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8.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C14" w:rsidRPr="008E123B" w:rsidRDefault="001C2C14" w:rsidP="001C2C14">
      <w:pPr>
        <w:pStyle w:val="23"/>
        <w:jc w:val="center"/>
        <w:rPr>
          <w:lang w:val="en-US"/>
        </w:rPr>
      </w:pPr>
    </w:p>
    <w:p w:rsidR="003B645D" w:rsidRPr="008E123B" w:rsidRDefault="003B645D" w:rsidP="001C2C14">
      <w:pPr>
        <w:pStyle w:val="23"/>
        <w:jc w:val="center"/>
        <w:rPr>
          <w:lang w:val="en-US"/>
        </w:rPr>
      </w:pPr>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3E5EE0" w:rsidP="003B6977">
            <w:pPr>
              <w:pStyle w:val="23"/>
              <w:jc w:val="center"/>
            </w:pPr>
            <w:r>
              <w:rPr>
                <w:noProof/>
              </w:rPr>
              <w:drawing>
                <wp:inline distT="0" distB="0" distL="0" distR="0">
                  <wp:extent cx="891540" cy="891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мамлекеттик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ED3F46" w:rsidRPr="008E123B" w:rsidRDefault="00ED3F46" w:rsidP="00ED3F46">
            <w:pPr>
              <w:pStyle w:val="23"/>
              <w:jc w:val="center"/>
              <w:rPr>
                <w:sz w:val="24"/>
                <w:szCs w:val="24"/>
              </w:rPr>
            </w:pPr>
            <w:r w:rsidRPr="008E123B">
              <w:rPr>
                <w:sz w:val="24"/>
                <w:szCs w:val="24"/>
              </w:rPr>
              <w:t>Таласское областное управление</w:t>
            </w:r>
          </w:p>
          <w:p w:rsidR="00ED3F46" w:rsidRPr="008E123B" w:rsidRDefault="00ED3F46" w:rsidP="00ED3F46">
            <w:pPr>
              <w:pStyle w:val="23"/>
              <w:jc w:val="center"/>
              <w:rPr>
                <w:sz w:val="24"/>
                <w:szCs w:val="24"/>
              </w:rPr>
            </w:pPr>
            <w:r w:rsidRPr="008E123B">
              <w:rPr>
                <w:sz w:val="24"/>
                <w:szCs w:val="24"/>
              </w:rPr>
              <w:t>государственной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p>
    <w:p w:rsidR="00D016FE" w:rsidRPr="008E123B" w:rsidRDefault="00D016FE" w:rsidP="001C2C14">
      <w:pPr>
        <w:pStyle w:val="23"/>
        <w:rPr>
          <w:lang w:val="en-US"/>
        </w:rPr>
      </w:pPr>
    </w:p>
    <w:p w:rsidR="001C2C14" w:rsidRPr="008E123B" w:rsidRDefault="00303C81"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59264">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303C81" w:rsidP="001C2C14">
      <w:pPr>
        <w:pStyle w:val="23"/>
        <w:jc w:val="center"/>
        <w:rPr>
          <w:lang w:val="en-US"/>
        </w:rPr>
      </w:pPr>
      <w:r>
        <w:rPr>
          <w:noProof/>
        </w:rPr>
        <w:pict>
          <v:shape id="_x0000_s1039" type="#_x0000_t136" style="position:absolute;left:0;text-align:left;margin-left:103.05pt;margin-top:1.8pt;width:312pt;height:75.75pt;z-index:251661312">
            <v:shadow color="#868686"/>
            <v:textpath style="font-family:&quot;Times New Roman&quot;;v-text-kern:t" trim="t" fitpath="t" string="2020-жылдын&#10;үчтүн айы-теке айлары үчүн"/>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303C81" w:rsidP="001C2C14">
      <w:pPr>
        <w:pStyle w:val="23"/>
        <w:jc w:val="center"/>
      </w:pPr>
      <w:r>
        <w:rPr>
          <w:noProof/>
        </w:rPr>
        <w:pict>
          <v:shape id="_x0000_s1028" type="#_x0000_t136" style="position:absolute;left:0;text-align:left;margin-left:40.35pt;margin-top:6.5pt;width:6in;height:138.3pt;z-index:251660288">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303C81" w:rsidP="001C2C14">
      <w:pPr>
        <w:pStyle w:val="23"/>
        <w:rPr>
          <w:sz w:val="22"/>
        </w:rPr>
      </w:pPr>
      <w:r>
        <w:rPr>
          <w:noProof/>
          <w:sz w:val="22"/>
        </w:rPr>
        <w:pict>
          <v:shape id="_x0000_s1040" type="#_x0000_t136" style="position:absolute;margin-left:103.05pt;margin-top:1.55pt;width:312pt;height:45.75pt;z-index:251662336">
            <v:shadow color="#868686"/>
            <v:textpath style="font-family:&quot;Times New Roman&quot;;v-text-kern:t" trim="t" fitpath="t" string="за январь-июль 2020 г."/>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мамлекеттик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государственной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20</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846956" w:rsidRPr="008E123B" w:rsidRDefault="0004514D" w:rsidP="00846956">
      <w:pPr>
        <w:pStyle w:val="23"/>
        <w:jc w:val="center"/>
        <w:rPr>
          <w:sz w:val="56"/>
          <w:lang w:val="ky-KG"/>
        </w:rPr>
      </w:pPr>
      <w:r w:rsidRPr="008E123B">
        <w:rPr>
          <w:sz w:val="56"/>
          <w:lang w:val="ky-KG"/>
        </w:rPr>
        <w:t>үч</w:t>
      </w:r>
      <w:r w:rsidR="006F7FA1">
        <w:rPr>
          <w:sz w:val="56"/>
          <w:lang w:val="ky-KG"/>
        </w:rPr>
        <w:t>т</w:t>
      </w:r>
      <w:r w:rsidRPr="008E123B">
        <w:rPr>
          <w:sz w:val="56"/>
          <w:lang w:val="ky-KG"/>
        </w:rPr>
        <w:t>үн</w:t>
      </w:r>
      <w:r w:rsidR="00C73995">
        <w:rPr>
          <w:sz w:val="56"/>
          <w:lang w:val="ky-KG"/>
        </w:rPr>
        <w:t xml:space="preserve"> айы</w:t>
      </w:r>
      <w:r w:rsidR="00396EB6">
        <w:rPr>
          <w:sz w:val="56"/>
          <w:lang w:val="ky-KG"/>
        </w:rPr>
        <w:t>-</w:t>
      </w:r>
      <w:r w:rsidR="00F27FCE">
        <w:rPr>
          <w:sz w:val="56"/>
          <w:lang w:val="ky-KG"/>
        </w:rPr>
        <w:t>теке</w:t>
      </w:r>
      <w:r w:rsidR="0014125C">
        <w:rPr>
          <w:sz w:val="56"/>
          <w:lang w:val="ky-KG"/>
        </w:rPr>
        <w:t xml:space="preserve"> </w:t>
      </w:r>
      <w:r w:rsidR="00396EB6">
        <w:rPr>
          <w:sz w:val="56"/>
          <w:lang w:val="ky-KG"/>
        </w:rPr>
        <w:t>айлары</w:t>
      </w:r>
      <w:r w:rsidR="0069297B" w:rsidRPr="0069297B">
        <w:rPr>
          <w:sz w:val="56"/>
          <w:lang w:val="ky-KG"/>
        </w:rPr>
        <w:t xml:space="preserve"> </w:t>
      </w:r>
      <w:r w:rsidR="0069297B" w:rsidRPr="008E123B">
        <w:rPr>
          <w:sz w:val="56"/>
          <w:lang w:val="ky-KG"/>
        </w:rPr>
        <w:t>үчүн</w:t>
      </w:r>
    </w:p>
    <w:p w:rsidR="00C73995" w:rsidRDefault="0004514D" w:rsidP="001C2C14">
      <w:pPr>
        <w:pStyle w:val="23"/>
        <w:jc w:val="center"/>
        <w:rPr>
          <w:i/>
          <w:sz w:val="56"/>
          <w:lang w:val="ky-KG"/>
        </w:rPr>
      </w:pPr>
      <w:r w:rsidRPr="008E123B">
        <w:rPr>
          <w:i/>
          <w:sz w:val="56"/>
          <w:lang w:val="ky-KG"/>
        </w:rPr>
        <w:t>за</w:t>
      </w:r>
      <w:r w:rsidR="00C73995">
        <w:rPr>
          <w:i/>
          <w:sz w:val="56"/>
          <w:lang w:val="ky-KG"/>
        </w:rPr>
        <w:t xml:space="preserve"> январь</w:t>
      </w:r>
      <w:r w:rsidR="00396EB6">
        <w:rPr>
          <w:i/>
          <w:sz w:val="56"/>
          <w:lang w:val="ky-KG"/>
        </w:rPr>
        <w:t>-</w:t>
      </w:r>
      <w:r w:rsidR="00B86399">
        <w:rPr>
          <w:i/>
          <w:sz w:val="56"/>
          <w:lang w:val="ky-KG"/>
        </w:rPr>
        <w:t>ию</w:t>
      </w:r>
      <w:r w:rsidR="00F27FCE">
        <w:rPr>
          <w:i/>
          <w:sz w:val="56"/>
          <w:lang w:val="ky-KG"/>
        </w:rPr>
        <w:t>л</w:t>
      </w:r>
      <w:r w:rsidR="00B86399">
        <w:rPr>
          <w:i/>
          <w:sz w:val="56"/>
          <w:lang w:val="ky-KG"/>
        </w:rPr>
        <w:t>ь</w:t>
      </w:r>
      <w:r w:rsidRPr="008E123B">
        <w:rPr>
          <w:i/>
          <w:sz w:val="56"/>
          <w:lang w:val="ky-KG"/>
        </w:rPr>
        <w:t xml:space="preserve"> </w:t>
      </w:r>
    </w:p>
    <w:p w:rsidR="001C2C14" w:rsidRPr="008E123B" w:rsidRDefault="007170BE" w:rsidP="001C2C14">
      <w:pPr>
        <w:pStyle w:val="23"/>
        <w:jc w:val="center"/>
        <w:rPr>
          <w:i/>
          <w:sz w:val="56"/>
          <w:lang w:val="ky-KG"/>
        </w:rPr>
      </w:pPr>
      <w:r w:rsidRPr="008E123B">
        <w:rPr>
          <w:i/>
          <w:sz w:val="56"/>
          <w:lang w:val="ky-KG"/>
        </w:rPr>
        <w:t>20</w:t>
      </w:r>
      <w:r w:rsidR="00C73995">
        <w:rPr>
          <w:i/>
          <w:sz w:val="56"/>
          <w:lang w:val="ky-KG"/>
        </w:rPr>
        <w:t>20</w:t>
      </w:r>
      <w:r w:rsidRPr="008E123B">
        <w:rPr>
          <w:i/>
          <w:sz w:val="56"/>
          <w:lang w:val="ky-KG"/>
        </w:rPr>
        <w:t xml:space="preserve"> год</w:t>
      </w:r>
      <w:r w:rsidR="00134C60">
        <w:rPr>
          <w:i/>
          <w:sz w:val="56"/>
          <w:lang w:val="ky-KG"/>
        </w:rPr>
        <w:t>а</w:t>
      </w:r>
      <w:r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20</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21163E" w:rsidP="00F73D21">
            <w:r w:rsidRPr="008E123B">
              <w:t>Егорова А.П.</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B44F4D"/>
        </w:tc>
        <w:tc>
          <w:tcPr>
            <w:tcW w:w="283" w:type="dxa"/>
          </w:tcPr>
          <w:p w:rsidR="00521C52" w:rsidRPr="008E123B" w:rsidRDefault="00521C52" w:rsidP="00B44F4D">
            <w:pPr>
              <w:jc w:val="right"/>
            </w:pPr>
            <w:r w:rsidRPr="008E123B">
              <w:t>-</w:t>
            </w:r>
          </w:p>
        </w:tc>
        <w:tc>
          <w:tcPr>
            <w:tcW w:w="2977" w:type="dxa"/>
          </w:tcPr>
          <w:p w:rsidR="00521C52" w:rsidRPr="008E123B" w:rsidRDefault="00521C52" w:rsidP="00521C52">
            <w:r w:rsidRPr="008E123B">
              <w:t>Кыдыралиева А.</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C22B62" w:rsidP="00C22B62">
            <w:pPr>
              <w:rPr>
                <w:lang w:val="ky-KG"/>
              </w:rPr>
            </w:pPr>
            <w:r>
              <w:rPr>
                <w:lang w:val="ky-KG"/>
              </w:rPr>
              <w:t>Шей1шенбеков Ж</w:t>
            </w:r>
            <w:r w:rsidR="00521C52" w:rsidRPr="008E123B">
              <w:rPr>
                <w:lang w:val="ky-KG"/>
              </w:rPr>
              <w:t>.</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8E123B" w:rsidRDefault="00495A18" w:rsidP="00521C52">
            <w:pPr>
              <w:rPr>
                <w:lang w:val="ky-KG"/>
              </w:rPr>
            </w:pPr>
            <w:r w:rsidRPr="008E123B">
              <w:rPr>
                <w:lang w:val="ky-KG"/>
              </w:rPr>
              <w:t>Темиркулова Н.Э.</w:t>
            </w: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обращайтесь: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статистики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F27FCE">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 xml:space="preserve">басылмасы </w:t>
            </w:r>
            <w:r w:rsidRPr="008E123B">
              <w:rPr>
                <w:bCs/>
                <w:sz w:val="18"/>
                <w:szCs w:val="18"/>
              </w:rPr>
              <w:t>о</w:t>
            </w:r>
            <w:r w:rsidRPr="008E123B">
              <w:rPr>
                <w:sz w:val="18"/>
                <w:szCs w:val="18"/>
              </w:rPr>
              <w:t>перативдүү маалыматтардын 20</w:t>
            </w:r>
            <w:r w:rsidR="00C73995">
              <w:rPr>
                <w:sz w:val="18"/>
                <w:szCs w:val="18"/>
                <w:lang w:val="ky-KG"/>
              </w:rPr>
              <w:t>20</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6F7FA1">
              <w:rPr>
                <w:sz w:val="18"/>
                <w:szCs w:val="18"/>
                <w:lang w:val="ky-KG"/>
              </w:rPr>
              <w:t xml:space="preserve"> айы</w:t>
            </w:r>
            <w:r w:rsidR="00396EB6">
              <w:rPr>
                <w:sz w:val="18"/>
                <w:szCs w:val="18"/>
                <w:lang w:val="ky-KG"/>
              </w:rPr>
              <w:t>-</w:t>
            </w:r>
            <w:r w:rsidR="00F27FCE">
              <w:rPr>
                <w:sz w:val="18"/>
                <w:szCs w:val="18"/>
                <w:lang w:val="ky-KG"/>
              </w:rPr>
              <w:t>теке</w:t>
            </w:r>
            <w:r w:rsidR="00DD75D6">
              <w:rPr>
                <w:sz w:val="18"/>
                <w:szCs w:val="18"/>
                <w:lang w:val="ky-KG"/>
              </w:rPr>
              <w:t xml:space="preserve"> </w:t>
            </w:r>
            <w:r w:rsidR="00731374" w:rsidRPr="008E123B">
              <w:rPr>
                <w:sz w:val="18"/>
                <w:szCs w:val="18"/>
                <w:lang w:val="ky-KG"/>
              </w:rPr>
              <w:t>ай</w:t>
            </w:r>
            <w:r w:rsidR="00396EB6">
              <w:rPr>
                <w:sz w:val="18"/>
                <w:szCs w:val="18"/>
                <w:lang w:val="ky-KG"/>
              </w:rPr>
              <w:t>лар</w:t>
            </w:r>
            <w:r w:rsidR="00731374" w:rsidRPr="008E123B">
              <w:rPr>
                <w:sz w:val="18"/>
                <w:szCs w:val="18"/>
                <w:lang w:val="ky-KG"/>
              </w:rPr>
              <w:t>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экономикасынын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секторлор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ордуна, такталган маалыматтар берилди. Ай сайын чыгарылат.</w:t>
            </w:r>
          </w:p>
        </w:tc>
        <w:tc>
          <w:tcPr>
            <w:tcW w:w="4820" w:type="dxa"/>
          </w:tcPr>
          <w:p w:rsidR="0079159E" w:rsidRPr="008E123B" w:rsidRDefault="0079159E" w:rsidP="00F27FCE">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396EB6">
              <w:rPr>
                <w:i/>
                <w:sz w:val="18"/>
                <w:szCs w:val="18"/>
                <w:lang w:val="ky-KG"/>
              </w:rPr>
              <w:t>-</w:t>
            </w:r>
            <w:r w:rsidR="00B86399">
              <w:rPr>
                <w:i/>
                <w:sz w:val="18"/>
                <w:szCs w:val="18"/>
                <w:lang w:val="ky-KG"/>
              </w:rPr>
              <w:t>ию</w:t>
            </w:r>
            <w:r w:rsidR="00F27FCE">
              <w:rPr>
                <w:i/>
                <w:sz w:val="18"/>
                <w:szCs w:val="18"/>
                <w:lang w:val="ky-KG"/>
              </w:rPr>
              <w:t>л</w:t>
            </w:r>
            <w:r w:rsidR="00B86399">
              <w:rPr>
                <w:i/>
                <w:sz w:val="18"/>
                <w:szCs w:val="18"/>
                <w:lang w:val="ky-KG"/>
              </w:rPr>
              <w:t>е</w:t>
            </w:r>
            <w:r w:rsidR="00111D3C" w:rsidRPr="008E123B">
              <w:rPr>
                <w:i/>
                <w:sz w:val="18"/>
                <w:szCs w:val="18"/>
                <w:lang w:val="ky-KG"/>
              </w:rPr>
              <w:t xml:space="preserve"> </w:t>
            </w:r>
            <w:r w:rsidRPr="008E123B">
              <w:rPr>
                <w:i/>
                <w:sz w:val="18"/>
                <w:szCs w:val="18"/>
              </w:rPr>
              <w:t>20</w:t>
            </w:r>
            <w:r w:rsidR="00C73995">
              <w:rPr>
                <w:i/>
                <w:sz w:val="18"/>
                <w:szCs w:val="18"/>
                <w:lang w:val="ky-KG"/>
              </w:rPr>
              <w:t>20</w:t>
            </w:r>
            <w:r w:rsidRPr="008E123B">
              <w:rPr>
                <w:i/>
                <w:sz w:val="18"/>
                <w:szCs w:val="18"/>
              </w:rPr>
              <w:t xml:space="preserve"> года, на основе оперативных данных, включая реальный, государственный, финансовый, внешний и социальные секторы. В приложения приведены подробные статистические таблицы, по ряду показателей за предыдущий год приводятся уточненные данные, отличные от ранее опубликованных.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79159E" w:rsidRPr="008E123B" w:rsidTr="00573DB5">
        <w:tc>
          <w:tcPr>
            <w:tcW w:w="4677" w:type="dxa"/>
          </w:tcPr>
          <w:p w:rsidR="006E6027" w:rsidRPr="008E123B" w:rsidRDefault="006E6027" w:rsidP="006E6027">
            <w:pPr>
              <w:ind w:firstLine="709"/>
              <w:jc w:val="both"/>
              <w:rPr>
                <w:sz w:val="18"/>
                <w:szCs w:val="18"/>
              </w:rPr>
            </w:pPr>
            <w:r w:rsidRPr="008E123B">
              <w:rPr>
                <w:sz w:val="18"/>
                <w:szCs w:val="18"/>
              </w:rPr>
              <w:t>Статистикалык маалыматтарды жалпыга маалымдоо каражаттарында жана илимий эмгектерде пайд</w:t>
            </w:r>
            <w:r w:rsidRPr="008E123B">
              <w:rPr>
                <w:sz w:val="18"/>
                <w:szCs w:val="18"/>
              </w:rPr>
              <w:t>а</w:t>
            </w:r>
            <w:r w:rsidRPr="008E123B">
              <w:rPr>
                <w:sz w:val="18"/>
                <w:szCs w:val="18"/>
              </w:rPr>
              <w:t>ланган учурда маалымат тармактарына, кагазда, магни</w:t>
            </w:r>
            <w:r w:rsidRPr="008E123B">
              <w:rPr>
                <w:sz w:val="18"/>
                <w:szCs w:val="18"/>
              </w:rPr>
              <w:t>т</w:t>
            </w:r>
            <w:r w:rsidRPr="008E123B">
              <w:rPr>
                <w:sz w:val="18"/>
                <w:szCs w:val="18"/>
              </w:rPr>
              <w:t xml:space="preserve">тик жана башка алып жүрүүчүлөрдө таратканда, пайдалануучулар алардын булагын көрсөтүүгө милдеттүү (Кыргыз Республикасынын «Мамлекеттик статистика жөнүндө» Мыйзамынын 17-статьясы). </w:t>
            </w:r>
          </w:p>
          <w:p w:rsidR="0079159E" w:rsidRPr="008E123B" w:rsidRDefault="0079159E" w:rsidP="00573DB5">
            <w:pPr>
              <w:pStyle w:val="ae"/>
              <w:rPr>
                <w:sz w:val="18"/>
                <w:szCs w:val="18"/>
              </w:rPr>
            </w:pPr>
          </w:p>
        </w:tc>
        <w:tc>
          <w:tcPr>
            <w:tcW w:w="4820" w:type="dxa"/>
          </w:tcPr>
          <w:p w:rsidR="006E6027" w:rsidRPr="008E123B" w:rsidRDefault="006E6027" w:rsidP="006E6027">
            <w:pPr>
              <w:ind w:right="-1" w:firstLine="709"/>
              <w:jc w:val="both"/>
              <w:rPr>
                <w:i/>
                <w:sz w:val="18"/>
                <w:szCs w:val="18"/>
              </w:rPr>
            </w:pPr>
            <w:r w:rsidRPr="008E123B">
              <w:rPr>
                <w:i/>
                <w:sz w:val="18"/>
                <w:szCs w:val="18"/>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(ст. 17 Закона о государственной статистике).</w:t>
            </w:r>
          </w:p>
          <w:p w:rsidR="0079159E" w:rsidRPr="008E123B" w:rsidRDefault="0079159E" w:rsidP="00573DB5">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20</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F27FCE">
              <w:rPr>
                <w:sz w:val="18"/>
                <w:szCs w:val="18"/>
                <w:lang w:val="ky-KG"/>
              </w:rPr>
              <w:t xml:space="preserve">баш оона </w:t>
            </w:r>
            <w:r w:rsidR="00B86399">
              <w:rPr>
                <w:sz w:val="18"/>
                <w:szCs w:val="18"/>
                <w:lang w:val="ky-KG"/>
              </w:rPr>
              <w:t>теке</w:t>
            </w:r>
            <w:r w:rsidR="00396EB6">
              <w:rPr>
                <w:sz w:val="18"/>
                <w:szCs w:val="18"/>
                <w:lang w:val="ky-KG"/>
              </w:rPr>
              <w:t xml:space="preserve"> </w:t>
            </w:r>
            <w:r w:rsidR="00111D3C" w:rsidRPr="008E123B">
              <w:rPr>
                <w:sz w:val="18"/>
                <w:szCs w:val="18"/>
              </w:rPr>
              <w:t>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CE0763">
              <w:rPr>
                <w:i/>
                <w:sz w:val="18"/>
                <w:szCs w:val="18"/>
                <w:lang w:val="ky-KG"/>
              </w:rPr>
              <w:t xml:space="preserve"> </w:t>
            </w:r>
            <w:r w:rsidR="00F27FCE">
              <w:rPr>
                <w:i/>
                <w:sz w:val="18"/>
                <w:szCs w:val="18"/>
                <w:lang w:val="ky-KG"/>
              </w:rPr>
              <w:t>августа</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20</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303C81"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115B8B" w:rsidRPr="008E123B">
        <w:rPr>
          <w:rFonts w:ascii="Times New Roman" w:hAnsi="Times New Roman" w:cs="Times New Roman"/>
          <w:lang w:val="en-US"/>
        </w:rPr>
        <w:t>3</w:t>
      </w:r>
      <w:r w:rsidR="00A8731F">
        <w:rPr>
          <w:rFonts w:ascii="Times New Roman" w:hAnsi="Times New Roman" w:cs="Times New Roman"/>
        </w:rPr>
        <w:t>5</w:t>
      </w:r>
    </w:p>
    <w:p w:rsidR="00EB35E2" w:rsidRPr="008E123B" w:rsidRDefault="00303C81"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A8731F">
          <w:rPr>
            <w:rFonts w:ascii="Times New Roman" w:hAnsi="Times New Roman" w:cs="Times New Roman"/>
          </w:rPr>
          <w:t>39</w:t>
        </w:r>
      </w:hyperlink>
    </w:p>
    <w:p w:rsidR="001C2C14" w:rsidRPr="008E123B" w:rsidRDefault="00303C81"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A62408">
        <w:rPr>
          <w:rFonts w:ascii="Times New Roman" w:hAnsi="Times New Roman" w:cs="Times New Roman"/>
        </w:rPr>
        <w:t>4</w:t>
      </w:r>
      <w:r w:rsidR="00A8731F">
        <w:rPr>
          <w:rFonts w:ascii="Times New Roman" w:hAnsi="Times New Roman" w:cs="Times New Roman"/>
        </w:rPr>
        <w:t>2</w:t>
      </w:r>
    </w:p>
    <w:p w:rsidR="001C2C14" w:rsidRPr="008E123B" w:rsidRDefault="00303C81"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A62408">
        <w:rPr>
          <w:rFonts w:ascii="Times New Roman" w:hAnsi="Times New Roman" w:cs="Times New Roman"/>
        </w:rPr>
        <w:t>4</w:t>
      </w:r>
      <w:r w:rsidR="00A8731F">
        <w:rPr>
          <w:rFonts w:ascii="Times New Roman" w:hAnsi="Times New Roman" w:cs="Times New Roman"/>
        </w:rPr>
        <w:t>5</w:t>
      </w:r>
    </w:p>
    <w:p w:rsidR="001C2C14" w:rsidRPr="008E123B" w:rsidRDefault="00303C81"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E93B09" w:rsidRPr="008E123B">
        <w:rPr>
          <w:rFonts w:ascii="Times New Roman" w:hAnsi="Times New Roman" w:cs="Times New Roman"/>
          <w:lang w:val="en-US"/>
        </w:rPr>
        <w:t>4</w:t>
      </w:r>
      <w:r w:rsidR="00A8731F">
        <w:rPr>
          <w:rFonts w:ascii="Times New Roman" w:hAnsi="Times New Roman" w:cs="Times New Roman"/>
        </w:rPr>
        <w:t>6</w:t>
      </w:r>
    </w:p>
    <w:p w:rsidR="00EC7D0E" w:rsidRDefault="00303C81"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A62408">
        <w:rPr>
          <w:rFonts w:ascii="Times New Roman" w:hAnsi="Times New Roman" w:cs="Times New Roman"/>
        </w:rPr>
        <w:t>5</w:t>
      </w:r>
      <w:r w:rsidR="00A8731F">
        <w:rPr>
          <w:rFonts w:ascii="Times New Roman" w:hAnsi="Times New Roman" w:cs="Times New Roman"/>
        </w:rPr>
        <w:t>7</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A8731F">
        <w:rPr>
          <w:rFonts w:ascii="Times New Roman" w:hAnsi="Times New Roman" w:cs="Times New Roman"/>
        </w:rPr>
        <w:t>61</w:t>
      </w:r>
    </w:p>
    <w:p w:rsidR="001C2C14" w:rsidRPr="008E123B" w:rsidRDefault="00303C81"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6C38F2">
          <w:rPr>
            <w:rFonts w:ascii="Times New Roman" w:hAnsi="Times New Roman" w:cs="Times New Roman"/>
            <w:lang w:val="en-US"/>
          </w:rPr>
          <w:t>6</w:t>
        </w:r>
        <w:r w:rsidR="00A8731F">
          <w:rPr>
            <w:rFonts w:ascii="Times New Roman" w:hAnsi="Times New Roman" w:cs="Times New Roman"/>
          </w:rPr>
          <w:t>6</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lastRenderedPageBreak/>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2514E1">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396EB6" w:rsidRPr="00D97C32" w:rsidTr="008A4065">
        <w:trPr>
          <w:tblHeader/>
        </w:trPr>
        <w:tc>
          <w:tcPr>
            <w:tcW w:w="2623" w:type="dxa"/>
            <w:tcBorders>
              <w:top w:val="single" w:sz="12" w:space="0" w:color="auto"/>
              <w:bottom w:val="single" w:sz="12" w:space="0" w:color="auto"/>
            </w:tcBorders>
            <w:shd w:val="clear" w:color="auto" w:fill="auto"/>
          </w:tcPr>
          <w:p w:rsidR="00396EB6" w:rsidRPr="00D97C32" w:rsidRDefault="00396EB6"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396EB6" w:rsidRPr="00D97C32" w:rsidRDefault="00396EB6" w:rsidP="00A00F76">
            <w:pPr>
              <w:pStyle w:val="60"/>
              <w:jc w:val="center"/>
              <w:rPr>
                <w:b w:val="0"/>
                <w:bCs w:val="0"/>
                <w:sz w:val="18"/>
                <w:szCs w:val="18"/>
                <w:lang w:val="ky-KG"/>
              </w:rPr>
            </w:pPr>
            <w:r w:rsidRPr="00D97C32">
              <w:rPr>
                <w:b w:val="0"/>
                <w:bCs w:val="0"/>
                <w:sz w:val="18"/>
                <w:szCs w:val="18"/>
                <w:lang w:val="ky-KG"/>
              </w:rPr>
              <w:t>2020</w:t>
            </w:r>
            <w:r w:rsidRPr="00D97C32">
              <w:rPr>
                <w:b w:val="0"/>
                <w:bCs w:val="0"/>
                <w:sz w:val="18"/>
                <w:szCs w:val="18"/>
              </w:rPr>
              <w:t>-</w:t>
            </w:r>
            <w:r w:rsidRPr="00D97C32">
              <w:rPr>
                <w:b w:val="0"/>
                <w:bCs w:val="0"/>
                <w:sz w:val="18"/>
                <w:szCs w:val="18"/>
                <w:lang w:val="ky-KG"/>
              </w:rPr>
              <w:t>ж.</w:t>
            </w:r>
          </w:p>
          <w:p w:rsidR="00396EB6" w:rsidRPr="00122B2F" w:rsidRDefault="00122B2F" w:rsidP="00A00F76">
            <w:pPr>
              <w:pStyle w:val="23"/>
              <w:jc w:val="center"/>
              <w:rPr>
                <w:i/>
                <w:sz w:val="18"/>
                <w:szCs w:val="18"/>
              </w:rPr>
            </w:pPr>
            <w:r>
              <w:rPr>
                <w:sz w:val="18"/>
                <w:szCs w:val="18"/>
                <w:lang w:val="ky-KG"/>
              </w:rPr>
              <w:t>ү</w:t>
            </w:r>
            <w:r w:rsidR="00396EB6" w:rsidRPr="00D97C32">
              <w:rPr>
                <w:sz w:val="18"/>
                <w:szCs w:val="18"/>
                <w:lang w:val="ky-KG"/>
              </w:rPr>
              <w:t>чтүн</w:t>
            </w:r>
            <w:r w:rsidR="00EB041F">
              <w:rPr>
                <w:sz w:val="18"/>
                <w:szCs w:val="18"/>
                <w:lang w:val="ky-KG"/>
              </w:rPr>
              <w:t xml:space="preserve"> айы</w:t>
            </w:r>
            <w:r w:rsidR="00396EB6" w:rsidRPr="00D97C32">
              <w:rPr>
                <w:sz w:val="18"/>
                <w:szCs w:val="18"/>
                <w:lang w:val="ky-KG"/>
              </w:rPr>
              <w:t>-</w:t>
            </w:r>
            <w:r w:rsidR="00564B4A">
              <w:rPr>
                <w:sz w:val="18"/>
                <w:szCs w:val="18"/>
                <w:lang w:val="ky-KG"/>
              </w:rPr>
              <w:t>теке</w:t>
            </w:r>
            <w:r w:rsidR="00396EB6" w:rsidRPr="00D97C32">
              <w:rPr>
                <w:sz w:val="18"/>
                <w:szCs w:val="18"/>
                <w:lang w:val="ky-KG"/>
              </w:rPr>
              <w:t xml:space="preserve"> айлары</w:t>
            </w:r>
            <w:r w:rsidR="00396EB6" w:rsidRPr="00D97C32">
              <w:rPr>
                <w:sz w:val="18"/>
                <w:szCs w:val="18"/>
              </w:rPr>
              <w:t xml:space="preserve"> </w:t>
            </w:r>
            <w:r w:rsidR="00396EB6" w:rsidRPr="00D97C32">
              <w:rPr>
                <w:sz w:val="18"/>
                <w:szCs w:val="18"/>
                <w:lang w:val="ky-KG"/>
              </w:rPr>
              <w:t xml:space="preserve">/ </w:t>
            </w:r>
            <w:r w:rsidR="00396EB6" w:rsidRPr="00122B2F">
              <w:rPr>
                <w:i/>
                <w:sz w:val="18"/>
                <w:szCs w:val="18"/>
              </w:rPr>
              <w:t>Фактически в</w:t>
            </w:r>
          </w:p>
          <w:p w:rsidR="00396EB6" w:rsidRPr="00D97C32" w:rsidRDefault="00396EB6" w:rsidP="00564B4A">
            <w:pPr>
              <w:pStyle w:val="23"/>
              <w:jc w:val="center"/>
              <w:rPr>
                <w:sz w:val="18"/>
                <w:szCs w:val="18"/>
                <w:lang w:val="ky-KG"/>
              </w:rPr>
            </w:pPr>
            <w:r w:rsidRPr="00122B2F">
              <w:rPr>
                <w:i/>
                <w:sz w:val="18"/>
                <w:szCs w:val="18"/>
                <w:lang w:val="ky-KG"/>
              </w:rPr>
              <w:t>я</w:t>
            </w:r>
            <w:r w:rsidRPr="00122B2F">
              <w:rPr>
                <w:i/>
                <w:sz w:val="18"/>
                <w:szCs w:val="18"/>
              </w:rPr>
              <w:t>нваре</w:t>
            </w:r>
            <w:r w:rsidRPr="00122B2F">
              <w:rPr>
                <w:i/>
                <w:sz w:val="18"/>
                <w:szCs w:val="18"/>
                <w:lang w:val="ky-KG"/>
              </w:rPr>
              <w:t>-</w:t>
            </w:r>
            <w:r w:rsidR="006549F2">
              <w:rPr>
                <w:i/>
                <w:sz w:val="18"/>
                <w:szCs w:val="18"/>
                <w:lang w:val="ky-KG"/>
              </w:rPr>
              <w:t>ию</w:t>
            </w:r>
            <w:r w:rsidR="00564B4A">
              <w:rPr>
                <w:i/>
                <w:sz w:val="18"/>
                <w:szCs w:val="18"/>
                <w:lang w:val="ky-KG"/>
              </w:rPr>
              <w:t>л</w:t>
            </w:r>
            <w:r w:rsidR="006549F2">
              <w:rPr>
                <w:i/>
                <w:sz w:val="18"/>
                <w:szCs w:val="18"/>
                <w:lang w:val="ky-KG"/>
              </w:rPr>
              <w:t>е</w:t>
            </w:r>
            <w:r w:rsidRPr="00122B2F">
              <w:rPr>
                <w:i/>
                <w:sz w:val="18"/>
                <w:szCs w:val="18"/>
              </w:rPr>
              <w:t xml:space="preserve"> 20</w:t>
            </w:r>
            <w:r w:rsidRPr="00122B2F">
              <w:rPr>
                <w:i/>
                <w:sz w:val="18"/>
                <w:szCs w:val="18"/>
                <w:lang w:val="ky-KG"/>
              </w:rPr>
              <w:t xml:space="preserve">20 </w:t>
            </w:r>
            <w:r w:rsidRPr="00122B2F">
              <w:rPr>
                <w:i/>
                <w:sz w:val="18"/>
                <w:szCs w:val="18"/>
              </w:rPr>
              <w:t>года</w:t>
            </w:r>
          </w:p>
        </w:tc>
        <w:tc>
          <w:tcPr>
            <w:tcW w:w="1559" w:type="dxa"/>
            <w:tcBorders>
              <w:top w:val="single" w:sz="12" w:space="0" w:color="auto"/>
              <w:bottom w:val="single" w:sz="12" w:space="0" w:color="auto"/>
            </w:tcBorders>
            <w:shd w:val="clear" w:color="auto" w:fill="auto"/>
            <w:vAlign w:val="center"/>
          </w:tcPr>
          <w:p w:rsidR="00396EB6" w:rsidRPr="00D97C32" w:rsidRDefault="00396EB6" w:rsidP="00A00F76">
            <w:pPr>
              <w:pStyle w:val="23"/>
              <w:jc w:val="center"/>
              <w:rPr>
                <w:sz w:val="18"/>
                <w:szCs w:val="18"/>
                <w:lang w:val="ky-KG"/>
              </w:rPr>
            </w:pPr>
            <w:r w:rsidRPr="00D97C32">
              <w:rPr>
                <w:sz w:val="18"/>
                <w:szCs w:val="18"/>
                <w:lang w:val="ky-KG"/>
              </w:rPr>
              <w:t>2020</w:t>
            </w:r>
            <w:r w:rsidRPr="00EB041F">
              <w:rPr>
                <w:sz w:val="18"/>
                <w:szCs w:val="18"/>
                <w:lang w:val="ky-KG"/>
              </w:rPr>
              <w:t>-</w:t>
            </w:r>
            <w:r w:rsidRPr="00D97C32">
              <w:rPr>
                <w:sz w:val="18"/>
                <w:szCs w:val="18"/>
                <w:lang w:val="ky-KG"/>
              </w:rPr>
              <w:t>ж. үчтүн</w:t>
            </w:r>
            <w:r w:rsidR="00EB041F">
              <w:rPr>
                <w:sz w:val="18"/>
                <w:szCs w:val="18"/>
                <w:lang w:val="ky-KG"/>
              </w:rPr>
              <w:t xml:space="preserve"> айы</w:t>
            </w:r>
            <w:r w:rsidRPr="00D97C32">
              <w:rPr>
                <w:sz w:val="18"/>
                <w:szCs w:val="18"/>
                <w:lang w:val="ky-KG"/>
              </w:rPr>
              <w:t>-</w:t>
            </w:r>
            <w:r w:rsidR="00564B4A">
              <w:rPr>
                <w:sz w:val="18"/>
                <w:szCs w:val="18"/>
                <w:lang w:val="ky-KG"/>
              </w:rPr>
              <w:t>теке</w:t>
            </w:r>
            <w:r w:rsidRPr="00D97C32">
              <w:rPr>
                <w:sz w:val="18"/>
                <w:szCs w:val="18"/>
                <w:lang w:val="ky-KG"/>
              </w:rPr>
              <w:t xml:space="preserve"> айлары 2019-ж.</w:t>
            </w:r>
          </w:p>
          <w:p w:rsidR="00396EB6" w:rsidRPr="00122B2F" w:rsidRDefault="00122B2F" w:rsidP="00A00F76">
            <w:pPr>
              <w:pStyle w:val="23"/>
              <w:jc w:val="center"/>
              <w:rPr>
                <w:i/>
                <w:sz w:val="18"/>
                <w:szCs w:val="18"/>
                <w:lang w:val="ky-KG"/>
              </w:rPr>
            </w:pPr>
            <w:r>
              <w:rPr>
                <w:sz w:val="18"/>
                <w:szCs w:val="18"/>
                <w:lang w:val="ky-KG"/>
              </w:rPr>
              <w:t>ү</w:t>
            </w:r>
            <w:r w:rsidR="00396EB6" w:rsidRPr="00D97C32">
              <w:rPr>
                <w:sz w:val="18"/>
                <w:szCs w:val="18"/>
                <w:lang w:val="ky-KG"/>
              </w:rPr>
              <w:t>чтүн</w:t>
            </w:r>
            <w:r w:rsidR="00EB041F">
              <w:rPr>
                <w:sz w:val="18"/>
                <w:szCs w:val="18"/>
                <w:lang w:val="ky-KG"/>
              </w:rPr>
              <w:t xml:space="preserve"> айы </w:t>
            </w:r>
            <w:r w:rsidR="00DD75D6">
              <w:rPr>
                <w:sz w:val="18"/>
                <w:szCs w:val="18"/>
                <w:lang w:val="ky-KG"/>
              </w:rPr>
              <w:t>–</w:t>
            </w:r>
            <w:r w:rsidR="00CE0763">
              <w:rPr>
                <w:sz w:val="18"/>
                <w:szCs w:val="18"/>
                <w:lang w:val="ky-KG"/>
              </w:rPr>
              <w:t xml:space="preserve"> </w:t>
            </w:r>
            <w:r w:rsidR="00564B4A">
              <w:rPr>
                <w:sz w:val="18"/>
                <w:szCs w:val="18"/>
                <w:lang w:val="ky-KG"/>
              </w:rPr>
              <w:t>теке</w:t>
            </w:r>
            <w:r w:rsidR="00396EB6" w:rsidRPr="00D97C32">
              <w:rPr>
                <w:sz w:val="18"/>
                <w:szCs w:val="18"/>
                <w:lang w:val="ky-KG"/>
              </w:rPr>
              <w:t xml:space="preserve"> айларына карата пайыз менен / </w:t>
            </w:r>
            <w:r w:rsidR="00396EB6" w:rsidRPr="00122B2F">
              <w:rPr>
                <w:i/>
                <w:sz w:val="18"/>
                <w:szCs w:val="18"/>
                <w:lang w:val="ky-KG"/>
              </w:rPr>
              <w:t>январь-</w:t>
            </w:r>
            <w:r w:rsidR="006549F2">
              <w:rPr>
                <w:i/>
                <w:sz w:val="18"/>
                <w:szCs w:val="18"/>
                <w:lang w:val="ky-KG"/>
              </w:rPr>
              <w:t>ию</w:t>
            </w:r>
            <w:r w:rsidR="00564B4A">
              <w:rPr>
                <w:i/>
                <w:sz w:val="18"/>
                <w:szCs w:val="18"/>
                <w:lang w:val="ky-KG"/>
              </w:rPr>
              <w:t>л</w:t>
            </w:r>
            <w:r w:rsidR="006549F2">
              <w:rPr>
                <w:i/>
                <w:sz w:val="18"/>
                <w:szCs w:val="18"/>
                <w:lang w:val="ky-KG"/>
              </w:rPr>
              <w:t>ь</w:t>
            </w:r>
            <w:r w:rsidR="00396EB6" w:rsidRPr="00122B2F">
              <w:rPr>
                <w:i/>
                <w:sz w:val="18"/>
                <w:szCs w:val="18"/>
                <w:lang w:val="ky-KG"/>
              </w:rPr>
              <w:t xml:space="preserve"> </w:t>
            </w:r>
            <w:r w:rsidR="00396EB6" w:rsidRPr="00122B2F">
              <w:rPr>
                <w:i/>
                <w:sz w:val="18"/>
                <w:szCs w:val="18"/>
              </w:rPr>
              <w:t>20</w:t>
            </w:r>
            <w:r w:rsidR="00396EB6" w:rsidRPr="00122B2F">
              <w:rPr>
                <w:i/>
                <w:sz w:val="18"/>
                <w:szCs w:val="18"/>
                <w:lang w:val="ky-KG"/>
              </w:rPr>
              <w:t>20</w:t>
            </w:r>
            <w:r w:rsidR="00396EB6" w:rsidRPr="00122B2F">
              <w:rPr>
                <w:i/>
                <w:sz w:val="18"/>
                <w:szCs w:val="18"/>
              </w:rPr>
              <w:t>г. в % к январю</w:t>
            </w:r>
            <w:r w:rsidR="00396EB6" w:rsidRPr="00122B2F">
              <w:rPr>
                <w:i/>
                <w:sz w:val="18"/>
                <w:szCs w:val="18"/>
                <w:lang w:val="ky-KG"/>
              </w:rPr>
              <w:t>-</w:t>
            </w:r>
            <w:r w:rsidR="006549F2">
              <w:rPr>
                <w:i/>
                <w:sz w:val="18"/>
                <w:szCs w:val="18"/>
                <w:lang w:val="ky-KG"/>
              </w:rPr>
              <w:t>ию</w:t>
            </w:r>
            <w:r w:rsidR="00564B4A">
              <w:rPr>
                <w:i/>
                <w:sz w:val="18"/>
                <w:szCs w:val="18"/>
                <w:lang w:val="ky-KG"/>
              </w:rPr>
              <w:t>л</w:t>
            </w:r>
            <w:r w:rsidR="006549F2">
              <w:rPr>
                <w:i/>
                <w:sz w:val="18"/>
                <w:szCs w:val="18"/>
                <w:lang w:val="ky-KG"/>
              </w:rPr>
              <w:t>ю</w:t>
            </w:r>
          </w:p>
          <w:p w:rsidR="00396EB6" w:rsidRPr="00D97C32" w:rsidRDefault="00396EB6" w:rsidP="00396EB6">
            <w:pPr>
              <w:pStyle w:val="23"/>
              <w:jc w:val="center"/>
              <w:rPr>
                <w:sz w:val="18"/>
                <w:szCs w:val="18"/>
                <w:lang w:val="ky-KG"/>
              </w:rPr>
            </w:pPr>
            <w:r w:rsidRPr="00122B2F">
              <w:rPr>
                <w:i/>
                <w:sz w:val="18"/>
                <w:szCs w:val="18"/>
              </w:rPr>
              <w:t xml:space="preserve"> 201</w:t>
            </w:r>
            <w:r w:rsidRPr="00122B2F">
              <w:rPr>
                <w:i/>
                <w:sz w:val="18"/>
                <w:szCs w:val="18"/>
                <w:lang w:val="ky-KG"/>
              </w:rPr>
              <w:t>9</w:t>
            </w:r>
            <w:r w:rsidRPr="00122B2F">
              <w:rPr>
                <w:i/>
                <w:sz w:val="18"/>
                <w:szCs w:val="18"/>
              </w:rPr>
              <w:t xml:space="preserve"> г.</w:t>
            </w:r>
          </w:p>
        </w:tc>
        <w:tc>
          <w:tcPr>
            <w:tcW w:w="1701" w:type="dxa"/>
            <w:tcBorders>
              <w:top w:val="single" w:sz="12" w:space="0" w:color="auto"/>
              <w:bottom w:val="single" w:sz="12" w:space="0" w:color="auto"/>
            </w:tcBorders>
            <w:shd w:val="clear" w:color="auto" w:fill="auto"/>
          </w:tcPr>
          <w:p w:rsidR="00396EB6" w:rsidRPr="00D97C32" w:rsidRDefault="00396EB6" w:rsidP="00A00F76">
            <w:pPr>
              <w:pStyle w:val="23"/>
              <w:jc w:val="center"/>
              <w:rPr>
                <w:sz w:val="18"/>
                <w:szCs w:val="18"/>
                <w:lang w:val="ky-KG"/>
              </w:rPr>
            </w:pPr>
            <w:r w:rsidRPr="00D97C32">
              <w:rPr>
                <w:sz w:val="18"/>
                <w:szCs w:val="18"/>
                <w:lang w:val="ky-KG"/>
              </w:rPr>
              <w:t>Маалымдоо:</w:t>
            </w:r>
          </w:p>
          <w:p w:rsidR="00122B2F" w:rsidRDefault="00396EB6" w:rsidP="00A00F76">
            <w:pPr>
              <w:pStyle w:val="23"/>
              <w:jc w:val="center"/>
              <w:rPr>
                <w:sz w:val="18"/>
                <w:szCs w:val="18"/>
                <w:lang w:val="ky-KG"/>
              </w:rPr>
            </w:pPr>
            <w:r w:rsidRPr="00D97C32">
              <w:rPr>
                <w:sz w:val="18"/>
                <w:szCs w:val="18"/>
                <w:lang w:val="ky-KG"/>
              </w:rPr>
              <w:t>2019-ж.</w:t>
            </w:r>
            <w:r w:rsidR="00122B2F">
              <w:rPr>
                <w:sz w:val="18"/>
                <w:szCs w:val="18"/>
                <w:lang w:val="ky-KG"/>
              </w:rPr>
              <w:t xml:space="preserve"> ү</w:t>
            </w:r>
            <w:r w:rsidRPr="00D97C32">
              <w:rPr>
                <w:sz w:val="18"/>
                <w:szCs w:val="18"/>
                <w:lang w:val="ky-KG"/>
              </w:rPr>
              <w:t>чтүн</w:t>
            </w:r>
            <w:r w:rsidR="00EB041F">
              <w:rPr>
                <w:sz w:val="18"/>
                <w:szCs w:val="18"/>
                <w:lang w:val="ky-KG"/>
              </w:rPr>
              <w:t xml:space="preserve"> айы</w:t>
            </w:r>
            <w:r w:rsidRPr="00D97C32">
              <w:rPr>
                <w:sz w:val="18"/>
                <w:szCs w:val="18"/>
                <w:lang w:val="ky-KG"/>
              </w:rPr>
              <w:t>-</w:t>
            </w:r>
            <w:r w:rsidR="00564B4A">
              <w:rPr>
                <w:sz w:val="18"/>
                <w:szCs w:val="18"/>
                <w:lang w:val="ky-KG"/>
              </w:rPr>
              <w:t>теке</w:t>
            </w:r>
            <w:r w:rsidR="00CE0763">
              <w:rPr>
                <w:sz w:val="18"/>
                <w:szCs w:val="18"/>
                <w:lang w:val="ky-KG"/>
              </w:rPr>
              <w:t xml:space="preserve"> </w:t>
            </w:r>
            <w:r w:rsidRPr="00D97C32">
              <w:rPr>
                <w:sz w:val="18"/>
                <w:szCs w:val="18"/>
                <w:lang w:val="ky-KG"/>
              </w:rPr>
              <w:t>айлары 2018-ж. үчтүн</w:t>
            </w:r>
            <w:r w:rsidR="00EB041F">
              <w:rPr>
                <w:sz w:val="18"/>
                <w:szCs w:val="18"/>
                <w:lang w:val="ky-KG"/>
              </w:rPr>
              <w:t xml:space="preserve"> айы</w:t>
            </w:r>
            <w:r w:rsidRPr="00D97C32">
              <w:rPr>
                <w:sz w:val="18"/>
                <w:szCs w:val="18"/>
                <w:lang w:val="ky-KG"/>
              </w:rPr>
              <w:t>-</w:t>
            </w:r>
            <w:r w:rsidR="00564B4A">
              <w:rPr>
                <w:sz w:val="18"/>
                <w:szCs w:val="18"/>
                <w:lang w:val="ky-KG"/>
              </w:rPr>
              <w:t>теке</w:t>
            </w:r>
            <w:r w:rsidRPr="00D97C32">
              <w:rPr>
                <w:sz w:val="18"/>
                <w:szCs w:val="18"/>
                <w:lang w:val="ky-KG"/>
              </w:rPr>
              <w:t xml:space="preserve"> айлапына карата пайыз менен/ </w:t>
            </w:r>
          </w:p>
          <w:p w:rsidR="00396EB6" w:rsidRPr="00122B2F" w:rsidRDefault="00396EB6" w:rsidP="00A00F76">
            <w:pPr>
              <w:pStyle w:val="23"/>
              <w:jc w:val="center"/>
              <w:rPr>
                <w:i/>
                <w:sz w:val="18"/>
                <w:szCs w:val="18"/>
                <w:lang w:val="ky-KG"/>
              </w:rPr>
            </w:pPr>
            <w:r w:rsidRPr="00122B2F">
              <w:rPr>
                <w:i/>
                <w:sz w:val="18"/>
                <w:szCs w:val="18"/>
                <w:lang w:val="ky-KG"/>
              </w:rPr>
              <w:t>Справочно:</w:t>
            </w:r>
            <w:r w:rsidR="00122B2F">
              <w:rPr>
                <w:i/>
                <w:sz w:val="18"/>
                <w:szCs w:val="18"/>
                <w:lang w:val="ky-KG"/>
              </w:rPr>
              <w:t xml:space="preserve"> </w:t>
            </w:r>
            <w:r w:rsidRPr="00122B2F">
              <w:rPr>
                <w:i/>
                <w:sz w:val="18"/>
                <w:szCs w:val="18"/>
              </w:rPr>
              <w:t>январь</w:t>
            </w:r>
            <w:r w:rsidRPr="00122B2F">
              <w:rPr>
                <w:i/>
                <w:sz w:val="18"/>
                <w:szCs w:val="18"/>
                <w:lang w:val="ky-KG"/>
              </w:rPr>
              <w:t>-</w:t>
            </w:r>
            <w:r w:rsidR="006549F2">
              <w:rPr>
                <w:i/>
                <w:sz w:val="18"/>
                <w:szCs w:val="18"/>
                <w:lang w:val="ky-KG"/>
              </w:rPr>
              <w:t>ию</w:t>
            </w:r>
            <w:r w:rsidR="00564B4A">
              <w:rPr>
                <w:i/>
                <w:sz w:val="18"/>
                <w:szCs w:val="18"/>
                <w:lang w:val="ky-KG"/>
              </w:rPr>
              <w:t>л</w:t>
            </w:r>
            <w:r w:rsidR="006549F2">
              <w:rPr>
                <w:i/>
                <w:sz w:val="18"/>
                <w:szCs w:val="18"/>
                <w:lang w:val="ky-KG"/>
              </w:rPr>
              <w:t>ь</w:t>
            </w:r>
            <w:r w:rsidRPr="00122B2F">
              <w:rPr>
                <w:i/>
                <w:sz w:val="18"/>
                <w:szCs w:val="18"/>
                <w:lang w:val="ky-KG"/>
              </w:rPr>
              <w:t xml:space="preserve"> </w:t>
            </w:r>
            <w:r w:rsidRPr="00122B2F">
              <w:rPr>
                <w:i/>
                <w:sz w:val="18"/>
                <w:szCs w:val="18"/>
              </w:rPr>
              <w:t>201</w:t>
            </w:r>
            <w:r w:rsidRPr="00122B2F">
              <w:rPr>
                <w:i/>
                <w:sz w:val="18"/>
                <w:szCs w:val="18"/>
                <w:lang w:val="ky-KG"/>
              </w:rPr>
              <w:t>9</w:t>
            </w:r>
            <w:r w:rsidRPr="00122B2F">
              <w:rPr>
                <w:i/>
                <w:sz w:val="18"/>
                <w:szCs w:val="18"/>
              </w:rPr>
              <w:t xml:space="preserve"> г.</w:t>
            </w:r>
          </w:p>
          <w:p w:rsidR="00396EB6" w:rsidRPr="00122B2F" w:rsidRDefault="00396EB6" w:rsidP="00A00F76">
            <w:pPr>
              <w:pStyle w:val="23"/>
              <w:jc w:val="center"/>
              <w:rPr>
                <w:i/>
                <w:sz w:val="18"/>
                <w:szCs w:val="18"/>
                <w:lang w:val="ky-KG"/>
              </w:rPr>
            </w:pPr>
            <w:r w:rsidRPr="00122B2F">
              <w:rPr>
                <w:i/>
                <w:sz w:val="18"/>
                <w:szCs w:val="18"/>
              </w:rPr>
              <w:t xml:space="preserve"> в % к</w:t>
            </w:r>
            <w:r w:rsidRPr="00122B2F">
              <w:rPr>
                <w:i/>
                <w:sz w:val="18"/>
                <w:szCs w:val="18"/>
                <w:lang w:val="ky-KG"/>
              </w:rPr>
              <w:t xml:space="preserve"> </w:t>
            </w:r>
            <w:r w:rsidRPr="00122B2F">
              <w:rPr>
                <w:i/>
                <w:sz w:val="18"/>
                <w:szCs w:val="18"/>
              </w:rPr>
              <w:t>январю</w:t>
            </w:r>
            <w:r w:rsidRPr="00122B2F">
              <w:rPr>
                <w:i/>
                <w:sz w:val="18"/>
                <w:szCs w:val="18"/>
                <w:lang w:val="ky-KG"/>
              </w:rPr>
              <w:t>-</w:t>
            </w:r>
            <w:r w:rsidR="006549F2">
              <w:rPr>
                <w:i/>
                <w:sz w:val="18"/>
                <w:szCs w:val="18"/>
                <w:lang w:val="ky-KG"/>
              </w:rPr>
              <w:t>ию</w:t>
            </w:r>
            <w:r w:rsidR="00564B4A">
              <w:rPr>
                <w:i/>
                <w:sz w:val="18"/>
                <w:szCs w:val="18"/>
                <w:lang w:val="ky-KG"/>
              </w:rPr>
              <w:t>л</w:t>
            </w:r>
            <w:r w:rsidR="006549F2">
              <w:rPr>
                <w:i/>
                <w:sz w:val="18"/>
                <w:szCs w:val="18"/>
                <w:lang w:val="ky-KG"/>
              </w:rPr>
              <w:t>ю</w:t>
            </w:r>
            <w:r w:rsidRPr="00122B2F">
              <w:rPr>
                <w:i/>
                <w:sz w:val="18"/>
                <w:szCs w:val="18"/>
                <w:lang w:val="ky-KG"/>
              </w:rPr>
              <w:t xml:space="preserve"> </w:t>
            </w:r>
          </w:p>
          <w:p w:rsidR="00396EB6" w:rsidRPr="00D97C32" w:rsidRDefault="00396EB6" w:rsidP="00396EB6">
            <w:pPr>
              <w:pStyle w:val="23"/>
              <w:jc w:val="center"/>
              <w:rPr>
                <w:sz w:val="18"/>
                <w:szCs w:val="18"/>
                <w:lang w:val="ky-KG"/>
              </w:rPr>
            </w:pPr>
            <w:r w:rsidRPr="00122B2F">
              <w:rPr>
                <w:i/>
                <w:sz w:val="18"/>
                <w:szCs w:val="18"/>
              </w:rPr>
              <w:t>20</w:t>
            </w:r>
            <w:r w:rsidRPr="00122B2F">
              <w:rPr>
                <w:i/>
                <w:sz w:val="18"/>
                <w:szCs w:val="18"/>
                <w:lang w:val="ky-KG"/>
              </w:rPr>
              <w:t>18</w:t>
            </w:r>
            <w:r w:rsidRPr="00122B2F">
              <w:rPr>
                <w:i/>
                <w:sz w:val="18"/>
                <w:szCs w:val="18"/>
              </w:rPr>
              <w:t xml:space="preserve"> г</w:t>
            </w:r>
            <w:r w:rsidRPr="00D97C32">
              <w:rPr>
                <w:sz w:val="18"/>
                <w:szCs w:val="18"/>
              </w:rPr>
              <w:t>.</w:t>
            </w:r>
          </w:p>
        </w:tc>
        <w:tc>
          <w:tcPr>
            <w:tcW w:w="2694" w:type="dxa"/>
            <w:tcBorders>
              <w:top w:val="single" w:sz="12" w:space="0" w:color="auto"/>
              <w:bottom w:val="single" w:sz="12" w:space="0" w:color="auto"/>
            </w:tcBorders>
            <w:shd w:val="clear" w:color="auto" w:fill="auto"/>
          </w:tcPr>
          <w:p w:rsidR="00396EB6" w:rsidRPr="00D97C32" w:rsidRDefault="00396EB6" w:rsidP="008B0FC8">
            <w:pPr>
              <w:pStyle w:val="23"/>
              <w:jc w:val="center"/>
              <w:rPr>
                <w:sz w:val="18"/>
                <w:szCs w:val="18"/>
                <w:lang w:val="ky-KG"/>
              </w:rPr>
            </w:pPr>
          </w:p>
        </w:tc>
      </w:tr>
      <w:tr w:rsidR="00111D3C" w:rsidRPr="00D97C32" w:rsidTr="008A4065">
        <w:tc>
          <w:tcPr>
            <w:tcW w:w="2623" w:type="dxa"/>
            <w:tcBorders>
              <w:top w:val="single" w:sz="12" w:space="0" w:color="auto"/>
            </w:tcBorders>
            <w:shd w:val="clear" w:color="auto" w:fill="auto"/>
            <w:vAlign w:val="bottom"/>
          </w:tcPr>
          <w:p w:rsidR="00111D3C" w:rsidRPr="00232756" w:rsidRDefault="00111D3C" w:rsidP="00564B4A">
            <w:pPr>
              <w:pStyle w:val="23"/>
              <w:rPr>
                <w:sz w:val="22"/>
                <w:szCs w:val="22"/>
                <w:lang w:val="ky-KG"/>
              </w:rPr>
            </w:pPr>
            <w:r w:rsidRPr="00232756">
              <w:rPr>
                <w:sz w:val="22"/>
                <w:szCs w:val="22"/>
                <w:lang w:val="ky-KG"/>
              </w:rPr>
              <w:t>Туруктуу калктын саны (</w:t>
            </w:r>
            <w:r w:rsidR="00564B4A">
              <w:rPr>
                <w:sz w:val="22"/>
                <w:szCs w:val="22"/>
                <w:lang w:val="ky-KG"/>
              </w:rPr>
              <w:t>баш оона</w:t>
            </w:r>
            <w:r w:rsidR="00396EB6" w:rsidRPr="00232756">
              <w:rPr>
                <w:sz w:val="22"/>
                <w:szCs w:val="22"/>
                <w:lang w:val="ky-KG"/>
              </w:rPr>
              <w:t xml:space="preserve"> </w:t>
            </w:r>
            <w:r w:rsidR="00521C52" w:rsidRPr="00232756">
              <w:rPr>
                <w:sz w:val="22"/>
                <w:szCs w:val="22"/>
                <w:lang w:val="ky-KG"/>
              </w:rPr>
              <w:t>ба</w:t>
            </w:r>
            <w:r w:rsidRPr="00232756">
              <w:rPr>
                <w:sz w:val="22"/>
                <w:szCs w:val="22"/>
                <w:lang w:val="ky-KG"/>
              </w:rPr>
              <w:t xml:space="preserve">шына карата), миң адам </w:t>
            </w:r>
            <w:r w:rsidRPr="00232756">
              <w:rPr>
                <w:sz w:val="18"/>
                <w:szCs w:val="18"/>
                <w:lang w:val="ky-KG"/>
              </w:rPr>
              <w:t>(алдын ала маалыматтар)</w:t>
            </w:r>
          </w:p>
        </w:tc>
        <w:tc>
          <w:tcPr>
            <w:tcW w:w="1134" w:type="dxa"/>
            <w:tcBorders>
              <w:top w:val="single" w:sz="12" w:space="0" w:color="auto"/>
            </w:tcBorders>
            <w:shd w:val="clear" w:color="auto" w:fill="auto"/>
            <w:vAlign w:val="center"/>
          </w:tcPr>
          <w:p w:rsidR="00111D3C" w:rsidRPr="008B41E6" w:rsidRDefault="005670D3" w:rsidP="008B41E6">
            <w:pPr>
              <w:pStyle w:val="23"/>
              <w:jc w:val="center"/>
              <w:rPr>
                <w:sz w:val="22"/>
                <w:szCs w:val="22"/>
                <w:lang w:val="ky-KG"/>
              </w:rPr>
            </w:pPr>
            <w:r w:rsidRPr="008B41E6">
              <w:rPr>
                <w:sz w:val="22"/>
                <w:szCs w:val="22"/>
                <w:lang w:val="ky-KG"/>
              </w:rPr>
              <w:t>26</w:t>
            </w:r>
            <w:r w:rsidR="008B41E6" w:rsidRPr="008B41E6">
              <w:rPr>
                <w:sz w:val="22"/>
                <w:szCs w:val="22"/>
                <w:lang w:val="en-US"/>
              </w:rPr>
              <w:t>9</w:t>
            </w:r>
            <w:r w:rsidR="008B41E6" w:rsidRPr="008B41E6">
              <w:rPr>
                <w:sz w:val="22"/>
                <w:szCs w:val="22"/>
                <w:lang w:val="ky-KG"/>
              </w:rPr>
              <w:t>,</w:t>
            </w:r>
            <w:r w:rsidR="008B41E6" w:rsidRPr="008B41E6">
              <w:rPr>
                <w:sz w:val="22"/>
                <w:szCs w:val="22"/>
                <w:lang w:val="en-US"/>
              </w:rPr>
              <w:t>3</w:t>
            </w:r>
          </w:p>
        </w:tc>
        <w:tc>
          <w:tcPr>
            <w:tcW w:w="1559" w:type="dxa"/>
            <w:tcBorders>
              <w:top w:val="single" w:sz="12" w:space="0" w:color="auto"/>
            </w:tcBorders>
            <w:shd w:val="clear" w:color="auto" w:fill="auto"/>
            <w:vAlign w:val="center"/>
          </w:tcPr>
          <w:p w:rsidR="00111D3C" w:rsidRPr="008B41E6" w:rsidRDefault="005670D3" w:rsidP="008B41E6">
            <w:pPr>
              <w:pStyle w:val="23"/>
              <w:jc w:val="center"/>
              <w:rPr>
                <w:sz w:val="22"/>
                <w:szCs w:val="22"/>
                <w:lang w:val="ky-KG"/>
              </w:rPr>
            </w:pPr>
            <w:r w:rsidRPr="008B41E6">
              <w:rPr>
                <w:sz w:val="22"/>
                <w:szCs w:val="22"/>
                <w:lang w:val="ky-KG"/>
              </w:rPr>
              <w:t>101,</w:t>
            </w:r>
            <w:r w:rsidR="008B41E6" w:rsidRPr="008B41E6">
              <w:rPr>
                <w:sz w:val="22"/>
                <w:szCs w:val="22"/>
                <w:lang w:val="ky-KG"/>
              </w:rPr>
              <w:t>5</w:t>
            </w:r>
          </w:p>
        </w:tc>
        <w:tc>
          <w:tcPr>
            <w:tcW w:w="1701" w:type="dxa"/>
            <w:tcBorders>
              <w:top w:val="single" w:sz="12" w:space="0" w:color="auto"/>
            </w:tcBorders>
            <w:shd w:val="clear" w:color="auto" w:fill="auto"/>
            <w:vAlign w:val="center"/>
          </w:tcPr>
          <w:p w:rsidR="00111D3C" w:rsidRPr="008B41E6" w:rsidRDefault="005670D3" w:rsidP="00415CDB">
            <w:pPr>
              <w:pStyle w:val="23"/>
              <w:jc w:val="center"/>
              <w:rPr>
                <w:sz w:val="22"/>
                <w:szCs w:val="22"/>
                <w:lang w:val="ky-KG"/>
              </w:rPr>
            </w:pPr>
            <w:r w:rsidRPr="008B41E6">
              <w:rPr>
                <w:sz w:val="22"/>
                <w:szCs w:val="22"/>
                <w:lang w:val="ky-KG"/>
              </w:rPr>
              <w:t>101,6</w:t>
            </w:r>
          </w:p>
        </w:tc>
        <w:tc>
          <w:tcPr>
            <w:tcW w:w="2694" w:type="dxa"/>
            <w:tcBorders>
              <w:top w:val="single" w:sz="12" w:space="0" w:color="auto"/>
            </w:tcBorders>
            <w:shd w:val="clear" w:color="auto" w:fill="auto"/>
            <w:vAlign w:val="bottom"/>
          </w:tcPr>
          <w:p w:rsidR="00111D3C" w:rsidRPr="00122B2F" w:rsidRDefault="00111D3C" w:rsidP="00564B4A">
            <w:pPr>
              <w:pStyle w:val="23"/>
              <w:rPr>
                <w:i/>
                <w:sz w:val="22"/>
                <w:szCs w:val="22"/>
                <w:lang w:val="ky-KG"/>
              </w:rPr>
            </w:pPr>
            <w:r w:rsidRPr="00232756">
              <w:rPr>
                <w:i/>
                <w:sz w:val="22"/>
                <w:szCs w:val="22"/>
              </w:rPr>
              <w:t>Численность постоянного населения, тыс. человек (на 1</w:t>
            </w:r>
            <w:r w:rsidR="00564B4A">
              <w:rPr>
                <w:i/>
                <w:sz w:val="22"/>
                <w:szCs w:val="22"/>
                <w:lang w:val="ky-KG"/>
              </w:rPr>
              <w:t>августа</w:t>
            </w:r>
            <w:r w:rsidRPr="00232756">
              <w:rPr>
                <w:i/>
                <w:sz w:val="22"/>
                <w:szCs w:val="22"/>
                <w:lang w:val="ky-KG"/>
              </w:rPr>
              <w:t xml:space="preserve"> </w:t>
            </w:r>
            <w:r w:rsidRPr="00232756">
              <w:rPr>
                <w:i/>
                <w:sz w:val="22"/>
                <w:szCs w:val="22"/>
              </w:rPr>
              <w:t>20</w:t>
            </w:r>
            <w:r w:rsidR="002942CA" w:rsidRPr="00232756">
              <w:rPr>
                <w:i/>
                <w:sz w:val="22"/>
                <w:szCs w:val="22"/>
                <w:lang w:val="ky-KG"/>
              </w:rPr>
              <w:t>20</w:t>
            </w:r>
            <w:r w:rsidRPr="00232756">
              <w:rPr>
                <w:i/>
                <w:sz w:val="22"/>
                <w:szCs w:val="22"/>
                <w:lang w:val="ky-KG"/>
              </w:rPr>
              <w:t xml:space="preserve"> г.</w:t>
            </w:r>
            <w:r w:rsidRPr="00232756">
              <w:rPr>
                <w:i/>
                <w:sz w:val="22"/>
                <w:szCs w:val="22"/>
              </w:rPr>
              <w:t>)</w:t>
            </w:r>
            <w:r w:rsidRPr="00232756">
              <w:rPr>
                <w:i/>
                <w:sz w:val="22"/>
                <w:szCs w:val="22"/>
                <w:lang w:val="ky-KG"/>
              </w:rPr>
              <w:t xml:space="preserve"> </w:t>
            </w:r>
            <w:r w:rsidRPr="00232756">
              <w:rPr>
                <w:i/>
                <w:sz w:val="18"/>
                <w:szCs w:val="18"/>
                <w:lang w:val="ky-KG"/>
              </w:rPr>
              <w:t>(предварительные данные)</w:t>
            </w:r>
          </w:p>
        </w:tc>
      </w:tr>
      <w:tr w:rsidR="00FA3B83" w:rsidRPr="00232756" w:rsidTr="00D97C32">
        <w:tc>
          <w:tcPr>
            <w:tcW w:w="2623" w:type="dxa"/>
            <w:shd w:val="clear" w:color="auto" w:fill="auto"/>
            <w:vAlign w:val="bottom"/>
          </w:tcPr>
          <w:p w:rsidR="00FA3B83" w:rsidRPr="00232756" w:rsidRDefault="00FA3B83" w:rsidP="001C62DC">
            <w:pPr>
              <w:pStyle w:val="23"/>
              <w:rPr>
                <w:b/>
                <w:sz w:val="22"/>
                <w:szCs w:val="22"/>
              </w:rPr>
            </w:pPr>
            <w:r w:rsidRPr="00232756">
              <w:rPr>
                <w:b/>
                <w:sz w:val="22"/>
                <w:szCs w:val="22"/>
              </w:rPr>
              <w:t>Экономи</w:t>
            </w:r>
            <w:r w:rsidRPr="00232756">
              <w:rPr>
                <w:b/>
                <w:sz w:val="22"/>
                <w:szCs w:val="22"/>
                <w:lang w:val="ky-KG"/>
              </w:rPr>
              <w:t>калык</w:t>
            </w:r>
            <w:r w:rsidRPr="00232756">
              <w:rPr>
                <w:b/>
                <w:sz w:val="22"/>
                <w:szCs w:val="22"/>
              </w:rPr>
              <w:t xml:space="preserve"> индикато</w:t>
            </w:r>
            <w:r w:rsidRPr="00232756">
              <w:rPr>
                <w:b/>
                <w:sz w:val="22"/>
                <w:szCs w:val="22"/>
                <w:lang w:val="ky-KG"/>
              </w:rPr>
              <w:t>рлор</w:t>
            </w:r>
          </w:p>
        </w:tc>
        <w:tc>
          <w:tcPr>
            <w:tcW w:w="1134" w:type="dxa"/>
            <w:shd w:val="clear" w:color="auto" w:fill="auto"/>
            <w:vAlign w:val="center"/>
          </w:tcPr>
          <w:p w:rsidR="00FA3B83" w:rsidRPr="008D10D9" w:rsidRDefault="00FA3B83" w:rsidP="00DA4D4B">
            <w:pPr>
              <w:pStyle w:val="23"/>
              <w:jc w:val="center"/>
              <w:rPr>
                <w:b/>
                <w:sz w:val="22"/>
                <w:szCs w:val="22"/>
                <w:highlight w:val="yellow"/>
              </w:rPr>
            </w:pPr>
          </w:p>
        </w:tc>
        <w:tc>
          <w:tcPr>
            <w:tcW w:w="1559" w:type="dxa"/>
            <w:shd w:val="clear" w:color="auto" w:fill="auto"/>
            <w:vAlign w:val="center"/>
          </w:tcPr>
          <w:p w:rsidR="00FA3B83" w:rsidRPr="008D10D9" w:rsidRDefault="00FA3B83" w:rsidP="00DA4D4B">
            <w:pPr>
              <w:pStyle w:val="23"/>
              <w:jc w:val="center"/>
              <w:rPr>
                <w:b/>
                <w:sz w:val="22"/>
                <w:szCs w:val="22"/>
                <w:highlight w:val="yellow"/>
              </w:rPr>
            </w:pPr>
          </w:p>
        </w:tc>
        <w:tc>
          <w:tcPr>
            <w:tcW w:w="1701" w:type="dxa"/>
            <w:shd w:val="clear" w:color="auto" w:fill="auto"/>
            <w:vAlign w:val="center"/>
          </w:tcPr>
          <w:p w:rsidR="00FA3B83" w:rsidRPr="008D10D9" w:rsidRDefault="00FA3B83" w:rsidP="00DA4D4B">
            <w:pPr>
              <w:pStyle w:val="23"/>
              <w:jc w:val="center"/>
              <w:rPr>
                <w:b/>
                <w:sz w:val="22"/>
                <w:szCs w:val="22"/>
                <w:highlight w:val="yellow"/>
              </w:rPr>
            </w:pPr>
          </w:p>
        </w:tc>
        <w:tc>
          <w:tcPr>
            <w:tcW w:w="2694" w:type="dxa"/>
            <w:shd w:val="clear" w:color="auto" w:fill="auto"/>
            <w:vAlign w:val="bottom"/>
          </w:tcPr>
          <w:p w:rsidR="00FA3B83" w:rsidRPr="00232756" w:rsidRDefault="00FA3B83" w:rsidP="001C62DC">
            <w:pPr>
              <w:pStyle w:val="23"/>
              <w:rPr>
                <w:b/>
                <w:i/>
                <w:sz w:val="22"/>
                <w:szCs w:val="22"/>
              </w:rPr>
            </w:pPr>
            <w:r w:rsidRPr="00232756">
              <w:rPr>
                <w:b/>
                <w:i/>
                <w:sz w:val="22"/>
                <w:szCs w:val="22"/>
              </w:rPr>
              <w:t>Экономические индикаторы</w:t>
            </w:r>
          </w:p>
        </w:tc>
      </w:tr>
      <w:tr w:rsidR="0049206D" w:rsidRPr="00D97C32" w:rsidTr="00D97C32">
        <w:tc>
          <w:tcPr>
            <w:tcW w:w="2623" w:type="dxa"/>
            <w:shd w:val="clear" w:color="auto" w:fill="auto"/>
            <w:vAlign w:val="bottom"/>
          </w:tcPr>
          <w:p w:rsidR="0049206D" w:rsidRPr="00D97C32" w:rsidRDefault="0049206D" w:rsidP="002655EC">
            <w:pPr>
              <w:pStyle w:val="23"/>
              <w:rPr>
                <w:sz w:val="22"/>
                <w:szCs w:val="22"/>
                <w:lang w:val="ky-KG"/>
              </w:rPr>
            </w:pPr>
            <w:r w:rsidRPr="00D97C32">
              <w:rPr>
                <w:sz w:val="22"/>
                <w:szCs w:val="22"/>
                <w:lang w:val="ky-KG"/>
              </w:rPr>
              <w:t>Ө</w:t>
            </w:r>
            <w:r w:rsidRPr="00D97C32">
              <w:rPr>
                <w:sz w:val="22"/>
                <w:szCs w:val="22"/>
              </w:rPr>
              <w:t>н</w:t>
            </w:r>
            <w:r w:rsidRPr="00D97C32">
              <w:rPr>
                <w:sz w:val="22"/>
                <w:szCs w:val="22"/>
                <w:lang w:val="ky-KG"/>
              </w:rPr>
              <w:t>ө</w:t>
            </w:r>
            <w:r w:rsidRPr="00D97C32">
              <w:rPr>
                <w:sz w:val="22"/>
                <w:szCs w:val="22"/>
              </w:rPr>
              <w:t>р жай продукция</w:t>
            </w:r>
            <w:r w:rsidR="002655EC">
              <w:rPr>
                <w:sz w:val="22"/>
                <w:szCs w:val="22"/>
              </w:rPr>
              <w:t>лар</w:t>
            </w:r>
            <w:r w:rsidRPr="00D97C32">
              <w:rPr>
                <w:sz w:val="22"/>
                <w:szCs w:val="22"/>
              </w:rPr>
              <w:t>ынын</w:t>
            </w:r>
            <w:r w:rsidRPr="00D97C32">
              <w:rPr>
                <w:sz w:val="22"/>
                <w:szCs w:val="22"/>
                <w:lang w:val="ky-KG"/>
              </w:rPr>
              <w:t xml:space="preserve">  </w:t>
            </w:r>
            <w:r w:rsidRPr="00D97C32">
              <w:rPr>
                <w:sz w:val="22"/>
                <w:szCs w:val="22"/>
              </w:rPr>
              <w:t>к</w:t>
            </w:r>
            <w:r w:rsidRPr="00D97C32">
              <w:rPr>
                <w:sz w:val="22"/>
                <w:szCs w:val="22"/>
                <w:lang w:val="ky-KG"/>
              </w:rPr>
              <w:t>ө</w:t>
            </w:r>
            <w:r w:rsidRPr="00D97C32">
              <w:rPr>
                <w:sz w:val="22"/>
                <w:szCs w:val="22"/>
              </w:rPr>
              <w:t>л</w:t>
            </w:r>
            <w:r w:rsidRPr="00D97C32">
              <w:rPr>
                <w:sz w:val="22"/>
                <w:szCs w:val="22"/>
                <w:lang w:val="ky-KG"/>
              </w:rPr>
              <w:t>ө</w:t>
            </w:r>
            <w:r w:rsidRPr="00D97C32">
              <w:rPr>
                <w:sz w:val="22"/>
                <w:szCs w:val="22"/>
              </w:rPr>
              <w:t>м</w:t>
            </w:r>
            <w:r w:rsidR="007A4BE8" w:rsidRPr="00D97C32">
              <w:rPr>
                <w:sz w:val="22"/>
                <w:szCs w:val="22"/>
                <w:lang w:val="ky-KG"/>
              </w:rPr>
              <w:t>ү, млн</w:t>
            </w:r>
            <w:r w:rsidRPr="00D97C32">
              <w:rPr>
                <w:sz w:val="22"/>
                <w:szCs w:val="22"/>
                <w:lang w:val="ky-KG"/>
              </w:rPr>
              <w:t>. сом.</w:t>
            </w:r>
          </w:p>
        </w:tc>
        <w:tc>
          <w:tcPr>
            <w:tcW w:w="1134" w:type="dxa"/>
            <w:shd w:val="clear" w:color="auto" w:fill="auto"/>
            <w:vAlign w:val="center"/>
          </w:tcPr>
          <w:p w:rsidR="00AC2DDC" w:rsidRPr="00C353B2" w:rsidRDefault="00C353B2" w:rsidP="00232756">
            <w:pPr>
              <w:pStyle w:val="23"/>
              <w:jc w:val="center"/>
              <w:rPr>
                <w:sz w:val="22"/>
                <w:szCs w:val="22"/>
                <w:lang w:val="ky-KG"/>
              </w:rPr>
            </w:pPr>
            <w:r w:rsidRPr="00C353B2">
              <w:rPr>
                <w:sz w:val="22"/>
                <w:szCs w:val="22"/>
                <w:lang w:val="ky-KG"/>
              </w:rPr>
              <w:t>1055,1</w:t>
            </w:r>
          </w:p>
        </w:tc>
        <w:tc>
          <w:tcPr>
            <w:tcW w:w="1559" w:type="dxa"/>
            <w:shd w:val="clear" w:color="auto" w:fill="auto"/>
            <w:vAlign w:val="center"/>
          </w:tcPr>
          <w:p w:rsidR="0049206D" w:rsidRPr="00C353B2" w:rsidRDefault="005670D3" w:rsidP="00C353B2">
            <w:pPr>
              <w:pStyle w:val="23"/>
              <w:jc w:val="center"/>
              <w:rPr>
                <w:sz w:val="22"/>
                <w:szCs w:val="22"/>
                <w:lang w:val="ky-KG"/>
              </w:rPr>
            </w:pPr>
            <w:r w:rsidRPr="00C353B2">
              <w:rPr>
                <w:sz w:val="22"/>
                <w:szCs w:val="22"/>
                <w:lang w:val="ky-KG"/>
              </w:rPr>
              <w:t>10</w:t>
            </w:r>
            <w:r w:rsidR="00C353B2" w:rsidRPr="00C353B2">
              <w:rPr>
                <w:sz w:val="22"/>
                <w:szCs w:val="22"/>
                <w:lang w:val="ky-KG"/>
              </w:rPr>
              <w:t>8,0</w:t>
            </w:r>
          </w:p>
        </w:tc>
        <w:tc>
          <w:tcPr>
            <w:tcW w:w="1701" w:type="dxa"/>
            <w:shd w:val="clear" w:color="auto" w:fill="auto"/>
            <w:vAlign w:val="center"/>
          </w:tcPr>
          <w:p w:rsidR="0049206D" w:rsidRPr="00C353B2" w:rsidRDefault="005670D3" w:rsidP="00C353B2">
            <w:pPr>
              <w:pStyle w:val="23"/>
              <w:jc w:val="center"/>
              <w:rPr>
                <w:sz w:val="22"/>
                <w:szCs w:val="22"/>
                <w:lang w:val="ky-KG"/>
              </w:rPr>
            </w:pPr>
            <w:r w:rsidRPr="00C353B2">
              <w:rPr>
                <w:sz w:val="22"/>
                <w:szCs w:val="22"/>
                <w:lang w:val="ky-KG"/>
              </w:rPr>
              <w:t>10</w:t>
            </w:r>
            <w:r w:rsidR="00C353B2" w:rsidRPr="00C353B2">
              <w:rPr>
                <w:sz w:val="22"/>
                <w:szCs w:val="22"/>
                <w:lang w:val="ky-KG"/>
              </w:rPr>
              <w:t>7,8</w:t>
            </w:r>
          </w:p>
        </w:tc>
        <w:tc>
          <w:tcPr>
            <w:tcW w:w="2694" w:type="dxa"/>
            <w:shd w:val="clear" w:color="auto" w:fill="auto"/>
            <w:vAlign w:val="bottom"/>
          </w:tcPr>
          <w:p w:rsidR="00D42BEE" w:rsidRPr="00122B2F" w:rsidRDefault="0049206D" w:rsidP="001C62DC">
            <w:pPr>
              <w:pStyle w:val="23"/>
              <w:rPr>
                <w:i/>
                <w:sz w:val="22"/>
                <w:szCs w:val="22"/>
                <w:lang w:val="ky-KG"/>
              </w:rPr>
            </w:pPr>
            <w:r w:rsidRPr="00122B2F">
              <w:rPr>
                <w:i/>
                <w:sz w:val="22"/>
                <w:szCs w:val="22"/>
                <w:lang w:val="ky-KG"/>
              </w:rPr>
              <w:t>О</w:t>
            </w:r>
            <w:r w:rsidRPr="00122B2F">
              <w:rPr>
                <w:i/>
                <w:sz w:val="22"/>
                <w:szCs w:val="22"/>
              </w:rPr>
              <w:t>бъем промышленной  продукции</w:t>
            </w:r>
            <w:r w:rsidRPr="00122B2F">
              <w:rPr>
                <w:i/>
                <w:sz w:val="22"/>
                <w:szCs w:val="22"/>
                <w:lang w:val="ky-KG"/>
              </w:rPr>
              <w:t xml:space="preserve"> - всего</w:t>
            </w:r>
            <w:r w:rsidRPr="00122B2F">
              <w:rPr>
                <w:i/>
                <w:sz w:val="22"/>
                <w:szCs w:val="22"/>
              </w:rPr>
              <w:t xml:space="preserve">, </w:t>
            </w:r>
          </w:p>
          <w:p w:rsidR="0049206D" w:rsidRPr="00122B2F" w:rsidRDefault="0049206D" w:rsidP="001C62DC">
            <w:pPr>
              <w:pStyle w:val="23"/>
              <w:rPr>
                <w:i/>
                <w:sz w:val="22"/>
                <w:szCs w:val="22"/>
              </w:rPr>
            </w:pPr>
            <w:r w:rsidRPr="00122B2F">
              <w:rPr>
                <w:i/>
                <w:sz w:val="22"/>
                <w:szCs w:val="22"/>
                <w:lang w:val="ky-KG"/>
              </w:rPr>
              <w:t>млн.сом</w:t>
            </w:r>
          </w:p>
        </w:tc>
      </w:tr>
      <w:tr w:rsidR="00C22776" w:rsidRPr="00D97C32" w:rsidTr="000922E2">
        <w:tc>
          <w:tcPr>
            <w:tcW w:w="2623" w:type="dxa"/>
            <w:shd w:val="clear" w:color="auto" w:fill="auto"/>
            <w:vAlign w:val="bottom"/>
          </w:tcPr>
          <w:p w:rsidR="00C22776" w:rsidRPr="00D97C32" w:rsidRDefault="00C22776" w:rsidP="001C62DC">
            <w:pPr>
              <w:pStyle w:val="23"/>
              <w:rPr>
                <w:sz w:val="22"/>
                <w:szCs w:val="22"/>
              </w:rPr>
            </w:pPr>
            <w:r w:rsidRPr="00D97C32">
              <w:rPr>
                <w:sz w:val="22"/>
                <w:szCs w:val="22"/>
              </w:rPr>
              <w:t>Айыл чарба, а</w:t>
            </w:r>
            <w:r w:rsidRPr="00D97C32">
              <w:rPr>
                <w:sz w:val="22"/>
                <w:szCs w:val="22"/>
                <w:lang w:val="ky-KG"/>
              </w:rPr>
              <w:t>ң</w:t>
            </w:r>
            <w:r w:rsidRPr="00D97C32">
              <w:rPr>
                <w:sz w:val="22"/>
                <w:szCs w:val="22"/>
              </w:rPr>
              <w:t>чылык жана</w:t>
            </w:r>
            <w:r w:rsidRPr="00D97C32">
              <w:rPr>
                <w:sz w:val="22"/>
                <w:szCs w:val="22"/>
                <w:lang w:val="ky-KG"/>
              </w:rPr>
              <w:t xml:space="preserve"> </w:t>
            </w:r>
            <w:r w:rsidRPr="00D97C32">
              <w:rPr>
                <w:sz w:val="22"/>
                <w:szCs w:val="22"/>
              </w:rPr>
              <w:t>токой чарба продукциясынын д</w:t>
            </w:r>
            <w:r w:rsidRPr="00D97C32">
              <w:rPr>
                <w:sz w:val="22"/>
                <w:szCs w:val="22"/>
                <w:lang w:val="ky-KG"/>
              </w:rPr>
              <w:t>үң</w:t>
            </w:r>
            <w:r w:rsidRPr="00D97C32">
              <w:rPr>
                <w:sz w:val="22"/>
                <w:szCs w:val="22"/>
              </w:rPr>
              <w:t xml:space="preserve"> чыгарылышы, млн. сом</w:t>
            </w:r>
          </w:p>
        </w:tc>
        <w:tc>
          <w:tcPr>
            <w:tcW w:w="1134" w:type="dxa"/>
            <w:shd w:val="clear" w:color="auto" w:fill="auto"/>
            <w:vAlign w:val="bottom"/>
          </w:tcPr>
          <w:p w:rsidR="00C22776" w:rsidRPr="000922E2" w:rsidRDefault="000922E2" w:rsidP="00C22776">
            <w:pPr>
              <w:pStyle w:val="23"/>
              <w:jc w:val="center"/>
              <w:rPr>
                <w:rFonts w:ascii="Times New Roman UniToktom" w:hAnsi="Times New Roman UniToktom" w:cs="Times New Roman UniToktom"/>
                <w:sz w:val="22"/>
                <w:szCs w:val="22"/>
                <w:lang w:val="ky-KG"/>
              </w:rPr>
            </w:pPr>
            <w:r w:rsidRPr="000922E2">
              <w:rPr>
                <w:rFonts w:ascii="Times New Roman UniToktom" w:hAnsi="Times New Roman UniToktom" w:cs="Times New Roman UniToktom"/>
                <w:sz w:val="22"/>
                <w:szCs w:val="22"/>
                <w:lang w:val="ky-KG"/>
              </w:rPr>
              <w:t>5288,9</w:t>
            </w:r>
          </w:p>
        </w:tc>
        <w:tc>
          <w:tcPr>
            <w:tcW w:w="1559" w:type="dxa"/>
            <w:shd w:val="clear" w:color="auto" w:fill="auto"/>
            <w:vAlign w:val="bottom"/>
          </w:tcPr>
          <w:p w:rsidR="00C22776" w:rsidRPr="000922E2" w:rsidRDefault="000922E2" w:rsidP="00C22776">
            <w:pPr>
              <w:pStyle w:val="23"/>
              <w:jc w:val="center"/>
              <w:rPr>
                <w:rFonts w:ascii="Times New Roman UniToktom" w:hAnsi="Times New Roman UniToktom" w:cs="Times New Roman UniToktom"/>
                <w:sz w:val="22"/>
                <w:szCs w:val="22"/>
                <w:lang w:val="ky-KG"/>
              </w:rPr>
            </w:pPr>
            <w:r w:rsidRPr="000922E2">
              <w:rPr>
                <w:rFonts w:ascii="Times New Roman UniToktom" w:hAnsi="Times New Roman UniToktom" w:cs="Times New Roman UniToktom"/>
                <w:sz w:val="22"/>
                <w:szCs w:val="22"/>
                <w:lang w:val="ky-KG"/>
              </w:rPr>
              <w:t>100,9</w:t>
            </w:r>
          </w:p>
        </w:tc>
        <w:tc>
          <w:tcPr>
            <w:tcW w:w="1701" w:type="dxa"/>
            <w:shd w:val="clear" w:color="auto" w:fill="auto"/>
            <w:vAlign w:val="bottom"/>
          </w:tcPr>
          <w:p w:rsidR="00C22776" w:rsidRPr="00AC0095"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2694" w:type="dxa"/>
            <w:shd w:val="clear" w:color="auto" w:fill="auto"/>
            <w:vAlign w:val="bottom"/>
          </w:tcPr>
          <w:p w:rsidR="00C22776" w:rsidRPr="00122B2F" w:rsidRDefault="00C22776" w:rsidP="001C62DC">
            <w:pPr>
              <w:pStyle w:val="23"/>
              <w:rPr>
                <w:i/>
                <w:sz w:val="22"/>
                <w:szCs w:val="22"/>
                <w:lang w:val="ky-KG"/>
              </w:rPr>
            </w:pPr>
            <w:r w:rsidRPr="00122B2F">
              <w:rPr>
                <w:i/>
                <w:sz w:val="22"/>
                <w:szCs w:val="22"/>
              </w:rPr>
              <w:t xml:space="preserve">Валовой выпуск продукции сельского хозяйства  </w:t>
            </w:r>
          </w:p>
          <w:p w:rsidR="00C22776" w:rsidRPr="00122B2F" w:rsidRDefault="00C22776" w:rsidP="001C62DC">
            <w:pPr>
              <w:pStyle w:val="23"/>
              <w:rPr>
                <w:i/>
                <w:sz w:val="22"/>
                <w:szCs w:val="22"/>
                <w:lang w:val="ky-KG"/>
              </w:rPr>
            </w:pPr>
            <w:r w:rsidRPr="00122B2F">
              <w:rPr>
                <w:i/>
                <w:sz w:val="22"/>
                <w:szCs w:val="22"/>
              </w:rPr>
              <w:t xml:space="preserve">(в действующих ценах), </w:t>
            </w:r>
          </w:p>
          <w:p w:rsidR="00C22776" w:rsidRPr="00122B2F" w:rsidRDefault="00C22776" w:rsidP="001C62DC">
            <w:pPr>
              <w:pStyle w:val="23"/>
              <w:rPr>
                <w:i/>
                <w:sz w:val="22"/>
                <w:szCs w:val="22"/>
              </w:rPr>
            </w:pPr>
            <w:r w:rsidRPr="00122B2F">
              <w:rPr>
                <w:i/>
                <w:sz w:val="22"/>
                <w:szCs w:val="22"/>
              </w:rPr>
              <w:t>млн. сомов</w:t>
            </w:r>
          </w:p>
        </w:tc>
      </w:tr>
      <w:tr w:rsidR="00C22776" w:rsidRPr="00D97C32" w:rsidTr="00D97C32">
        <w:tc>
          <w:tcPr>
            <w:tcW w:w="2623" w:type="dxa"/>
            <w:shd w:val="clear" w:color="auto" w:fill="auto"/>
            <w:vAlign w:val="bottom"/>
          </w:tcPr>
          <w:p w:rsidR="00C22776" w:rsidRPr="00D97C32" w:rsidRDefault="00C22776" w:rsidP="001C62DC">
            <w:pPr>
              <w:pStyle w:val="23"/>
              <w:rPr>
                <w:sz w:val="22"/>
                <w:szCs w:val="22"/>
              </w:rPr>
            </w:pPr>
            <w:r w:rsidRPr="00D97C32">
              <w:rPr>
                <w:sz w:val="22"/>
                <w:szCs w:val="22"/>
              </w:rPr>
              <w:t>Айыл чарба продукци</w:t>
            </w:r>
            <w:r w:rsidRPr="00D97C32">
              <w:rPr>
                <w:sz w:val="22"/>
                <w:szCs w:val="22"/>
                <w:lang w:val="ky-KG"/>
              </w:rPr>
              <w:t xml:space="preserve">ясынын көлөмү, </w:t>
            </w:r>
            <w:r w:rsidRPr="00D97C32">
              <w:rPr>
                <w:sz w:val="22"/>
                <w:szCs w:val="22"/>
              </w:rPr>
              <w:t xml:space="preserve"> </w:t>
            </w:r>
            <w:r w:rsidRPr="00D97C32">
              <w:rPr>
                <w:sz w:val="22"/>
                <w:szCs w:val="22"/>
                <w:lang w:val="ky-KG"/>
              </w:rPr>
              <w:t>миң</w:t>
            </w:r>
            <w:r w:rsidRPr="00D97C32">
              <w:rPr>
                <w:sz w:val="22"/>
                <w:szCs w:val="22"/>
              </w:rPr>
              <w:t xml:space="preserve"> тонн</w:t>
            </w:r>
            <w:r w:rsidRPr="00D97C32">
              <w:rPr>
                <w:sz w:val="22"/>
                <w:szCs w:val="22"/>
                <w:lang w:val="ky-KG"/>
              </w:rPr>
              <w:t>а</w:t>
            </w:r>
          </w:p>
        </w:tc>
        <w:tc>
          <w:tcPr>
            <w:tcW w:w="1134" w:type="dxa"/>
            <w:shd w:val="clear" w:color="auto" w:fill="auto"/>
            <w:vAlign w:val="bottom"/>
          </w:tcPr>
          <w:p w:rsidR="00C22776" w:rsidRPr="006B13FE" w:rsidRDefault="00C22776" w:rsidP="00C22776">
            <w:pPr>
              <w:pStyle w:val="23"/>
              <w:jc w:val="center"/>
              <w:rPr>
                <w:rFonts w:ascii="Times New Roman UniToktom" w:hAnsi="Times New Roman UniToktom" w:cs="Times New Roman UniToktom"/>
                <w:sz w:val="22"/>
                <w:szCs w:val="22"/>
                <w:highlight w:val="yellow"/>
              </w:rPr>
            </w:pPr>
          </w:p>
        </w:tc>
        <w:tc>
          <w:tcPr>
            <w:tcW w:w="1559" w:type="dxa"/>
            <w:shd w:val="clear" w:color="auto" w:fill="auto"/>
            <w:vAlign w:val="bottom"/>
          </w:tcPr>
          <w:p w:rsidR="00C22776" w:rsidRPr="006B13FE" w:rsidRDefault="00C22776" w:rsidP="00C22776">
            <w:pPr>
              <w:pStyle w:val="23"/>
              <w:jc w:val="center"/>
              <w:rPr>
                <w:rFonts w:ascii="Times New Roman UniToktom" w:hAnsi="Times New Roman UniToktom" w:cs="Times New Roman UniToktom"/>
                <w:sz w:val="22"/>
                <w:szCs w:val="22"/>
                <w:highlight w:val="yellow"/>
              </w:rPr>
            </w:pPr>
          </w:p>
        </w:tc>
        <w:tc>
          <w:tcPr>
            <w:tcW w:w="1701" w:type="dxa"/>
            <w:shd w:val="clear" w:color="auto" w:fill="auto"/>
            <w:vAlign w:val="bottom"/>
          </w:tcPr>
          <w:p w:rsidR="00C22776" w:rsidRPr="006B13FE" w:rsidRDefault="00C22776" w:rsidP="00C22776">
            <w:pPr>
              <w:pStyle w:val="23"/>
              <w:jc w:val="center"/>
              <w:rPr>
                <w:rFonts w:ascii="Times New Roman UniToktom" w:hAnsi="Times New Roman UniToktom" w:cs="Times New Roman UniToktom"/>
                <w:sz w:val="22"/>
                <w:szCs w:val="22"/>
                <w:highlight w:val="yellow"/>
              </w:rPr>
            </w:pPr>
          </w:p>
        </w:tc>
        <w:tc>
          <w:tcPr>
            <w:tcW w:w="2694" w:type="dxa"/>
            <w:shd w:val="clear" w:color="auto" w:fill="auto"/>
            <w:vAlign w:val="bottom"/>
          </w:tcPr>
          <w:p w:rsidR="00C22776" w:rsidRPr="00122B2F" w:rsidRDefault="00C22776" w:rsidP="001C62DC">
            <w:pPr>
              <w:pStyle w:val="23"/>
              <w:rPr>
                <w:i/>
                <w:sz w:val="22"/>
                <w:szCs w:val="22"/>
                <w:lang w:val="ky-KG"/>
              </w:rPr>
            </w:pPr>
            <w:r w:rsidRPr="00122B2F">
              <w:rPr>
                <w:i/>
                <w:sz w:val="22"/>
                <w:szCs w:val="22"/>
              </w:rPr>
              <w:t>Объем производства сельскохозяйственной продукции во всех категориях хозяйств</w:t>
            </w:r>
            <w:r w:rsidRPr="00122B2F">
              <w:rPr>
                <w:i/>
                <w:sz w:val="22"/>
                <w:szCs w:val="22"/>
                <w:lang w:val="ky-KG"/>
              </w:rPr>
              <w:t xml:space="preserve">, </w:t>
            </w:r>
            <w:r w:rsidRPr="00122B2F">
              <w:rPr>
                <w:i/>
                <w:sz w:val="22"/>
                <w:szCs w:val="22"/>
              </w:rPr>
              <w:t xml:space="preserve"> тыс. тонн </w:t>
            </w:r>
          </w:p>
        </w:tc>
      </w:tr>
      <w:tr w:rsidR="00C22776" w:rsidRPr="00D97C32" w:rsidTr="00D97C32">
        <w:tc>
          <w:tcPr>
            <w:tcW w:w="2623" w:type="dxa"/>
            <w:shd w:val="clear" w:color="auto" w:fill="auto"/>
            <w:vAlign w:val="bottom"/>
          </w:tcPr>
          <w:p w:rsidR="00C22776" w:rsidRPr="00D97C32" w:rsidRDefault="00C22776" w:rsidP="001C62DC">
            <w:pPr>
              <w:pStyle w:val="23"/>
              <w:rPr>
                <w:sz w:val="22"/>
                <w:szCs w:val="22"/>
              </w:rPr>
            </w:pPr>
            <w:r w:rsidRPr="00D97C32">
              <w:rPr>
                <w:sz w:val="22"/>
                <w:szCs w:val="22"/>
                <w:lang w:val="ky-KG"/>
              </w:rPr>
              <w:t>Эт (тирүүлөй салмакта)</w:t>
            </w:r>
          </w:p>
        </w:tc>
        <w:tc>
          <w:tcPr>
            <w:tcW w:w="1134" w:type="dxa"/>
            <w:shd w:val="clear" w:color="auto" w:fill="auto"/>
            <w:vAlign w:val="bottom"/>
          </w:tcPr>
          <w:p w:rsidR="00C22776" w:rsidRPr="003574FD"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13,7</w:t>
            </w:r>
          </w:p>
        </w:tc>
        <w:tc>
          <w:tcPr>
            <w:tcW w:w="1559" w:type="dxa"/>
            <w:shd w:val="clear" w:color="auto" w:fill="auto"/>
            <w:vAlign w:val="bottom"/>
          </w:tcPr>
          <w:p w:rsidR="00C22776" w:rsidRPr="003574FD"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1701" w:type="dxa"/>
            <w:shd w:val="clear" w:color="auto" w:fill="auto"/>
            <w:vAlign w:val="bottom"/>
          </w:tcPr>
          <w:p w:rsidR="00C22776" w:rsidRPr="003574FD"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2694" w:type="dxa"/>
            <w:shd w:val="clear" w:color="auto" w:fill="auto"/>
            <w:vAlign w:val="bottom"/>
          </w:tcPr>
          <w:p w:rsidR="00C22776" w:rsidRPr="00122B2F" w:rsidRDefault="00C22776" w:rsidP="001C62DC">
            <w:pPr>
              <w:pStyle w:val="23"/>
              <w:rPr>
                <w:i/>
                <w:sz w:val="22"/>
                <w:szCs w:val="22"/>
              </w:rPr>
            </w:pPr>
            <w:r w:rsidRPr="00122B2F">
              <w:rPr>
                <w:i/>
                <w:sz w:val="22"/>
                <w:szCs w:val="22"/>
              </w:rPr>
              <w:t>Мясо (в живой массе)</w:t>
            </w:r>
          </w:p>
        </w:tc>
      </w:tr>
      <w:tr w:rsidR="00C22776" w:rsidRPr="00D97C32" w:rsidTr="00D97C32">
        <w:tc>
          <w:tcPr>
            <w:tcW w:w="2623" w:type="dxa"/>
            <w:shd w:val="clear" w:color="auto" w:fill="auto"/>
            <w:vAlign w:val="bottom"/>
          </w:tcPr>
          <w:p w:rsidR="00C22776" w:rsidRPr="00D97C32" w:rsidRDefault="00C22776" w:rsidP="001C62DC">
            <w:pPr>
              <w:pStyle w:val="23"/>
              <w:rPr>
                <w:sz w:val="22"/>
                <w:szCs w:val="22"/>
              </w:rPr>
            </w:pPr>
            <w:r w:rsidRPr="00D97C32">
              <w:rPr>
                <w:sz w:val="22"/>
                <w:szCs w:val="22"/>
                <w:lang w:val="ky-KG"/>
              </w:rPr>
              <w:t>Сүт</w:t>
            </w:r>
          </w:p>
        </w:tc>
        <w:tc>
          <w:tcPr>
            <w:tcW w:w="1134" w:type="dxa"/>
            <w:shd w:val="clear" w:color="auto" w:fill="auto"/>
            <w:vAlign w:val="bottom"/>
          </w:tcPr>
          <w:p w:rsidR="00C22776" w:rsidRPr="003574FD"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43,7</w:t>
            </w:r>
          </w:p>
        </w:tc>
        <w:tc>
          <w:tcPr>
            <w:tcW w:w="1559" w:type="dxa"/>
            <w:shd w:val="clear" w:color="auto" w:fill="auto"/>
            <w:vAlign w:val="bottom"/>
          </w:tcPr>
          <w:p w:rsidR="00C22776" w:rsidRPr="003574FD"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1701" w:type="dxa"/>
            <w:shd w:val="clear" w:color="auto" w:fill="auto"/>
            <w:vAlign w:val="bottom"/>
          </w:tcPr>
          <w:p w:rsidR="00C22776" w:rsidRPr="003574FD"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2694" w:type="dxa"/>
            <w:shd w:val="clear" w:color="auto" w:fill="auto"/>
            <w:vAlign w:val="bottom"/>
          </w:tcPr>
          <w:p w:rsidR="00C22776" w:rsidRPr="00122B2F" w:rsidRDefault="00C22776" w:rsidP="001C62DC">
            <w:pPr>
              <w:pStyle w:val="23"/>
              <w:rPr>
                <w:i/>
                <w:sz w:val="22"/>
                <w:szCs w:val="22"/>
              </w:rPr>
            </w:pPr>
            <w:r w:rsidRPr="00122B2F">
              <w:rPr>
                <w:i/>
                <w:sz w:val="22"/>
                <w:szCs w:val="22"/>
              </w:rPr>
              <w:t>Молоко</w:t>
            </w:r>
          </w:p>
        </w:tc>
      </w:tr>
      <w:tr w:rsidR="00C22776" w:rsidRPr="00D97C32" w:rsidTr="00D97C32">
        <w:tc>
          <w:tcPr>
            <w:tcW w:w="2623" w:type="dxa"/>
            <w:shd w:val="clear" w:color="auto" w:fill="auto"/>
            <w:vAlign w:val="bottom"/>
          </w:tcPr>
          <w:p w:rsidR="00C22776" w:rsidRPr="00D97C32" w:rsidRDefault="00C22776" w:rsidP="001C62DC">
            <w:pPr>
              <w:pStyle w:val="23"/>
              <w:rPr>
                <w:sz w:val="22"/>
                <w:szCs w:val="22"/>
              </w:rPr>
            </w:pPr>
            <w:r w:rsidRPr="00D97C32">
              <w:rPr>
                <w:sz w:val="22"/>
                <w:szCs w:val="22"/>
                <w:lang w:val="ky-KG"/>
              </w:rPr>
              <w:t>Жумуртка, млн. даана</w:t>
            </w:r>
          </w:p>
        </w:tc>
        <w:tc>
          <w:tcPr>
            <w:tcW w:w="1134" w:type="dxa"/>
            <w:shd w:val="clear" w:color="auto" w:fill="auto"/>
            <w:vAlign w:val="bottom"/>
          </w:tcPr>
          <w:p w:rsidR="00C22776" w:rsidRPr="003574FD"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15,2</w:t>
            </w:r>
          </w:p>
        </w:tc>
        <w:tc>
          <w:tcPr>
            <w:tcW w:w="1559" w:type="dxa"/>
            <w:shd w:val="clear" w:color="auto" w:fill="auto"/>
            <w:vAlign w:val="bottom"/>
          </w:tcPr>
          <w:p w:rsidR="00C22776" w:rsidRPr="003574FD"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101,0</w:t>
            </w:r>
          </w:p>
        </w:tc>
        <w:tc>
          <w:tcPr>
            <w:tcW w:w="1701" w:type="dxa"/>
            <w:shd w:val="clear" w:color="auto" w:fill="auto"/>
            <w:vAlign w:val="bottom"/>
          </w:tcPr>
          <w:p w:rsidR="00C22776" w:rsidRPr="003574FD"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101,4</w:t>
            </w:r>
          </w:p>
        </w:tc>
        <w:tc>
          <w:tcPr>
            <w:tcW w:w="2694" w:type="dxa"/>
            <w:shd w:val="clear" w:color="auto" w:fill="auto"/>
            <w:vAlign w:val="bottom"/>
          </w:tcPr>
          <w:p w:rsidR="00C22776" w:rsidRPr="00122B2F" w:rsidRDefault="00C22776" w:rsidP="001C62DC">
            <w:pPr>
              <w:pStyle w:val="23"/>
              <w:rPr>
                <w:i/>
                <w:sz w:val="22"/>
                <w:szCs w:val="22"/>
              </w:rPr>
            </w:pPr>
            <w:r w:rsidRPr="00122B2F">
              <w:rPr>
                <w:i/>
                <w:sz w:val="22"/>
                <w:szCs w:val="22"/>
              </w:rPr>
              <w:t xml:space="preserve">Яйца, </w:t>
            </w:r>
            <w:r w:rsidRPr="00122B2F">
              <w:rPr>
                <w:i/>
                <w:sz w:val="22"/>
                <w:szCs w:val="22"/>
                <w:lang w:val="ky-KG"/>
              </w:rPr>
              <w:t>млн</w:t>
            </w:r>
            <w:r w:rsidRPr="00122B2F">
              <w:rPr>
                <w:i/>
                <w:sz w:val="22"/>
                <w:szCs w:val="22"/>
              </w:rPr>
              <w:t>. штук</w:t>
            </w:r>
          </w:p>
        </w:tc>
      </w:tr>
      <w:tr w:rsidR="00C22776" w:rsidRPr="00D97C32" w:rsidTr="00D97C32">
        <w:tc>
          <w:tcPr>
            <w:tcW w:w="2623" w:type="dxa"/>
            <w:shd w:val="clear" w:color="auto" w:fill="auto"/>
            <w:vAlign w:val="bottom"/>
          </w:tcPr>
          <w:p w:rsidR="00C22776" w:rsidRPr="00D97C32" w:rsidRDefault="00C22776" w:rsidP="001C62DC">
            <w:pPr>
              <w:pStyle w:val="23"/>
              <w:rPr>
                <w:sz w:val="22"/>
                <w:szCs w:val="22"/>
              </w:rPr>
            </w:pPr>
            <w:r w:rsidRPr="00D97C32">
              <w:rPr>
                <w:sz w:val="22"/>
                <w:szCs w:val="22"/>
                <w:lang w:val="ky-KG"/>
              </w:rPr>
              <w:t>Жүн</w:t>
            </w:r>
          </w:p>
        </w:tc>
        <w:tc>
          <w:tcPr>
            <w:tcW w:w="1134"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w:t>
            </w:r>
          </w:p>
        </w:tc>
        <w:tc>
          <w:tcPr>
            <w:tcW w:w="1559"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1701"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2694" w:type="dxa"/>
            <w:shd w:val="clear" w:color="auto" w:fill="auto"/>
            <w:vAlign w:val="bottom"/>
          </w:tcPr>
          <w:p w:rsidR="00C22776" w:rsidRPr="00122B2F" w:rsidRDefault="00C22776" w:rsidP="001C62DC">
            <w:pPr>
              <w:pStyle w:val="23"/>
              <w:rPr>
                <w:i/>
                <w:sz w:val="22"/>
                <w:szCs w:val="22"/>
              </w:rPr>
            </w:pPr>
            <w:r w:rsidRPr="00122B2F">
              <w:rPr>
                <w:i/>
                <w:sz w:val="22"/>
                <w:szCs w:val="22"/>
              </w:rPr>
              <w:t>Шерсть</w:t>
            </w:r>
          </w:p>
        </w:tc>
      </w:tr>
      <w:tr w:rsidR="00C22776" w:rsidRPr="00D97C32" w:rsidTr="00D97C32">
        <w:tc>
          <w:tcPr>
            <w:tcW w:w="2623" w:type="dxa"/>
            <w:shd w:val="clear" w:color="auto" w:fill="auto"/>
            <w:vAlign w:val="bottom"/>
          </w:tcPr>
          <w:p w:rsidR="00C22776" w:rsidRPr="00D97C32" w:rsidRDefault="00055A8B" w:rsidP="001C62DC">
            <w:pPr>
              <w:pStyle w:val="23"/>
              <w:rPr>
                <w:rFonts w:ascii="Times New Roman UniToktom" w:hAnsi="Times New Roman UniToktom" w:cs="Times New Roman UniToktom"/>
                <w:sz w:val="22"/>
                <w:szCs w:val="22"/>
                <w:lang w:val="ky-KG"/>
              </w:rPr>
            </w:pPr>
            <w:r>
              <w:rPr>
                <w:rFonts w:ascii="Times New Roman UniToktom" w:hAnsi="Times New Roman UniToktom" w:cs="Times New Roman UniToktom"/>
                <w:bCs/>
                <w:sz w:val="22"/>
                <w:szCs w:val="22"/>
              </w:rPr>
              <w:t>Дан – баардыгы (иште</w:t>
            </w:r>
            <w:r>
              <w:rPr>
                <w:rFonts w:ascii="Times New Roman UniToktom" w:hAnsi="Times New Roman UniToktom" w:cs="Times New Roman UniToktom"/>
                <w:bCs/>
                <w:sz w:val="22"/>
                <w:szCs w:val="22"/>
                <w:lang w:val="ky-KG"/>
              </w:rPr>
              <w:t>тил</w:t>
            </w:r>
            <w:r>
              <w:rPr>
                <w:rFonts w:ascii="Times New Roman UniToktom" w:hAnsi="Times New Roman UniToktom" w:cs="Times New Roman UniToktom"/>
                <w:bCs/>
                <w:sz w:val="22"/>
                <w:szCs w:val="22"/>
              </w:rPr>
              <w:t>ген</w:t>
            </w:r>
            <w:r>
              <w:rPr>
                <w:rFonts w:ascii="Times New Roman UniToktom" w:hAnsi="Times New Roman UniToktom" w:cs="Times New Roman UniToktom"/>
                <w:bCs/>
                <w:sz w:val="22"/>
                <w:szCs w:val="22"/>
                <w:lang w:val="ky-KG"/>
              </w:rPr>
              <w:t>ге чейинки</w:t>
            </w:r>
            <w:r>
              <w:rPr>
                <w:rFonts w:ascii="Times New Roman UniToktom" w:hAnsi="Times New Roman UniToktom" w:cs="Times New Roman UniToktom"/>
                <w:bCs/>
                <w:sz w:val="22"/>
                <w:szCs w:val="22"/>
              </w:rPr>
              <w:t xml:space="preserve"> салмакта</w:t>
            </w:r>
            <w:r>
              <w:rPr>
                <w:rFonts w:ascii="Times New Roman UniToktom" w:hAnsi="Times New Roman UniToktom" w:cs="Times New Roman UniToktom"/>
                <w:bCs/>
                <w:sz w:val="22"/>
                <w:szCs w:val="22"/>
                <w:lang w:val="ky-KG"/>
              </w:rPr>
              <w:t>, дан буурчаксыз</w:t>
            </w:r>
            <w:r>
              <w:rPr>
                <w:rFonts w:ascii="Times New Roman UniToktom" w:hAnsi="Times New Roman UniToktom" w:cs="Times New Roman UniToktom"/>
                <w:bCs/>
                <w:sz w:val="22"/>
                <w:szCs w:val="22"/>
              </w:rPr>
              <w:t>)</w:t>
            </w:r>
            <w:r>
              <w:rPr>
                <w:rFonts w:ascii="Times New Roman UniToktom" w:hAnsi="Times New Roman UniToktom" w:cs="Times New Roman UniToktom"/>
                <w:bCs/>
                <w:sz w:val="22"/>
                <w:szCs w:val="22"/>
                <w:lang w:val="ky-KG"/>
              </w:rPr>
              <w:t>, миң тонна</w:t>
            </w:r>
          </w:p>
        </w:tc>
        <w:tc>
          <w:tcPr>
            <w:tcW w:w="1134"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8,7</w:t>
            </w:r>
          </w:p>
        </w:tc>
        <w:tc>
          <w:tcPr>
            <w:tcW w:w="1559"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113,1</w:t>
            </w:r>
          </w:p>
        </w:tc>
        <w:tc>
          <w:tcPr>
            <w:tcW w:w="1701"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101,5</w:t>
            </w:r>
          </w:p>
        </w:tc>
        <w:tc>
          <w:tcPr>
            <w:tcW w:w="2694" w:type="dxa"/>
            <w:shd w:val="clear" w:color="auto" w:fill="auto"/>
            <w:vAlign w:val="bottom"/>
          </w:tcPr>
          <w:p w:rsidR="00C22776" w:rsidRPr="00122B2F" w:rsidRDefault="00055A8B" w:rsidP="001C62DC">
            <w:pPr>
              <w:pStyle w:val="23"/>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Зерно (без зернобобовых, в</w:t>
            </w:r>
            <w:r>
              <w:rPr>
                <w:rFonts w:ascii="Times New Roman UniToktom" w:hAnsi="Times New Roman UniToktom" w:cs="Times New Roman UniToktom"/>
                <w:i/>
                <w:sz w:val="22"/>
                <w:szCs w:val="22"/>
                <w:lang w:val="ky-KG"/>
              </w:rPr>
              <w:t xml:space="preserve"> первоначально оприходованном весе</w:t>
            </w:r>
            <w:r>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lang w:val="ky-KG"/>
              </w:rPr>
              <w:t>, тыс.тонн</w:t>
            </w:r>
          </w:p>
        </w:tc>
      </w:tr>
      <w:tr w:rsidR="00C22776" w:rsidRPr="00D97C32" w:rsidTr="00D97C32">
        <w:tc>
          <w:tcPr>
            <w:tcW w:w="2623" w:type="dxa"/>
            <w:shd w:val="clear" w:color="auto" w:fill="auto"/>
            <w:vAlign w:val="bottom"/>
          </w:tcPr>
          <w:p w:rsidR="00C22776" w:rsidRPr="00D97C32" w:rsidRDefault="00C22776" w:rsidP="001C62DC">
            <w:pPr>
              <w:pStyle w:val="23"/>
              <w:rPr>
                <w:sz w:val="22"/>
                <w:szCs w:val="22"/>
                <w:lang w:val="ky-KG"/>
              </w:rPr>
            </w:pPr>
            <w:r w:rsidRPr="00D97C32">
              <w:rPr>
                <w:sz w:val="22"/>
                <w:szCs w:val="22"/>
                <w:lang w:val="ky-KG"/>
              </w:rPr>
              <w:t>Д</w:t>
            </w:r>
            <w:r w:rsidRPr="00D97C32">
              <w:rPr>
                <w:sz w:val="22"/>
                <w:szCs w:val="22"/>
              </w:rPr>
              <w:t xml:space="preserve">ан буурчак </w:t>
            </w:r>
            <w:r w:rsidRPr="00D97C32">
              <w:rPr>
                <w:sz w:val="22"/>
                <w:szCs w:val="22"/>
                <w:lang w:val="ky-KG"/>
              </w:rPr>
              <w:t>ө</w:t>
            </w:r>
            <w:r w:rsidRPr="00D97C32">
              <w:rPr>
                <w:sz w:val="22"/>
                <w:szCs w:val="22"/>
              </w:rPr>
              <w:t>с</w:t>
            </w:r>
            <w:r w:rsidRPr="00D97C32">
              <w:rPr>
                <w:sz w:val="22"/>
                <w:szCs w:val="22"/>
                <w:lang w:val="ky-KG"/>
              </w:rPr>
              <w:t>ү</w:t>
            </w:r>
            <w:r w:rsidRPr="00D97C32">
              <w:rPr>
                <w:sz w:val="22"/>
                <w:szCs w:val="22"/>
              </w:rPr>
              <w:t>мд</w:t>
            </w:r>
            <w:r w:rsidRPr="00D97C32">
              <w:rPr>
                <w:sz w:val="22"/>
                <w:szCs w:val="22"/>
                <w:lang w:val="ky-KG"/>
              </w:rPr>
              <w:t>ү</w:t>
            </w:r>
            <w:r w:rsidRPr="00D97C32">
              <w:rPr>
                <w:sz w:val="22"/>
                <w:szCs w:val="22"/>
              </w:rPr>
              <w:t>кт</w:t>
            </w:r>
            <w:r w:rsidRPr="00D97C32">
              <w:rPr>
                <w:sz w:val="22"/>
                <w:szCs w:val="22"/>
                <w:lang w:val="ky-KG"/>
              </w:rPr>
              <w:t>ө</w:t>
            </w:r>
            <w:r w:rsidRPr="00D97C32">
              <w:rPr>
                <w:sz w:val="22"/>
                <w:szCs w:val="22"/>
              </w:rPr>
              <w:t>р</w:t>
            </w:r>
            <w:r w:rsidRPr="00D97C32">
              <w:rPr>
                <w:sz w:val="22"/>
                <w:szCs w:val="22"/>
                <w:lang w:val="ky-KG"/>
              </w:rPr>
              <w:t>ү</w:t>
            </w:r>
            <w:r w:rsidRPr="00D97C32">
              <w:rPr>
                <w:sz w:val="22"/>
                <w:szCs w:val="22"/>
              </w:rPr>
              <w:t xml:space="preserve"> (иште</w:t>
            </w:r>
            <w:r w:rsidRPr="00D97C32">
              <w:rPr>
                <w:sz w:val="22"/>
                <w:szCs w:val="22"/>
                <w:lang w:val="ky-KG"/>
              </w:rPr>
              <w:t>тил</w:t>
            </w:r>
            <w:r w:rsidRPr="00D97C32">
              <w:rPr>
                <w:sz w:val="22"/>
                <w:szCs w:val="22"/>
              </w:rPr>
              <w:t xml:space="preserve">генден кийинки салмакта) </w:t>
            </w:r>
            <w:r w:rsidRPr="00D97C32">
              <w:rPr>
                <w:sz w:val="22"/>
                <w:szCs w:val="22"/>
                <w:lang w:val="ky-KG"/>
              </w:rPr>
              <w:t>, миң тонна</w:t>
            </w:r>
          </w:p>
        </w:tc>
        <w:tc>
          <w:tcPr>
            <w:tcW w:w="1134"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1559"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1701"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2694" w:type="dxa"/>
            <w:shd w:val="clear" w:color="auto" w:fill="auto"/>
            <w:vAlign w:val="bottom"/>
          </w:tcPr>
          <w:p w:rsidR="00C22776" w:rsidRPr="00122B2F" w:rsidRDefault="00C22776" w:rsidP="001C62DC">
            <w:pPr>
              <w:pStyle w:val="23"/>
              <w:rPr>
                <w:i/>
                <w:sz w:val="22"/>
                <w:szCs w:val="22"/>
              </w:rPr>
            </w:pPr>
            <w:r w:rsidRPr="00122B2F">
              <w:rPr>
                <w:i/>
                <w:sz w:val="22"/>
                <w:szCs w:val="22"/>
              </w:rPr>
              <w:t xml:space="preserve">Зернобобовые </w:t>
            </w:r>
            <w:r w:rsidRPr="00122B2F">
              <w:rPr>
                <w:i/>
                <w:sz w:val="22"/>
                <w:szCs w:val="22"/>
                <w:lang w:val="ky-KG"/>
              </w:rPr>
              <w:t>(</w:t>
            </w:r>
            <w:r w:rsidRPr="00122B2F">
              <w:rPr>
                <w:i/>
                <w:sz w:val="22"/>
                <w:szCs w:val="22"/>
              </w:rPr>
              <w:t>в весе после доработки)</w:t>
            </w:r>
            <w:r w:rsidRPr="00122B2F">
              <w:rPr>
                <w:i/>
                <w:sz w:val="22"/>
                <w:szCs w:val="22"/>
                <w:lang w:val="ky-KG"/>
              </w:rPr>
              <w:t>, тыс.тонн</w:t>
            </w:r>
          </w:p>
        </w:tc>
      </w:tr>
      <w:tr w:rsidR="00C22776" w:rsidRPr="00D97C32" w:rsidTr="00D97C32">
        <w:tc>
          <w:tcPr>
            <w:tcW w:w="2623" w:type="dxa"/>
            <w:shd w:val="clear" w:color="auto" w:fill="auto"/>
            <w:vAlign w:val="bottom"/>
          </w:tcPr>
          <w:p w:rsidR="00C22776" w:rsidRPr="00D97C32" w:rsidRDefault="00C22776" w:rsidP="001C62DC">
            <w:pPr>
              <w:pStyle w:val="23"/>
              <w:rPr>
                <w:sz w:val="22"/>
                <w:szCs w:val="22"/>
              </w:rPr>
            </w:pPr>
            <w:r w:rsidRPr="00D97C32">
              <w:rPr>
                <w:sz w:val="22"/>
                <w:szCs w:val="22"/>
              </w:rPr>
              <w:t>Карто</w:t>
            </w:r>
            <w:r w:rsidRPr="00D97C32">
              <w:rPr>
                <w:sz w:val="22"/>
                <w:szCs w:val="22"/>
                <w:lang w:val="ky-KG"/>
              </w:rPr>
              <w:t>шка,  миң тонна</w:t>
            </w:r>
          </w:p>
        </w:tc>
        <w:tc>
          <w:tcPr>
            <w:tcW w:w="1134"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w:t>
            </w:r>
          </w:p>
        </w:tc>
        <w:tc>
          <w:tcPr>
            <w:tcW w:w="1559"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99,3</w:t>
            </w:r>
          </w:p>
        </w:tc>
        <w:tc>
          <w:tcPr>
            <w:tcW w:w="1701"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2694" w:type="dxa"/>
            <w:shd w:val="clear" w:color="auto" w:fill="auto"/>
            <w:vAlign w:val="bottom"/>
          </w:tcPr>
          <w:p w:rsidR="00C22776" w:rsidRPr="00122B2F" w:rsidRDefault="00C22776" w:rsidP="001C62DC">
            <w:pPr>
              <w:pStyle w:val="23"/>
              <w:rPr>
                <w:i/>
                <w:sz w:val="22"/>
                <w:szCs w:val="22"/>
                <w:lang w:val="ky-KG"/>
              </w:rPr>
            </w:pPr>
            <w:r w:rsidRPr="00122B2F">
              <w:rPr>
                <w:i/>
                <w:sz w:val="22"/>
                <w:szCs w:val="22"/>
              </w:rPr>
              <w:t>Картофель</w:t>
            </w:r>
            <w:r w:rsidRPr="00122B2F">
              <w:rPr>
                <w:i/>
                <w:sz w:val="22"/>
                <w:szCs w:val="22"/>
                <w:lang w:val="ky-KG"/>
              </w:rPr>
              <w:t>, тыс. тонн</w:t>
            </w:r>
          </w:p>
        </w:tc>
      </w:tr>
      <w:tr w:rsidR="00C22776" w:rsidRPr="00D97C32" w:rsidTr="00D97C32">
        <w:tc>
          <w:tcPr>
            <w:tcW w:w="2623" w:type="dxa"/>
            <w:shd w:val="clear" w:color="auto" w:fill="auto"/>
            <w:vAlign w:val="bottom"/>
          </w:tcPr>
          <w:p w:rsidR="00C22776" w:rsidRPr="00D97C32" w:rsidRDefault="00C22776" w:rsidP="001C62DC">
            <w:pPr>
              <w:pStyle w:val="23"/>
              <w:rPr>
                <w:sz w:val="22"/>
                <w:szCs w:val="22"/>
              </w:rPr>
            </w:pPr>
            <w:r w:rsidRPr="00D97C32">
              <w:rPr>
                <w:sz w:val="22"/>
                <w:szCs w:val="22"/>
                <w:lang w:val="ky-KG"/>
              </w:rPr>
              <w:t>Жашылча,  миң тонна</w:t>
            </w:r>
          </w:p>
        </w:tc>
        <w:tc>
          <w:tcPr>
            <w:tcW w:w="1134"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6,6</w:t>
            </w:r>
          </w:p>
        </w:tc>
        <w:tc>
          <w:tcPr>
            <w:tcW w:w="1559"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99,9</w:t>
            </w:r>
          </w:p>
        </w:tc>
        <w:tc>
          <w:tcPr>
            <w:tcW w:w="1701"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2694" w:type="dxa"/>
            <w:shd w:val="clear" w:color="auto" w:fill="auto"/>
            <w:vAlign w:val="bottom"/>
          </w:tcPr>
          <w:p w:rsidR="00C22776" w:rsidRPr="00122B2F" w:rsidRDefault="00C22776" w:rsidP="001C62DC">
            <w:pPr>
              <w:pStyle w:val="23"/>
              <w:rPr>
                <w:i/>
                <w:sz w:val="22"/>
                <w:szCs w:val="22"/>
              </w:rPr>
            </w:pPr>
            <w:r w:rsidRPr="00122B2F">
              <w:rPr>
                <w:i/>
                <w:sz w:val="22"/>
                <w:szCs w:val="22"/>
              </w:rPr>
              <w:t>Овощи</w:t>
            </w:r>
            <w:r w:rsidRPr="00122B2F">
              <w:rPr>
                <w:i/>
                <w:sz w:val="22"/>
                <w:szCs w:val="22"/>
                <w:lang w:val="ky-KG"/>
              </w:rPr>
              <w:t>, тыс. тонн</w:t>
            </w:r>
          </w:p>
        </w:tc>
      </w:tr>
      <w:tr w:rsidR="00C22776" w:rsidRPr="00D97C32" w:rsidTr="00D97C32">
        <w:tc>
          <w:tcPr>
            <w:tcW w:w="2623" w:type="dxa"/>
            <w:shd w:val="clear" w:color="auto" w:fill="auto"/>
            <w:vAlign w:val="bottom"/>
          </w:tcPr>
          <w:p w:rsidR="00C22776" w:rsidRPr="00D97C32" w:rsidRDefault="00C22776" w:rsidP="001C62DC">
            <w:pPr>
              <w:pStyle w:val="23"/>
              <w:rPr>
                <w:sz w:val="22"/>
                <w:szCs w:val="22"/>
              </w:rPr>
            </w:pPr>
            <w:r w:rsidRPr="00D97C32">
              <w:rPr>
                <w:sz w:val="22"/>
                <w:szCs w:val="22"/>
                <w:lang w:val="ky-KG"/>
              </w:rPr>
              <w:t>Мөмө-жемиштер, миң тонна</w:t>
            </w:r>
          </w:p>
        </w:tc>
        <w:tc>
          <w:tcPr>
            <w:tcW w:w="1134"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w:t>
            </w:r>
          </w:p>
        </w:tc>
        <w:tc>
          <w:tcPr>
            <w:tcW w:w="1559"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1701" w:type="dxa"/>
            <w:shd w:val="clear" w:color="auto" w:fill="auto"/>
            <w:vAlign w:val="bottom"/>
          </w:tcPr>
          <w:p w:rsidR="00C22776" w:rsidRPr="00FA3B83" w:rsidRDefault="00C22776" w:rsidP="00C22776">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2694" w:type="dxa"/>
            <w:shd w:val="clear" w:color="auto" w:fill="auto"/>
            <w:vAlign w:val="bottom"/>
          </w:tcPr>
          <w:p w:rsidR="00C22776" w:rsidRPr="00122B2F" w:rsidRDefault="00C22776" w:rsidP="001C62DC">
            <w:pPr>
              <w:pStyle w:val="23"/>
              <w:rPr>
                <w:i/>
                <w:sz w:val="22"/>
                <w:szCs w:val="22"/>
                <w:lang w:val="ky-KG"/>
              </w:rPr>
            </w:pPr>
            <w:r w:rsidRPr="00122B2F">
              <w:rPr>
                <w:i/>
                <w:sz w:val="22"/>
                <w:szCs w:val="22"/>
              </w:rPr>
              <w:t>Плоды и ягоды</w:t>
            </w:r>
            <w:r w:rsidRPr="00122B2F">
              <w:rPr>
                <w:i/>
                <w:sz w:val="22"/>
                <w:szCs w:val="22"/>
                <w:lang w:val="ky-KG"/>
              </w:rPr>
              <w:t>, тыс. тонн</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lang w:val="ky-KG"/>
              </w:rPr>
            </w:pPr>
            <w:r w:rsidRPr="00D97C32">
              <w:rPr>
                <w:sz w:val="22"/>
                <w:szCs w:val="22"/>
              </w:rPr>
              <w:t>Негизги капиталга</w:t>
            </w:r>
            <w:r w:rsidRPr="00D97C32">
              <w:rPr>
                <w:sz w:val="22"/>
                <w:szCs w:val="22"/>
              </w:rPr>
              <w:br/>
              <w:t xml:space="preserve">инвестициялар, </w:t>
            </w:r>
          </w:p>
          <w:p w:rsidR="003051AD" w:rsidRPr="00D97C32" w:rsidRDefault="003051AD" w:rsidP="001C62DC">
            <w:pPr>
              <w:pStyle w:val="23"/>
              <w:rPr>
                <w:sz w:val="22"/>
                <w:szCs w:val="22"/>
              </w:rPr>
            </w:pPr>
            <w:r w:rsidRPr="00D97C32">
              <w:rPr>
                <w:sz w:val="22"/>
                <w:szCs w:val="22"/>
                <w:lang w:val="ky-KG"/>
              </w:rPr>
              <w:t>млн.</w:t>
            </w:r>
            <w:r w:rsidRPr="00D97C32">
              <w:rPr>
                <w:sz w:val="22"/>
                <w:szCs w:val="22"/>
              </w:rPr>
              <w:t xml:space="preserve"> сом</w:t>
            </w:r>
          </w:p>
        </w:tc>
        <w:tc>
          <w:tcPr>
            <w:tcW w:w="1134" w:type="dxa"/>
            <w:shd w:val="clear" w:color="auto" w:fill="auto"/>
            <w:vAlign w:val="center"/>
          </w:tcPr>
          <w:p w:rsidR="003051AD" w:rsidRPr="00C353B2" w:rsidRDefault="008B41E6" w:rsidP="00672215">
            <w:pPr>
              <w:pStyle w:val="23"/>
              <w:jc w:val="center"/>
              <w:rPr>
                <w:sz w:val="22"/>
                <w:szCs w:val="22"/>
                <w:lang w:val="ky-KG"/>
              </w:rPr>
            </w:pPr>
            <w:r w:rsidRPr="00C353B2">
              <w:rPr>
                <w:sz w:val="22"/>
                <w:szCs w:val="22"/>
                <w:lang w:val="ky-KG"/>
              </w:rPr>
              <w:t>3608,1</w:t>
            </w:r>
          </w:p>
        </w:tc>
        <w:tc>
          <w:tcPr>
            <w:tcW w:w="1559" w:type="dxa"/>
            <w:shd w:val="clear" w:color="auto" w:fill="auto"/>
            <w:vAlign w:val="center"/>
          </w:tcPr>
          <w:p w:rsidR="003051AD" w:rsidRPr="00C353B2" w:rsidRDefault="00FE50C1" w:rsidP="008B41E6">
            <w:pPr>
              <w:pStyle w:val="23"/>
              <w:jc w:val="center"/>
              <w:rPr>
                <w:sz w:val="22"/>
                <w:szCs w:val="22"/>
                <w:lang w:val="ky-KG"/>
              </w:rPr>
            </w:pPr>
            <w:r w:rsidRPr="00C353B2">
              <w:rPr>
                <w:sz w:val="22"/>
                <w:szCs w:val="22"/>
                <w:lang w:val="ky-KG"/>
              </w:rPr>
              <w:t>13</w:t>
            </w:r>
            <w:r w:rsidR="008B41E6" w:rsidRPr="00C353B2">
              <w:rPr>
                <w:sz w:val="22"/>
                <w:szCs w:val="22"/>
                <w:lang w:val="ky-KG"/>
              </w:rPr>
              <w:t>1</w:t>
            </w:r>
            <w:r w:rsidRPr="00C353B2">
              <w:rPr>
                <w:sz w:val="22"/>
                <w:szCs w:val="22"/>
                <w:lang w:val="ky-KG"/>
              </w:rPr>
              <w:t>,</w:t>
            </w:r>
            <w:r w:rsidR="008B41E6" w:rsidRPr="00C353B2">
              <w:rPr>
                <w:sz w:val="22"/>
                <w:szCs w:val="22"/>
                <w:lang w:val="ky-KG"/>
              </w:rPr>
              <w:t>9</w:t>
            </w:r>
          </w:p>
        </w:tc>
        <w:tc>
          <w:tcPr>
            <w:tcW w:w="1701" w:type="dxa"/>
            <w:shd w:val="clear" w:color="auto" w:fill="auto"/>
            <w:vAlign w:val="center"/>
          </w:tcPr>
          <w:p w:rsidR="003051AD" w:rsidRPr="00C353B2" w:rsidRDefault="00FE50C1" w:rsidP="008B41E6">
            <w:pPr>
              <w:pStyle w:val="23"/>
              <w:jc w:val="center"/>
              <w:rPr>
                <w:sz w:val="22"/>
                <w:szCs w:val="22"/>
                <w:lang w:val="ky-KG"/>
              </w:rPr>
            </w:pPr>
            <w:r w:rsidRPr="00C353B2">
              <w:rPr>
                <w:sz w:val="22"/>
                <w:szCs w:val="22"/>
                <w:lang w:val="ky-KG"/>
              </w:rPr>
              <w:t>112,</w:t>
            </w:r>
            <w:r w:rsidR="008B41E6" w:rsidRPr="00C353B2">
              <w:rPr>
                <w:sz w:val="22"/>
                <w:szCs w:val="22"/>
                <w:lang w:val="ky-KG"/>
              </w:rPr>
              <w:t>7</w:t>
            </w:r>
          </w:p>
        </w:tc>
        <w:tc>
          <w:tcPr>
            <w:tcW w:w="2694" w:type="dxa"/>
            <w:shd w:val="clear" w:color="auto" w:fill="auto"/>
            <w:vAlign w:val="bottom"/>
          </w:tcPr>
          <w:p w:rsidR="003051AD" w:rsidRPr="00122B2F" w:rsidRDefault="003051AD" w:rsidP="001C62DC">
            <w:pPr>
              <w:pStyle w:val="23"/>
              <w:rPr>
                <w:i/>
                <w:sz w:val="22"/>
                <w:szCs w:val="22"/>
              </w:rPr>
            </w:pPr>
            <w:r w:rsidRPr="00122B2F">
              <w:rPr>
                <w:i/>
                <w:sz w:val="22"/>
                <w:szCs w:val="22"/>
              </w:rPr>
              <w:t xml:space="preserve">Общий объем инвестиций в основной капитал по всем источникам финансирования,  </w:t>
            </w:r>
            <w:r w:rsidRPr="00122B2F">
              <w:rPr>
                <w:i/>
                <w:sz w:val="22"/>
                <w:szCs w:val="22"/>
                <w:lang w:val="ky-KG"/>
              </w:rPr>
              <w:t>млн</w:t>
            </w:r>
            <w:r w:rsidRPr="00122B2F">
              <w:rPr>
                <w:i/>
                <w:sz w:val="22"/>
                <w:szCs w:val="22"/>
              </w:rPr>
              <w:t>. сом</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Республикалык бюджеттен негизги капиталга инвестициялар, млн. сом</w:t>
            </w:r>
          </w:p>
        </w:tc>
        <w:tc>
          <w:tcPr>
            <w:tcW w:w="1134" w:type="dxa"/>
            <w:shd w:val="clear" w:color="auto" w:fill="auto"/>
            <w:vAlign w:val="center"/>
          </w:tcPr>
          <w:p w:rsidR="003051AD" w:rsidRPr="00C353B2" w:rsidRDefault="00FE50C1" w:rsidP="00AC0BC0">
            <w:pPr>
              <w:pStyle w:val="23"/>
              <w:jc w:val="center"/>
              <w:rPr>
                <w:sz w:val="22"/>
                <w:szCs w:val="22"/>
                <w:lang w:val="ky-KG"/>
              </w:rPr>
            </w:pPr>
            <w:r w:rsidRPr="00C353B2">
              <w:rPr>
                <w:sz w:val="22"/>
                <w:szCs w:val="22"/>
                <w:lang w:val="ky-KG"/>
              </w:rPr>
              <w:t>24,2</w:t>
            </w:r>
          </w:p>
        </w:tc>
        <w:tc>
          <w:tcPr>
            <w:tcW w:w="1559" w:type="dxa"/>
            <w:shd w:val="clear" w:color="auto" w:fill="auto"/>
            <w:vAlign w:val="center"/>
          </w:tcPr>
          <w:p w:rsidR="003051AD" w:rsidRPr="00C353B2" w:rsidRDefault="00FE50C1" w:rsidP="008B41E6">
            <w:pPr>
              <w:pStyle w:val="23"/>
              <w:jc w:val="center"/>
              <w:rPr>
                <w:sz w:val="22"/>
                <w:szCs w:val="22"/>
                <w:lang w:val="ky-KG"/>
              </w:rPr>
            </w:pPr>
            <w:r w:rsidRPr="00C353B2">
              <w:rPr>
                <w:sz w:val="22"/>
                <w:szCs w:val="22"/>
                <w:lang w:val="ky-KG"/>
              </w:rPr>
              <w:t>3</w:t>
            </w:r>
            <w:r w:rsidR="008B41E6" w:rsidRPr="00C353B2">
              <w:rPr>
                <w:sz w:val="22"/>
                <w:szCs w:val="22"/>
                <w:lang w:val="ky-KG"/>
              </w:rPr>
              <w:t>1</w:t>
            </w:r>
            <w:r w:rsidRPr="00C353B2">
              <w:rPr>
                <w:sz w:val="22"/>
                <w:szCs w:val="22"/>
                <w:lang w:val="ky-KG"/>
              </w:rPr>
              <w:t>,</w:t>
            </w:r>
            <w:r w:rsidR="008B41E6" w:rsidRPr="00C353B2">
              <w:rPr>
                <w:sz w:val="22"/>
                <w:szCs w:val="22"/>
                <w:lang w:val="ky-KG"/>
              </w:rPr>
              <w:t>1</w:t>
            </w:r>
          </w:p>
        </w:tc>
        <w:tc>
          <w:tcPr>
            <w:tcW w:w="1701" w:type="dxa"/>
            <w:shd w:val="clear" w:color="auto" w:fill="auto"/>
            <w:vAlign w:val="center"/>
          </w:tcPr>
          <w:p w:rsidR="003051AD" w:rsidRPr="00C353B2" w:rsidRDefault="008B41E6" w:rsidP="00672215">
            <w:pPr>
              <w:pStyle w:val="23"/>
              <w:jc w:val="center"/>
              <w:rPr>
                <w:sz w:val="22"/>
                <w:szCs w:val="22"/>
                <w:lang w:val="ky-KG"/>
              </w:rPr>
            </w:pPr>
            <w:r w:rsidRPr="00C353B2">
              <w:rPr>
                <w:sz w:val="22"/>
                <w:szCs w:val="22"/>
                <w:lang w:val="ky-KG"/>
              </w:rPr>
              <w:t>19,8</w:t>
            </w:r>
          </w:p>
        </w:tc>
        <w:tc>
          <w:tcPr>
            <w:tcW w:w="2694" w:type="dxa"/>
            <w:shd w:val="clear" w:color="auto" w:fill="auto"/>
            <w:vAlign w:val="bottom"/>
          </w:tcPr>
          <w:p w:rsidR="003051AD" w:rsidRPr="00122B2F" w:rsidRDefault="003051AD" w:rsidP="001C62DC">
            <w:pPr>
              <w:pStyle w:val="23"/>
              <w:rPr>
                <w:i/>
                <w:sz w:val="22"/>
                <w:szCs w:val="22"/>
                <w:lang w:val="ky-KG"/>
              </w:rPr>
            </w:pPr>
            <w:r w:rsidRPr="00122B2F">
              <w:rPr>
                <w:i/>
                <w:sz w:val="22"/>
                <w:szCs w:val="22"/>
              </w:rPr>
              <w:t xml:space="preserve">Инвестиции в основной капитал за счет средств Республиканского бюджета, </w:t>
            </w:r>
            <w:r w:rsidRPr="00122B2F">
              <w:rPr>
                <w:i/>
                <w:sz w:val="22"/>
                <w:szCs w:val="22"/>
                <w:lang w:val="ky-KG"/>
              </w:rPr>
              <w:t>млн</w:t>
            </w:r>
            <w:r w:rsidRPr="00122B2F">
              <w:rPr>
                <w:i/>
                <w:sz w:val="22"/>
                <w:szCs w:val="22"/>
              </w:rPr>
              <w:t>. сомов</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Ишке киргизилген турак-жай, миң кв. м.</w:t>
            </w:r>
          </w:p>
        </w:tc>
        <w:tc>
          <w:tcPr>
            <w:tcW w:w="1134" w:type="dxa"/>
            <w:shd w:val="clear" w:color="auto" w:fill="auto"/>
            <w:vAlign w:val="center"/>
          </w:tcPr>
          <w:p w:rsidR="003051AD" w:rsidRPr="00C353B2" w:rsidRDefault="008B41E6" w:rsidP="00672215">
            <w:pPr>
              <w:pStyle w:val="23"/>
              <w:jc w:val="center"/>
              <w:rPr>
                <w:sz w:val="22"/>
                <w:szCs w:val="22"/>
                <w:lang w:val="ky-KG"/>
              </w:rPr>
            </w:pPr>
            <w:r w:rsidRPr="00C353B2">
              <w:rPr>
                <w:sz w:val="22"/>
                <w:szCs w:val="22"/>
                <w:lang w:val="ky-KG"/>
              </w:rPr>
              <w:t>26,4</w:t>
            </w:r>
          </w:p>
        </w:tc>
        <w:tc>
          <w:tcPr>
            <w:tcW w:w="1559" w:type="dxa"/>
            <w:shd w:val="clear" w:color="auto" w:fill="auto"/>
            <w:vAlign w:val="center"/>
          </w:tcPr>
          <w:p w:rsidR="003051AD" w:rsidRPr="00C353B2" w:rsidRDefault="008B41E6" w:rsidP="00672215">
            <w:pPr>
              <w:pStyle w:val="23"/>
              <w:jc w:val="center"/>
              <w:rPr>
                <w:sz w:val="22"/>
                <w:szCs w:val="22"/>
                <w:lang w:val="ky-KG"/>
              </w:rPr>
            </w:pPr>
            <w:r w:rsidRPr="00C353B2">
              <w:rPr>
                <w:sz w:val="22"/>
                <w:szCs w:val="22"/>
                <w:lang w:val="ky-KG"/>
              </w:rPr>
              <w:t>90,8</w:t>
            </w:r>
          </w:p>
        </w:tc>
        <w:tc>
          <w:tcPr>
            <w:tcW w:w="1701" w:type="dxa"/>
            <w:shd w:val="clear" w:color="auto" w:fill="auto"/>
            <w:vAlign w:val="center"/>
          </w:tcPr>
          <w:p w:rsidR="003051AD" w:rsidRPr="00C353B2" w:rsidRDefault="00C353B2" w:rsidP="00672215">
            <w:pPr>
              <w:pStyle w:val="23"/>
              <w:jc w:val="center"/>
              <w:rPr>
                <w:sz w:val="22"/>
                <w:szCs w:val="22"/>
                <w:lang w:val="ky-KG"/>
              </w:rPr>
            </w:pPr>
            <w:r w:rsidRPr="00AC2DDC">
              <w:rPr>
                <w:sz w:val="22"/>
                <w:szCs w:val="22"/>
                <w:lang w:val="ky-KG"/>
              </w:rPr>
              <w:t>106,7</w:t>
            </w:r>
          </w:p>
        </w:tc>
        <w:tc>
          <w:tcPr>
            <w:tcW w:w="2694" w:type="dxa"/>
            <w:shd w:val="clear" w:color="auto" w:fill="auto"/>
            <w:vAlign w:val="bottom"/>
          </w:tcPr>
          <w:p w:rsidR="003051AD" w:rsidRPr="00122B2F" w:rsidRDefault="003051AD" w:rsidP="001C62DC">
            <w:pPr>
              <w:pStyle w:val="23"/>
              <w:rPr>
                <w:i/>
                <w:sz w:val="22"/>
                <w:szCs w:val="22"/>
                <w:lang w:val="ky-KG"/>
              </w:rPr>
            </w:pPr>
            <w:r w:rsidRPr="00122B2F">
              <w:rPr>
                <w:i/>
                <w:sz w:val="22"/>
                <w:szCs w:val="22"/>
              </w:rPr>
              <w:t>Ввод в действие жилья, тыс. кв. м</w:t>
            </w:r>
          </w:p>
        </w:tc>
      </w:tr>
      <w:tr w:rsidR="006A6E59" w:rsidRPr="00D97C32" w:rsidTr="00D97C32">
        <w:tc>
          <w:tcPr>
            <w:tcW w:w="2623" w:type="dxa"/>
            <w:shd w:val="clear" w:color="auto" w:fill="auto"/>
            <w:vAlign w:val="bottom"/>
          </w:tcPr>
          <w:p w:rsidR="006A6E59" w:rsidRPr="00D97C32" w:rsidRDefault="006A6E59" w:rsidP="001C62DC">
            <w:pPr>
              <w:pStyle w:val="23"/>
              <w:rPr>
                <w:sz w:val="22"/>
                <w:szCs w:val="22"/>
                <w:lang w:val="ky-KG"/>
              </w:rPr>
            </w:pPr>
            <w:r w:rsidRPr="00D97C32">
              <w:rPr>
                <w:sz w:val="22"/>
                <w:szCs w:val="22"/>
                <w:lang w:val="ky-KG"/>
              </w:rPr>
              <w:t xml:space="preserve">Жүк ташуу көлөмү, </w:t>
            </w:r>
          </w:p>
          <w:p w:rsidR="006A6E59" w:rsidRPr="00D97C32" w:rsidRDefault="006A6E59" w:rsidP="001C62DC">
            <w:pPr>
              <w:pStyle w:val="23"/>
              <w:rPr>
                <w:sz w:val="22"/>
                <w:szCs w:val="22"/>
              </w:rPr>
            </w:pPr>
            <w:r w:rsidRPr="00D97C32">
              <w:rPr>
                <w:sz w:val="22"/>
                <w:szCs w:val="22"/>
                <w:lang w:val="ky-KG"/>
              </w:rPr>
              <w:t>миң тонна</w:t>
            </w:r>
          </w:p>
        </w:tc>
        <w:tc>
          <w:tcPr>
            <w:tcW w:w="1134" w:type="dxa"/>
            <w:shd w:val="clear" w:color="auto" w:fill="auto"/>
            <w:vAlign w:val="bottom"/>
          </w:tcPr>
          <w:p w:rsidR="006A6E59" w:rsidRPr="001A60E0" w:rsidRDefault="006A6E59" w:rsidP="000E77B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443,5</w:t>
            </w:r>
          </w:p>
        </w:tc>
        <w:tc>
          <w:tcPr>
            <w:tcW w:w="1559" w:type="dxa"/>
            <w:shd w:val="clear" w:color="auto" w:fill="auto"/>
            <w:vAlign w:val="bottom"/>
          </w:tcPr>
          <w:p w:rsidR="006A6E59" w:rsidRPr="001A60E0" w:rsidRDefault="006A6E59" w:rsidP="000E77B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88,6</w:t>
            </w:r>
          </w:p>
        </w:tc>
        <w:tc>
          <w:tcPr>
            <w:tcW w:w="1701" w:type="dxa"/>
            <w:shd w:val="clear" w:color="auto" w:fill="auto"/>
            <w:vAlign w:val="bottom"/>
          </w:tcPr>
          <w:p w:rsidR="006A6E59" w:rsidRPr="00B10E2B" w:rsidRDefault="006A6E59" w:rsidP="000E77B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101,9</w:t>
            </w:r>
          </w:p>
        </w:tc>
        <w:tc>
          <w:tcPr>
            <w:tcW w:w="2694" w:type="dxa"/>
            <w:shd w:val="clear" w:color="auto" w:fill="auto"/>
            <w:vAlign w:val="bottom"/>
          </w:tcPr>
          <w:p w:rsidR="006A6E59" w:rsidRPr="00122B2F" w:rsidRDefault="006A6E59" w:rsidP="001C62DC">
            <w:pPr>
              <w:pStyle w:val="23"/>
              <w:rPr>
                <w:i/>
                <w:sz w:val="22"/>
                <w:szCs w:val="22"/>
              </w:rPr>
            </w:pPr>
            <w:r w:rsidRPr="00122B2F">
              <w:rPr>
                <w:i/>
                <w:sz w:val="22"/>
                <w:szCs w:val="22"/>
              </w:rPr>
              <w:t>Объем перевозок грузов автомобильным транспортом, тыс. тонн</w:t>
            </w:r>
          </w:p>
        </w:tc>
      </w:tr>
      <w:tr w:rsidR="006A6E59" w:rsidRPr="00D97C32" w:rsidTr="00D97C32">
        <w:tc>
          <w:tcPr>
            <w:tcW w:w="2623" w:type="dxa"/>
            <w:shd w:val="clear" w:color="auto" w:fill="auto"/>
            <w:vAlign w:val="bottom"/>
          </w:tcPr>
          <w:p w:rsidR="006A6E59" w:rsidRDefault="006A6E59" w:rsidP="001C62DC">
            <w:pPr>
              <w:pStyle w:val="23"/>
              <w:rPr>
                <w:sz w:val="22"/>
                <w:szCs w:val="22"/>
                <w:lang w:val="ky-KG"/>
              </w:rPr>
            </w:pPr>
          </w:p>
          <w:p w:rsidR="000C79DF" w:rsidRDefault="000C79DF" w:rsidP="001C62DC">
            <w:pPr>
              <w:pStyle w:val="23"/>
              <w:rPr>
                <w:sz w:val="22"/>
                <w:szCs w:val="22"/>
                <w:lang w:val="ky-KG"/>
              </w:rPr>
            </w:pPr>
          </w:p>
          <w:p w:rsidR="000C79DF" w:rsidRPr="00D97C32" w:rsidRDefault="000C79DF" w:rsidP="001C62DC">
            <w:pPr>
              <w:pStyle w:val="23"/>
              <w:rPr>
                <w:sz w:val="22"/>
                <w:szCs w:val="22"/>
                <w:lang w:val="ky-KG"/>
              </w:rPr>
            </w:pPr>
          </w:p>
        </w:tc>
        <w:tc>
          <w:tcPr>
            <w:tcW w:w="1134" w:type="dxa"/>
            <w:shd w:val="clear" w:color="auto" w:fill="auto"/>
            <w:vAlign w:val="bottom"/>
          </w:tcPr>
          <w:p w:rsidR="006A6E59" w:rsidRPr="001A60E0" w:rsidRDefault="006A6E59" w:rsidP="000E77BF">
            <w:pPr>
              <w:pStyle w:val="23"/>
              <w:jc w:val="center"/>
              <w:rPr>
                <w:rFonts w:ascii="Times New Roman UniToktom" w:hAnsi="Times New Roman UniToktom" w:cs="Times New Roman UniToktom"/>
                <w:sz w:val="22"/>
                <w:szCs w:val="22"/>
                <w:lang w:val="ky-KG"/>
              </w:rPr>
            </w:pPr>
          </w:p>
        </w:tc>
        <w:tc>
          <w:tcPr>
            <w:tcW w:w="1559" w:type="dxa"/>
            <w:shd w:val="clear" w:color="auto" w:fill="auto"/>
            <w:vAlign w:val="bottom"/>
          </w:tcPr>
          <w:p w:rsidR="006A6E59" w:rsidRPr="001A60E0" w:rsidRDefault="006A6E59" w:rsidP="000E77BF">
            <w:pPr>
              <w:pStyle w:val="23"/>
              <w:jc w:val="center"/>
              <w:rPr>
                <w:rFonts w:ascii="Times New Roman UniToktom" w:hAnsi="Times New Roman UniToktom" w:cs="Times New Roman UniToktom"/>
                <w:sz w:val="22"/>
                <w:szCs w:val="22"/>
                <w:lang w:val="ky-KG"/>
              </w:rPr>
            </w:pPr>
          </w:p>
        </w:tc>
        <w:tc>
          <w:tcPr>
            <w:tcW w:w="1701" w:type="dxa"/>
            <w:shd w:val="clear" w:color="auto" w:fill="auto"/>
            <w:vAlign w:val="bottom"/>
          </w:tcPr>
          <w:p w:rsidR="006A6E59" w:rsidRPr="00B10E2B" w:rsidRDefault="006A6E59" w:rsidP="000E77BF">
            <w:pPr>
              <w:pStyle w:val="23"/>
              <w:jc w:val="center"/>
              <w:rPr>
                <w:rFonts w:ascii="Times New Roman UniToktom" w:hAnsi="Times New Roman UniToktom" w:cs="Times New Roman UniToktom"/>
                <w:sz w:val="22"/>
                <w:szCs w:val="22"/>
                <w:lang w:val="ky-KG"/>
              </w:rPr>
            </w:pPr>
          </w:p>
        </w:tc>
        <w:tc>
          <w:tcPr>
            <w:tcW w:w="2694" w:type="dxa"/>
            <w:shd w:val="clear" w:color="auto" w:fill="auto"/>
            <w:vAlign w:val="bottom"/>
          </w:tcPr>
          <w:p w:rsidR="006A6E59" w:rsidRPr="00122B2F" w:rsidRDefault="006A6E59" w:rsidP="001C62DC">
            <w:pPr>
              <w:pStyle w:val="23"/>
              <w:rPr>
                <w:i/>
                <w:sz w:val="22"/>
                <w:szCs w:val="22"/>
              </w:rPr>
            </w:pPr>
          </w:p>
        </w:tc>
      </w:tr>
      <w:tr w:rsidR="00A8731F" w:rsidRPr="00D97C32" w:rsidTr="00D97C32">
        <w:tc>
          <w:tcPr>
            <w:tcW w:w="2623" w:type="dxa"/>
            <w:shd w:val="clear" w:color="auto" w:fill="auto"/>
            <w:vAlign w:val="bottom"/>
          </w:tcPr>
          <w:p w:rsidR="00A8731F" w:rsidRPr="00D97C32" w:rsidRDefault="00A8731F" w:rsidP="001C62DC">
            <w:pPr>
              <w:pStyle w:val="23"/>
              <w:rPr>
                <w:sz w:val="22"/>
                <w:szCs w:val="22"/>
                <w:lang w:val="ky-KG"/>
              </w:rPr>
            </w:pPr>
            <w:r w:rsidRPr="00D97C32">
              <w:rPr>
                <w:sz w:val="22"/>
                <w:szCs w:val="22"/>
                <w:lang w:val="ky-KG"/>
              </w:rPr>
              <w:lastRenderedPageBreak/>
              <w:t xml:space="preserve">Жүргүнчүлөрдү ташуу көлөмү, </w:t>
            </w:r>
          </w:p>
          <w:p w:rsidR="00A8731F" w:rsidRPr="00D97C32" w:rsidRDefault="00A8731F" w:rsidP="00D97C32">
            <w:pPr>
              <w:pStyle w:val="23"/>
              <w:rPr>
                <w:sz w:val="22"/>
                <w:szCs w:val="22"/>
              </w:rPr>
            </w:pPr>
            <w:r w:rsidRPr="00D97C32">
              <w:rPr>
                <w:sz w:val="22"/>
                <w:szCs w:val="22"/>
                <w:lang w:val="ky-KG"/>
              </w:rPr>
              <w:t>млн. жүр</w:t>
            </w:r>
            <w:r>
              <w:rPr>
                <w:sz w:val="22"/>
                <w:szCs w:val="22"/>
                <w:lang w:val="ky-KG"/>
              </w:rPr>
              <w:t>гүнчү</w:t>
            </w:r>
            <w:r w:rsidRPr="00D97C32">
              <w:rPr>
                <w:sz w:val="22"/>
                <w:szCs w:val="22"/>
                <w:lang w:val="ky-KG"/>
              </w:rPr>
              <w:t>. км.</w:t>
            </w:r>
          </w:p>
        </w:tc>
        <w:tc>
          <w:tcPr>
            <w:tcW w:w="1134" w:type="dxa"/>
            <w:shd w:val="clear" w:color="auto" w:fill="auto"/>
            <w:vAlign w:val="bottom"/>
          </w:tcPr>
          <w:p w:rsidR="00A8731F" w:rsidRPr="001A60E0" w:rsidRDefault="00A8731F" w:rsidP="005F655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59,1</w:t>
            </w:r>
          </w:p>
        </w:tc>
        <w:tc>
          <w:tcPr>
            <w:tcW w:w="1559" w:type="dxa"/>
            <w:shd w:val="clear" w:color="auto" w:fill="auto"/>
            <w:vAlign w:val="bottom"/>
          </w:tcPr>
          <w:p w:rsidR="00A8731F" w:rsidRPr="001A60E0" w:rsidRDefault="00A8731F" w:rsidP="005F655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37,9</w:t>
            </w:r>
          </w:p>
        </w:tc>
        <w:tc>
          <w:tcPr>
            <w:tcW w:w="1701" w:type="dxa"/>
            <w:shd w:val="clear" w:color="auto" w:fill="auto"/>
            <w:vAlign w:val="bottom"/>
          </w:tcPr>
          <w:p w:rsidR="00A8731F" w:rsidRPr="00B10E2B" w:rsidRDefault="00A8731F" w:rsidP="005F655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101,9</w:t>
            </w:r>
          </w:p>
        </w:tc>
        <w:tc>
          <w:tcPr>
            <w:tcW w:w="2694" w:type="dxa"/>
            <w:shd w:val="clear" w:color="auto" w:fill="auto"/>
            <w:vAlign w:val="bottom"/>
          </w:tcPr>
          <w:p w:rsidR="00A8731F" w:rsidRPr="00122B2F" w:rsidRDefault="00A8731F" w:rsidP="001C62DC">
            <w:pPr>
              <w:pStyle w:val="23"/>
              <w:rPr>
                <w:i/>
                <w:sz w:val="22"/>
                <w:szCs w:val="22"/>
              </w:rPr>
            </w:pPr>
            <w:r w:rsidRPr="00122B2F">
              <w:rPr>
                <w:i/>
                <w:sz w:val="22"/>
                <w:szCs w:val="22"/>
              </w:rPr>
              <w:t xml:space="preserve">Пассажирооборот автомобильного транспорта, </w:t>
            </w:r>
            <w:r w:rsidRPr="00122B2F">
              <w:rPr>
                <w:i/>
                <w:sz w:val="22"/>
                <w:szCs w:val="22"/>
                <w:lang w:val="ky-KG"/>
              </w:rPr>
              <w:t>млн</w:t>
            </w:r>
            <w:r w:rsidRPr="00122B2F">
              <w:rPr>
                <w:i/>
                <w:sz w:val="22"/>
                <w:szCs w:val="22"/>
              </w:rPr>
              <w:t>. пассажиро-километров</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9978CF" w:rsidRPr="00C353B2" w:rsidRDefault="00C353B2" w:rsidP="009978CF">
            <w:pPr>
              <w:pStyle w:val="23"/>
              <w:jc w:val="center"/>
              <w:rPr>
                <w:rFonts w:ascii="Times New Roman UniToktom" w:hAnsi="Times New Roman UniToktom" w:cs="Times New Roman UniToktom"/>
                <w:sz w:val="22"/>
                <w:szCs w:val="22"/>
                <w:lang w:val="ky-KG"/>
              </w:rPr>
            </w:pPr>
            <w:r w:rsidRPr="00C353B2">
              <w:rPr>
                <w:rFonts w:ascii="Times New Roman UniToktom" w:hAnsi="Times New Roman UniToktom" w:cs="Times New Roman UniToktom"/>
                <w:sz w:val="22"/>
                <w:szCs w:val="22"/>
                <w:lang w:val="ky-KG"/>
              </w:rPr>
              <w:t>4448,0</w:t>
            </w:r>
          </w:p>
        </w:tc>
        <w:tc>
          <w:tcPr>
            <w:tcW w:w="1559" w:type="dxa"/>
            <w:shd w:val="clear" w:color="auto" w:fill="auto"/>
            <w:vAlign w:val="bottom"/>
          </w:tcPr>
          <w:p w:rsidR="009978CF" w:rsidRPr="00C353B2" w:rsidRDefault="00C353B2" w:rsidP="009978CF">
            <w:pPr>
              <w:pStyle w:val="23"/>
              <w:jc w:val="center"/>
              <w:rPr>
                <w:rFonts w:ascii="Times New Roman UniToktom" w:hAnsi="Times New Roman UniToktom" w:cs="Times New Roman UniToktom"/>
                <w:sz w:val="22"/>
                <w:szCs w:val="22"/>
                <w:lang w:val="ky-KG"/>
              </w:rPr>
            </w:pPr>
            <w:r w:rsidRPr="00C353B2">
              <w:rPr>
                <w:rFonts w:ascii="Times New Roman UniToktom" w:hAnsi="Times New Roman UniToktom" w:cs="Times New Roman UniToktom"/>
                <w:sz w:val="22"/>
                <w:szCs w:val="22"/>
                <w:lang w:val="ky-KG"/>
              </w:rPr>
              <w:t>61,0</w:t>
            </w:r>
          </w:p>
        </w:tc>
        <w:tc>
          <w:tcPr>
            <w:tcW w:w="1701" w:type="dxa"/>
            <w:shd w:val="clear" w:color="auto" w:fill="auto"/>
            <w:vAlign w:val="bottom"/>
          </w:tcPr>
          <w:p w:rsidR="009978CF" w:rsidRPr="00C353B2" w:rsidRDefault="00672215" w:rsidP="00C353B2">
            <w:pPr>
              <w:pStyle w:val="23"/>
              <w:jc w:val="center"/>
              <w:rPr>
                <w:rFonts w:ascii="Times New Roman UniToktom" w:hAnsi="Times New Roman UniToktom" w:cs="Times New Roman UniToktom"/>
                <w:sz w:val="22"/>
                <w:szCs w:val="22"/>
                <w:lang w:val="ky-KG"/>
              </w:rPr>
            </w:pPr>
            <w:r w:rsidRPr="00C353B2">
              <w:rPr>
                <w:rFonts w:ascii="Times New Roman UniToktom" w:hAnsi="Times New Roman UniToktom" w:cs="Times New Roman UniToktom"/>
                <w:sz w:val="22"/>
                <w:szCs w:val="22"/>
                <w:lang w:val="ky-KG"/>
              </w:rPr>
              <w:t>10</w:t>
            </w:r>
            <w:r w:rsidR="00166391" w:rsidRPr="00C353B2">
              <w:rPr>
                <w:rFonts w:ascii="Times New Roman UniToktom" w:hAnsi="Times New Roman UniToktom" w:cs="Times New Roman UniToktom"/>
                <w:sz w:val="22"/>
                <w:szCs w:val="22"/>
                <w:lang w:val="ky-KG"/>
              </w:rPr>
              <w:t>5,</w:t>
            </w:r>
            <w:r w:rsidR="00C353B2" w:rsidRPr="00C353B2">
              <w:rPr>
                <w:rFonts w:ascii="Times New Roman UniToktom" w:hAnsi="Times New Roman UniToktom" w:cs="Times New Roman UniToktom"/>
                <w:sz w:val="22"/>
                <w:szCs w:val="22"/>
                <w:lang w:val="ky-KG"/>
              </w:rPr>
              <w:t>0</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Торговля, ремонт автомобилей и изделий дома</w:t>
            </w:r>
            <w:r w:rsidRPr="00122B2F">
              <w:rPr>
                <w:i/>
                <w:sz w:val="22"/>
                <w:szCs w:val="22"/>
              </w:rPr>
              <w:t>ш</w:t>
            </w:r>
            <w:r w:rsidRPr="00122B2F">
              <w:rPr>
                <w:i/>
                <w:sz w:val="22"/>
                <w:szCs w:val="22"/>
              </w:rPr>
              <w:t>него пользования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Мейманканалар, ресторандар, барлар, ашканалар ж.б.</w:t>
            </w:r>
            <w:r w:rsidRPr="00D97C32">
              <w:rPr>
                <w:sz w:val="22"/>
                <w:szCs w:val="22"/>
              </w:rPr>
              <w:t xml:space="preserve">, </w:t>
            </w:r>
            <w:r w:rsidRPr="00D97C32">
              <w:rPr>
                <w:sz w:val="22"/>
                <w:szCs w:val="22"/>
                <w:lang w:val="ky-KG"/>
              </w:rPr>
              <w:t>млн. сом</w:t>
            </w:r>
          </w:p>
        </w:tc>
        <w:tc>
          <w:tcPr>
            <w:tcW w:w="1134" w:type="dxa"/>
            <w:shd w:val="clear" w:color="auto" w:fill="auto"/>
            <w:vAlign w:val="bottom"/>
          </w:tcPr>
          <w:p w:rsidR="009978CF" w:rsidRPr="00C353B2" w:rsidRDefault="00C353B2" w:rsidP="009978CF">
            <w:pPr>
              <w:pStyle w:val="23"/>
              <w:jc w:val="center"/>
              <w:rPr>
                <w:rFonts w:ascii="Times New Roman UniToktom" w:hAnsi="Times New Roman UniToktom" w:cs="Times New Roman UniToktom"/>
                <w:sz w:val="22"/>
                <w:szCs w:val="22"/>
                <w:lang w:val="ky-KG"/>
              </w:rPr>
            </w:pPr>
            <w:r w:rsidRPr="00C353B2">
              <w:rPr>
                <w:rFonts w:ascii="Times New Roman UniToktom" w:hAnsi="Times New Roman UniToktom" w:cs="Times New Roman UniToktom"/>
                <w:sz w:val="22"/>
                <w:szCs w:val="22"/>
                <w:lang w:val="ky-KG"/>
              </w:rPr>
              <w:t>97,7</w:t>
            </w:r>
          </w:p>
        </w:tc>
        <w:tc>
          <w:tcPr>
            <w:tcW w:w="1559" w:type="dxa"/>
            <w:shd w:val="clear" w:color="auto" w:fill="auto"/>
            <w:vAlign w:val="bottom"/>
          </w:tcPr>
          <w:p w:rsidR="009978CF" w:rsidRPr="00C353B2" w:rsidRDefault="00C353B2" w:rsidP="009978CF">
            <w:pPr>
              <w:pStyle w:val="23"/>
              <w:jc w:val="center"/>
              <w:rPr>
                <w:rFonts w:ascii="Times New Roman UniToktom" w:hAnsi="Times New Roman UniToktom" w:cs="Times New Roman UniToktom"/>
                <w:sz w:val="22"/>
                <w:szCs w:val="22"/>
                <w:lang w:val="ky-KG"/>
              </w:rPr>
            </w:pPr>
            <w:r w:rsidRPr="00C353B2">
              <w:rPr>
                <w:rFonts w:ascii="Times New Roman UniToktom" w:hAnsi="Times New Roman UniToktom" w:cs="Times New Roman UniToktom"/>
                <w:sz w:val="22"/>
                <w:szCs w:val="22"/>
                <w:lang w:val="ky-KG"/>
              </w:rPr>
              <w:t>55,9</w:t>
            </w:r>
          </w:p>
        </w:tc>
        <w:tc>
          <w:tcPr>
            <w:tcW w:w="1701" w:type="dxa"/>
            <w:shd w:val="clear" w:color="auto" w:fill="auto"/>
            <w:vAlign w:val="bottom"/>
          </w:tcPr>
          <w:p w:rsidR="009978CF" w:rsidRPr="00C353B2" w:rsidRDefault="00166391" w:rsidP="00C353B2">
            <w:pPr>
              <w:pStyle w:val="23"/>
              <w:jc w:val="center"/>
              <w:rPr>
                <w:rFonts w:ascii="Times New Roman UniToktom" w:hAnsi="Times New Roman UniToktom" w:cs="Times New Roman UniToktom"/>
                <w:sz w:val="22"/>
                <w:szCs w:val="22"/>
                <w:lang w:val="ky-KG"/>
              </w:rPr>
            </w:pPr>
            <w:r w:rsidRPr="00C353B2">
              <w:rPr>
                <w:rFonts w:ascii="Times New Roman UniToktom" w:hAnsi="Times New Roman UniToktom" w:cs="Times New Roman UniToktom"/>
                <w:sz w:val="22"/>
                <w:szCs w:val="22"/>
                <w:lang w:val="ky-KG"/>
              </w:rPr>
              <w:t>104,</w:t>
            </w:r>
            <w:r w:rsidR="00C353B2" w:rsidRPr="00C353B2">
              <w:rPr>
                <w:rFonts w:ascii="Times New Roman UniToktom" w:hAnsi="Times New Roman UniToktom" w:cs="Times New Roman UniToktom"/>
                <w:sz w:val="22"/>
                <w:szCs w:val="22"/>
                <w:lang w:val="ky-KG"/>
              </w:rPr>
              <w:t>3</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Гостиницы и рестораны, бары, столовые и др.,</w:t>
            </w:r>
          </w:p>
          <w:p w:rsidR="009978CF" w:rsidRPr="00122B2F" w:rsidRDefault="009978CF" w:rsidP="001C62DC">
            <w:pPr>
              <w:pStyle w:val="23"/>
              <w:rPr>
                <w:i/>
                <w:sz w:val="22"/>
                <w:szCs w:val="22"/>
              </w:rPr>
            </w:pPr>
            <w:r w:rsidRPr="00122B2F">
              <w:rPr>
                <w:i/>
                <w:sz w:val="22"/>
                <w:szCs w:val="22"/>
              </w:rPr>
              <w:t xml:space="preserve">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lang w:val="ky-KG"/>
              </w:rPr>
            </w:pPr>
            <w:r w:rsidRPr="00D97C32">
              <w:rPr>
                <w:sz w:val="22"/>
                <w:szCs w:val="22"/>
                <w:lang w:val="ky-KG"/>
              </w:rPr>
              <w:t xml:space="preserve">Рыноктук кызмат көрсөтүүнүн көлөмү, </w:t>
            </w:r>
          </w:p>
          <w:p w:rsidR="009978CF" w:rsidRPr="00D97C32" w:rsidRDefault="009978CF" w:rsidP="001C62DC">
            <w:pPr>
              <w:pStyle w:val="23"/>
              <w:rPr>
                <w:sz w:val="22"/>
                <w:szCs w:val="22"/>
              </w:rPr>
            </w:pPr>
            <w:r w:rsidRPr="00D97C32">
              <w:rPr>
                <w:sz w:val="22"/>
                <w:szCs w:val="22"/>
                <w:lang w:val="ky-KG"/>
              </w:rPr>
              <w:t>млн. сом</w:t>
            </w:r>
          </w:p>
        </w:tc>
        <w:tc>
          <w:tcPr>
            <w:tcW w:w="1134" w:type="dxa"/>
            <w:shd w:val="clear" w:color="auto" w:fill="auto"/>
            <w:vAlign w:val="bottom"/>
          </w:tcPr>
          <w:p w:rsidR="009978CF" w:rsidRPr="00C353B2" w:rsidRDefault="00C353B2" w:rsidP="009978CF">
            <w:pPr>
              <w:pStyle w:val="23"/>
              <w:jc w:val="center"/>
              <w:rPr>
                <w:rFonts w:ascii="Times New Roman UniToktom" w:hAnsi="Times New Roman UniToktom" w:cs="Times New Roman UniToktom"/>
                <w:sz w:val="22"/>
                <w:szCs w:val="22"/>
                <w:lang w:val="ky-KG"/>
              </w:rPr>
            </w:pPr>
            <w:r w:rsidRPr="00C353B2">
              <w:rPr>
                <w:rFonts w:ascii="Times New Roman UniToktom" w:hAnsi="Times New Roman UniToktom" w:cs="Times New Roman UniToktom"/>
                <w:sz w:val="22"/>
                <w:szCs w:val="22"/>
                <w:lang w:val="ky-KG"/>
              </w:rPr>
              <w:t>5552,4</w:t>
            </w:r>
          </w:p>
        </w:tc>
        <w:tc>
          <w:tcPr>
            <w:tcW w:w="1559" w:type="dxa"/>
            <w:shd w:val="clear" w:color="auto" w:fill="auto"/>
            <w:vAlign w:val="bottom"/>
          </w:tcPr>
          <w:p w:rsidR="009978CF" w:rsidRPr="00C353B2" w:rsidRDefault="00C353B2" w:rsidP="00166391">
            <w:pPr>
              <w:pStyle w:val="23"/>
              <w:jc w:val="center"/>
              <w:rPr>
                <w:rFonts w:ascii="Times New Roman UniToktom" w:hAnsi="Times New Roman UniToktom" w:cs="Times New Roman UniToktom"/>
                <w:sz w:val="22"/>
                <w:szCs w:val="22"/>
                <w:lang w:val="ky-KG"/>
              </w:rPr>
            </w:pPr>
            <w:r w:rsidRPr="00C353B2">
              <w:rPr>
                <w:rFonts w:ascii="Times New Roman UniToktom" w:hAnsi="Times New Roman UniToktom" w:cs="Times New Roman UniToktom"/>
                <w:sz w:val="22"/>
                <w:szCs w:val="22"/>
                <w:lang w:val="ky-KG"/>
              </w:rPr>
              <w:t>64,1</w:t>
            </w:r>
          </w:p>
        </w:tc>
        <w:tc>
          <w:tcPr>
            <w:tcW w:w="1701" w:type="dxa"/>
            <w:shd w:val="clear" w:color="auto" w:fill="auto"/>
            <w:vAlign w:val="bottom"/>
          </w:tcPr>
          <w:p w:rsidR="009978CF" w:rsidRPr="00C353B2" w:rsidRDefault="00C353B2" w:rsidP="009978CF">
            <w:pPr>
              <w:pStyle w:val="23"/>
              <w:jc w:val="center"/>
              <w:rPr>
                <w:rFonts w:ascii="Times New Roman UniToktom" w:hAnsi="Times New Roman UniToktom" w:cs="Times New Roman UniToktom"/>
                <w:sz w:val="22"/>
                <w:szCs w:val="22"/>
                <w:lang w:val="ky-KG"/>
              </w:rPr>
            </w:pPr>
            <w:r w:rsidRPr="00C353B2">
              <w:rPr>
                <w:rFonts w:ascii="Times New Roman UniToktom" w:hAnsi="Times New Roman UniToktom" w:cs="Times New Roman UniToktom"/>
                <w:sz w:val="22"/>
                <w:szCs w:val="22"/>
                <w:lang w:val="ky-KG"/>
              </w:rPr>
              <w:t>104,5</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 xml:space="preserve">Объем </w:t>
            </w:r>
            <w:r w:rsidRPr="00122B2F">
              <w:rPr>
                <w:i/>
                <w:sz w:val="22"/>
                <w:szCs w:val="22"/>
                <w:lang w:val="ky-KG"/>
              </w:rPr>
              <w:t xml:space="preserve">рыночных </w:t>
            </w:r>
            <w:r w:rsidRPr="00122B2F">
              <w:rPr>
                <w:i/>
                <w:sz w:val="22"/>
                <w:szCs w:val="22"/>
              </w:rPr>
              <w:t>услуг, млн. сом</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Социалдык индикаторлор</w:t>
            </w:r>
          </w:p>
        </w:tc>
        <w:tc>
          <w:tcPr>
            <w:tcW w:w="1134" w:type="dxa"/>
            <w:shd w:val="clear" w:color="auto" w:fill="auto"/>
            <w:vAlign w:val="center"/>
          </w:tcPr>
          <w:p w:rsidR="003051AD" w:rsidRPr="008D10D9" w:rsidRDefault="003051AD" w:rsidP="00682E89">
            <w:pPr>
              <w:pStyle w:val="23"/>
              <w:jc w:val="center"/>
              <w:rPr>
                <w:sz w:val="22"/>
                <w:szCs w:val="22"/>
                <w:highlight w:val="yellow"/>
              </w:rPr>
            </w:pPr>
          </w:p>
        </w:tc>
        <w:tc>
          <w:tcPr>
            <w:tcW w:w="1559" w:type="dxa"/>
            <w:shd w:val="clear" w:color="auto" w:fill="auto"/>
            <w:vAlign w:val="center"/>
          </w:tcPr>
          <w:p w:rsidR="003051AD" w:rsidRPr="008D10D9" w:rsidRDefault="003051AD" w:rsidP="00682E89">
            <w:pPr>
              <w:pStyle w:val="23"/>
              <w:jc w:val="center"/>
              <w:rPr>
                <w:sz w:val="22"/>
                <w:szCs w:val="22"/>
                <w:highlight w:val="yellow"/>
              </w:rPr>
            </w:pPr>
          </w:p>
        </w:tc>
        <w:tc>
          <w:tcPr>
            <w:tcW w:w="1701" w:type="dxa"/>
            <w:shd w:val="clear" w:color="auto" w:fill="auto"/>
            <w:vAlign w:val="center"/>
          </w:tcPr>
          <w:p w:rsidR="003051AD" w:rsidRPr="008D10D9" w:rsidRDefault="003051AD" w:rsidP="00682E89">
            <w:pPr>
              <w:pStyle w:val="23"/>
              <w:jc w:val="center"/>
              <w:rPr>
                <w:sz w:val="22"/>
                <w:szCs w:val="22"/>
                <w:highlight w:val="yellow"/>
              </w:rPr>
            </w:pPr>
          </w:p>
        </w:tc>
        <w:tc>
          <w:tcPr>
            <w:tcW w:w="2694" w:type="dxa"/>
            <w:shd w:val="clear" w:color="auto" w:fill="auto"/>
            <w:vAlign w:val="bottom"/>
          </w:tcPr>
          <w:p w:rsidR="003051AD" w:rsidRPr="00122B2F" w:rsidRDefault="003051AD" w:rsidP="001C62DC">
            <w:pPr>
              <w:pStyle w:val="23"/>
              <w:rPr>
                <w:i/>
                <w:sz w:val="22"/>
                <w:szCs w:val="22"/>
              </w:rPr>
            </w:pPr>
            <w:r w:rsidRPr="00122B2F">
              <w:rPr>
                <w:i/>
                <w:sz w:val="22"/>
                <w:szCs w:val="22"/>
              </w:rPr>
              <w:t>Социальные индикаторы</w:t>
            </w:r>
          </w:p>
        </w:tc>
      </w:tr>
      <w:tr w:rsidR="006A6E59" w:rsidRPr="00D97C32" w:rsidTr="006F7FA1">
        <w:trPr>
          <w:trHeight w:val="457"/>
        </w:trPr>
        <w:tc>
          <w:tcPr>
            <w:tcW w:w="2623" w:type="dxa"/>
            <w:shd w:val="clear" w:color="auto" w:fill="auto"/>
            <w:vAlign w:val="bottom"/>
          </w:tcPr>
          <w:p w:rsidR="006A6E59" w:rsidRPr="00D97C32" w:rsidRDefault="006A6E59" w:rsidP="001C62DC">
            <w:pPr>
              <w:pStyle w:val="23"/>
              <w:rPr>
                <w:sz w:val="22"/>
                <w:szCs w:val="22"/>
                <w:lang w:val="ky-KG"/>
              </w:rPr>
            </w:pPr>
            <w:r w:rsidRPr="00D97C32">
              <w:rPr>
                <w:sz w:val="22"/>
                <w:szCs w:val="22"/>
                <w:lang w:val="ky-KG"/>
              </w:rPr>
              <w:t xml:space="preserve">Бир кызматкердин номиналдык, орточо айлык эмгек акысы, </w:t>
            </w:r>
          </w:p>
          <w:p w:rsidR="006A6E59" w:rsidRPr="00D97C32" w:rsidRDefault="006A6E59" w:rsidP="001C62DC">
            <w:pPr>
              <w:pStyle w:val="23"/>
              <w:rPr>
                <w:sz w:val="22"/>
                <w:szCs w:val="22"/>
              </w:rPr>
            </w:pPr>
            <w:r w:rsidRPr="00D97C32">
              <w:rPr>
                <w:sz w:val="22"/>
                <w:szCs w:val="22"/>
              </w:rPr>
              <w:t>сом</w:t>
            </w:r>
          </w:p>
        </w:tc>
        <w:tc>
          <w:tcPr>
            <w:tcW w:w="1134" w:type="dxa"/>
            <w:shd w:val="clear" w:color="auto" w:fill="auto"/>
            <w:vAlign w:val="bottom"/>
          </w:tcPr>
          <w:p w:rsidR="006A6E59" w:rsidRPr="007A0022" w:rsidRDefault="006A6E59" w:rsidP="000E77B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17077</w:t>
            </w:r>
            <w:r w:rsidRPr="007A0022">
              <w:rPr>
                <w:rFonts w:ascii="Times New Roman UniToktom" w:hAnsi="Times New Roman UniToktom" w:cs="Times New Roman UniToktom"/>
                <w:sz w:val="22"/>
                <w:szCs w:val="22"/>
                <w:vertAlign w:val="superscript"/>
                <w:lang w:val="ky-KG"/>
              </w:rPr>
              <w:t>1</w:t>
            </w:r>
          </w:p>
        </w:tc>
        <w:tc>
          <w:tcPr>
            <w:tcW w:w="1559" w:type="dxa"/>
            <w:shd w:val="clear" w:color="auto" w:fill="auto"/>
            <w:vAlign w:val="bottom"/>
          </w:tcPr>
          <w:p w:rsidR="006A6E59" w:rsidRPr="006A6E59" w:rsidRDefault="006A6E59" w:rsidP="000E77BF">
            <w:pPr>
              <w:pStyle w:val="23"/>
              <w:jc w:val="center"/>
              <w:rPr>
                <w:rFonts w:ascii="Times New Roman UniToktom" w:hAnsi="Times New Roman UniToktom" w:cs="Times New Roman UniToktom"/>
                <w:sz w:val="22"/>
                <w:szCs w:val="22"/>
                <w:lang w:val="en-US"/>
              </w:rPr>
            </w:pPr>
            <w:r>
              <w:rPr>
                <w:rFonts w:ascii="Times New Roman UniToktom" w:hAnsi="Times New Roman UniToktom" w:cs="Times New Roman UniToktom"/>
                <w:sz w:val="22"/>
                <w:szCs w:val="22"/>
                <w:lang w:val="ky-KG"/>
              </w:rPr>
              <w:t>123,6</w:t>
            </w:r>
            <w:r>
              <w:rPr>
                <w:rFonts w:ascii="Times New Roman UniToktom" w:hAnsi="Times New Roman UniToktom" w:cs="Times New Roman UniToktom"/>
                <w:sz w:val="22"/>
                <w:szCs w:val="22"/>
                <w:vertAlign w:val="superscript"/>
                <w:lang w:val="en-US"/>
              </w:rPr>
              <w:t>2</w:t>
            </w:r>
          </w:p>
        </w:tc>
        <w:tc>
          <w:tcPr>
            <w:tcW w:w="1701" w:type="dxa"/>
            <w:shd w:val="clear" w:color="auto" w:fill="auto"/>
            <w:vAlign w:val="bottom"/>
          </w:tcPr>
          <w:p w:rsidR="006A6E59" w:rsidRPr="000E07E0" w:rsidRDefault="006A6E59" w:rsidP="000E77B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112,3</w:t>
            </w:r>
            <w:r w:rsidRPr="008E7C5F">
              <w:rPr>
                <w:rFonts w:ascii="Times New Roman UniToktom" w:hAnsi="Times New Roman UniToktom" w:cs="Times New Roman UniToktom"/>
                <w:sz w:val="22"/>
                <w:szCs w:val="22"/>
                <w:vertAlign w:val="superscript"/>
                <w:lang w:val="ky-KG"/>
              </w:rPr>
              <w:t>3</w:t>
            </w:r>
          </w:p>
        </w:tc>
        <w:tc>
          <w:tcPr>
            <w:tcW w:w="2694" w:type="dxa"/>
            <w:shd w:val="clear" w:color="auto" w:fill="auto"/>
            <w:vAlign w:val="bottom"/>
          </w:tcPr>
          <w:p w:rsidR="006A6E59" w:rsidRPr="00122B2F" w:rsidRDefault="006A6E59" w:rsidP="001C62DC">
            <w:pPr>
              <w:pStyle w:val="23"/>
              <w:rPr>
                <w:i/>
                <w:sz w:val="22"/>
                <w:szCs w:val="22"/>
              </w:rPr>
            </w:pPr>
            <w:r w:rsidRPr="00122B2F">
              <w:rPr>
                <w:i/>
                <w:sz w:val="22"/>
                <w:szCs w:val="22"/>
              </w:rPr>
              <w:t>Номинальная среднемесячная заработная плата одного работника, сом</w:t>
            </w:r>
          </w:p>
        </w:tc>
      </w:tr>
      <w:tr w:rsidR="006A6E59" w:rsidRPr="00D97C32" w:rsidTr="006F7FA1">
        <w:tc>
          <w:tcPr>
            <w:tcW w:w="2623" w:type="dxa"/>
            <w:tcBorders>
              <w:bottom w:val="single" w:sz="4" w:space="0" w:color="auto"/>
            </w:tcBorders>
            <w:shd w:val="clear" w:color="auto" w:fill="auto"/>
            <w:vAlign w:val="bottom"/>
          </w:tcPr>
          <w:p w:rsidR="006A6E59" w:rsidRPr="00D97C32" w:rsidRDefault="006A6E59" w:rsidP="001C62DC">
            <w:pPr>
              <w:pStyle w:val="23"/>
              <w:rPr>
                <w:sz w:val="22"/>
                <w:szCs w:val="22"/>
              </w:rPr>
            </w:pPr>
            <w:r w:rsidRPr="00D97C32">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6A6E59" w:rsidRPr="00210FAE" w:rsidRDefault="006A6E59" w:rsidP="000E77B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3152</w:t>
            </w:r>
          </w:p>
        </w:tc>
        <w:tc>
          <w:tcPr>
            <w:tcW w:w="1559" w:type="dxa"/>
            <w:tcBorders>
              <w:bottom w:val="single" w:sz="4" w:space="0" w:color="auto"/>
            </w:tcBorders>
            <w:shd w:val="clear" w:color="auto" w:fill="auto"/>
            <w:vAlign w:val="bottom"/>
          </w:tcPr>
          <w:p w:rsidR="006A6E59" w:rsidRPr="00210FAE" w:rsidRDefault="006A6E59" w:rsidP="000E77B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92,0</w:t>
            </w:r>
          </w:p>
        </w:tc>
        <w:tc>
          <w:tcPr>
            <w:tcW w:w="1701" w:type="dxa"/>
            <w:tcBorders>
              <w:bottom w:val="single" w:sz="4" w:space="0" w:color="auto"/>
            </w:tcBorders>
            <w:shd w:val="clear" w:color="auto" w:fill="auto"/>
            <w:vAlign w:val="bottom"/>
          </w:tcPr>
          <w:p w:rsidR="006A6E59" w:rsidRPr="00210FAE" w:rsidRDefault="006A6E59" w:rsidP="000E77B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107,3</w:t>
            </w:r>
          </w:p>
        </w:tc>
        <w:tc>
          <w:tcPr>
            <w:tcW w:w="2694" w:type="dxa"/>
            <w:tcBorders>
              <w:bottom w:val="single" w:sz="4" w:space="0" w:color="auto"/>
            </w:tcBorders>
            <w:shd w:val="clear" w:color="auto" w:fill="auto"/>
            <w:vAlign w:val="bottom"/>
          </w:tcPr>
          <w:p w:rsidR="006A6E59" w:rsidRPr="00122B2F" w:rsidRDefault="006A6E59" w:rsidP="001C62DC">
            <w:pPr>
              <w:pStyle w:val="23"/>
              <w:rPr>
                <w:i/>
                <w:sz w:val="22"/>
                <w:szCs w:val="22"/>
              </w:rPr>
            </w:pPr>
            <w:r w:rsidRPr="00122B2F">
              <w:rPr>
                <w:i/>
                <w:sz w:val="22"/>
                <w:szCs w:val="22"/>
              </w:rPr>
              <w:t>Численность официально зарегистрированных безработных человек</w:t>
            </w:r>
          </w:p>
        </w:tc>
      </w:tr>
    </w:tbl>
    <w:p w:rsidR="00891376" w:rsidRPr="008E123B" w:rsidRDefault="00891376" w:rsidP="00891376">
      <w:pPr>
        <w:pStyle w:val="23"/>
        <w:ind w:left="993" w:hanging="567"/>
        <w:rPr>
          <w:sz w:val="24"/>
          <w:szCs w:val="24"/>
          <w:vertAlign w:val="superscript"/>
          <w:lang w:val="ky-KG"/>
        </w:rPr>
      </w:pPr>
    </w:p>
    <w:p w:rsidR="00396EB6" w:rsidRPr="002D1CD6" w:rsidRDefault="00396EB6" w:rsidP="00396EB6">
      <w:pPr>
        <w:pStyle w:val="23"/>
        <w:ind w:left="993" w:hanging="567"/>
        <w:rPr>
          <w:sz w:val="24"/>
          <w:szCs w:val="24"/>
        </w:rPr>
      </w:pPr>
      <w:r w:rsidRPr="002D1CD6">
        <w:rPr>
          <w:sz w:val="24"/>
          <w:szCs w:val="24"/>
          <w:vertAlign w:val="superscript"/>
        </w:rPr>
        <w:t>1</w:t>
      </w:r>
      <w:r w:rsidRPr="002D1CD6">
        <w:rPr>
          <w:sz w:val="24"/>
          <w:szCs w:val="24"/>
        </w:rPr>
        <w:t xml:space="preserve"> </w:t>
      </w:r>
      <w:r w:rsidRPr="002D1CD6">
        <w:rPr>
          <w:sz w:val="24"/>
          <w:szCs w:val="24"/>
          <w:lang w:val="ky-KG"/>
        </w:rPr>
        <w:t>20</w:t>
      </w:r>
      <w:r>
        <w:rPr>
          <w:sz w:val="24"/>
          <w:szCs w:val="24"/>
          <w:lang w:val="ky-KG"/>
        </w:rPr>
        <w:t>20</w:t>
      </w:r>
      <w:r w:rsidRPr="002D1CD6">
        <w:rPr>
          <w:sz w:val="24"/>
          <w:szCs w:val="24"/>
          <w:lang w:val="ky-KG"/>
        </w:rPr>
        <w:t>-ж. үчтүн</w:t>
      </w:r>
      <w:r w:rsidR="00DD75D6">
        <w:rPr>
          <w:sz w:val="24"/>
          <w:szCs w:val="24"/>
          <w:lang w:val="ky-KG"/>
        </w:rPr>
        <w:t>-</w:t>
      </w:r>
      <w:r w:rsidR="00564B4A">
        <w:rPr>
          <w:sz w:val="24"/>
          <w:szCs w:val="24"/>
          <w:lang w:val="ky-KG"/>
        </w:rPr>
        <w:t>кулжа</w:t>
      </w:r>
      <w:r w:rsidRPr="002D1CD6">
        <w:rPr>
          <w:sz w:val="24"/>
          <w:szCs w:val="24"/>
          <w:lang w:val="ky-KG"/>
        </w:rPr>
        <w:t xml:space="preserve"> айы / </w:t>
      </w:r>
      <w:r w:rsidRPr="002D1CD6">
        <w:rPr>
          <w:i/>
          <w:sz w:val="24"/>
          <w:szCs w:val="24"/>
        </w:rPr>
        <w:t>январь</w:t>
      </w:r>
      <w:r w:rsidR="00DD75D6">
        <w:rPr>
          <w:i/>
          <w:sz w:val="24"/>
          <w:szCs w:val="24"/>
          <w:lang w:val="ky-KG"/>
        </w:rPr>
        <w:t>-</w:t>
      </w:r>
      <w:r w:rsidR="00564B4A">
        <w:rPr>
          <w:i/>
          <w:sz w:val="24"/>
          <w:szCs w:val="24"/>
          <w:lang w:val="ky-KG"/>
        </w:rPr>
        <w:t>июнь</w:t>
      </w:r>
      <w:r w:rsidRPr="002D1CD6">
        <w:rPr>
          <w:i/>
          <w:sz w:val="24"/>
          <w:szCs w:val="24"/>
        </w:rPr>
        <w:t xml:space="preserve"> 20</w:t>
      </w:r>
      <w:r>
        <w:rPr>
          <w:i/>
          <w:sz w:val="24"/>
          <w:szCs w:val="24"/>
          <w:lang w:val="ky-KG"/>
        </w:rPr>
        <w:t>20</w:t>
      </w:r>
      <w:r w:rsidRPr="002D1CD6">
        <w:rPr>
          <w:i/>
          <w:sz w:val="24"/>
          <w:szCs w:val="24"/>
        </w:rPr>
        <w:t xml:space="preserve"> г.</w:t>
      </w:r>
    </w:p>
    <w:p w:rsidR="00396EB6" w:rsidRPr="002D1CD6" w:rsidRDefault="00396EB6" w:rsidP="00396EB6">
      <w:pPr>
        <w:pStyle w:val="23"/>
        <w:ind w:left="993" w:hanging="567"/>
        <w:jc w:val="both"/>
        <w:rPr>
          <w:sz w:val="24"/>
          <w:szCs w:val="24"/>
        </w:rPr>
      </w:pPr>
      <w:r w:rsidRPr="002D1CD6">
        <w:rPr>
          <w:sz w:val="24"/>
          <w:szCs w:val="24"/>
          <w:vertAlign w:val="superscript"/>
        </w:rPr>
        <w:t>2</w:t>
      </w:r>
      <w:r>
        <w:rPr>
          <w:sz w:val="24"/>
          <w:szCs w:val="24"/>
          <w:vertAlign w:val="superscript"/>
          <w:lang w:val="ky-KG"/>
        </w:rPr>
        <w:t xml:space="preserve"> </w:t>
      </w:r>
      <w:r w:rsidRPr="002D1CD6">
        <w:rPr>
          <w:sz w:val="24"/>
          <w:szCs w:val="24"/>
          <w:lang w:val="ky-KG"/>
        </w:rPr>
        <w:t>20</w:t>
      </w:r>
      <w:r>
        <w:rPr>
          <w:sz w:val="24"/>
          <w:szCs w:val="24"/>
          <w:lang w:val="ky-KG"/>
        </w:rPr>
        <w:t>20</w:t>
      </w:r>
      <w:r w:rsidRPr="002D1CD6">
        <w:rPr>
          <w:sz w:val="24"/>
          <w:szCs w:val="24"/>
          <w:lang w:val="ky-KG"/>
        </w:rPr>
        <w:t>-ж. үчтүн</w:t>
      </w:r>
      <w:r w:rsidR="00DD75D6">
        <w:rPr>
          <w:sz w:val="24"/>
          <w:szCs w:val="24"/>
          <w:lang w:val="ky-KG"/>
        </w:rPr>
        <w:t>-</w:t>
      </w:r>
      <w:r w:rsidR="00564B4A">
        <w:rPr>
          <w:sz w:val="24"/>
          <w:szCs w:val="24"/>
          <w:lang w:val="ky-KG"/>
        </w:rPr>
        <w:t>кулжа</w:t>
      </w:r>
      <w:r w:rsidRPr="002D1CD6">
        <w:rPr>
          <w:sz w:val="24"/>
          <w:szCs w:val="24"/>
          <w:lang w:val="ky-KG"/>
        </w:rPr>
        <w:t xml:space="preserve"> 201</w:t>
      </w:r>
      <w:r>
        <w:rPr>
          <w:sz w:val="24"/>
          <w:szCs w:val="24"/>
          <w:lang w:val="ky-KG"/>
        </w:rPr>
        <w:t>9</w:t>
      </w:r>
      <w:r w:rsidRPr="002D1CD6">
        <w:rPr>
          <w:sz w:val="24"/>
          <w:szCs w:val="24"/>
          <w:lang w:val="ky-KG"/>
        </w:rPr>
        <w:t>-ж. үчтүн</w:t>
      </w:r>
      <w:r w:rsidR="00DD75D6">
        <w:rPr>
          <w:sz w:val="24"/>
          <w:szCs w:val="24"/>
          <w:lang w:val="ky-KG"/>
        </w:rPr>
        <w:t>-</w:t>
      </w:r>
      <w:r w:rsidR="00564B4A">
        <w:rPr>
          <w:sz w:val="24"/>
          <w:szCs w:val="24"/>
          <w:lang w:val="ky-KG"/>
        </w:rPr>
        <w:t>кулжа</w:t>
      </w:r>
      <w:r w:rsidRPr="002D1CD6">
        <w:rPr>
          <w:sz w:val="24"/>
          <w:szCs w:val="24"/>
          <w:lang w:val="ky-KG"/>
        </w:rPr>
        <w:t xml:space="preserve"> карата / </w:t>
      </w:r>
      <w:r w:rsidRPr="002D1CD6">
        <w:rPr>
          <w:i/>
          <w:sz w:val="24"/>
          <w:szCs w:val="24"/>
        </w:rPr>
        <w:t>январь</w:t>
      </w:r>
      <w:r w:rsidR="00DD75D6">
        <w:rPr>
          <w:i/>
          <w:sz w:val="24"/>
          <w:szCs w:val="24"/>
          <w:lang w:val="ky-KG"/>
        </w:rPr>
        <w:t>-</w:t>
      </w:r>
      <w:r w:rsidR="00564B4A">
        <w:rPr>
          <w:i/>
          <w:sz w:val="24"/>
          <w:szCs w:val="24"/>
          <w:lang w:val="ky-KG"/>
        </w:rPr>
        <w:t>июнь</w:t>
      </w:r>
      <w:r w:rsidRPr="002D1CD6">
        <w:rPr>
          <w:i/>
          <w:sz w:val="24"/>
          <w:szCs w:val="24"/>
        </w:rPr>
        <w:t xml:space="preserve"> 20</w:t>
      </w:r>
      <w:r>
        <w:rPr>
          <w:i/>
          <w:sz w:val="24"/>
          <w:szCs w:val="24"/>
          <w:lang w:val="ky-KG"/>
        </w:rPr>
        <w:t>20</w:t>
      </w:r>
      <w:r w:rsidRPr="002D1CD6">
        <w:rPr>
          <w:i/>
          <w:sz w:val="24"/>
          <w:szCs w:val="24"/>
        </w:rPr>
        <w:t>г. к январю</w:t>
      </w:r>
      <w:r w:rsidR="00DD75D6">
        <w:rPr>
          <w:i/>
          <w:sz w:val="24"/>
          <w:szCs w:val="24"/>
          <w:lang w:val="ky-KG"/>
        </w:rPr>
        <w:t>-</w:t>
      </w:r>
      <w:r w:rsidR="00564B4A">
        <w:rPr>
          <w:i/>
          <w:sz w:val="24"/>
          <w:szCs w:val="24"/>
          <w:lang w:val="ky-KG"/>
        </w:rPr>
        <w:t>июню</w:t>
      </w:r>
      <w:r w:rsidRPr="002D1CD6">
        <w:rPr>
          <w:i/>
          <w:sz w:val="24"/>
          <w:szCs w:val="24"/>
        </w:rPr>
        <w:t xml:space="preserve"> 201</w:t>
      </w:r>
      <w:r>
        <w:rPr>
          <w:i/>
          <w:sz w:val="24"/>
          <w:szCs w:val="24"/>
          <w:lang w:val="ky-KG"/>
        </w:rPr>
        <w:t>9</w:t>
      </w:r>
      <w:r w:rsidRPr="002D1CD6">
        <w:rPr>
          <w:i/>
          <w:sz w:val="24"/>
          <w:szCs w:val="24"/>
        </w:rPr>
        <w:t xml:space="preserve"> г.</w:t>
      </w:r>
    </w:p>
    <w:p w:rsidR="00396EB6" w:rsidRPr="002D1CD6" w:rsidRDefault="00396EB6" w:rsidP="00396EB6">
      <w:pPr>
        <w:pStyle w:val="23"/>
        <w:ind w:left="993" w:hanging="567"/>
        <w:jc w:val="both"/>
        <w:rPr>
          <w:i/>
          <w:sz w:val="24"/>
          <w:szCs w:val="24"/>
        </w:rPr>
      </w:pPr>
      <w:r w:rsidRPr="002D1CD6">
        <w:rPr>
          <w:sz w:val="24"/>
          <w:szCs w:val="24"/>
          <w:vertAlign w:val="superscript"/>
        </w:rPr>
        <w:t>3</w:t>
      </w:r>
      <w:r w:rsidRPr="002D1CD6">
        <w:rPr>
          <w:sz w:val="24"/>
          <w:szCs w:val="24"/>
        </w:rPr>
        <w:t xml:space="preserve"> </w:t>
      </w:r>
      <w:r w:rsidRPr="002D1CD6">
        <w:rPr>
          <w:sz w:val="24"/>
          <w:szCs w:val="24"/>
          <w:lang w:val="ky-KG"/>
        </w:rPr>
        <w:t>201</w:t>
      </w:r>
      <w:r>
        <w:rPr>
          <w:sz w:val="24"/>
          <w:szCs w:val="24"/>
          <w:lang w:val="ky-KG"/>
        </w:rPr>
        <w:t>9</w:t>
      </w:r>
      <w:r w:rsidRPr="002D1CD6">
        <w:rPr>
          <w:sz w:val="24"/>
          <w:szCs w:val="24"/>
          <w:lang w:val="ky-KG"/>
        </w:rPr>
        <w:t>-ж. үчтүн</w:t>
      </w:r>
      <w:r w:rsidR="00DD75D6">
        <w:rPr>
          <w:sz w:val="24"/>
          <w:szCs w:val="24"/>
          <w:lang w:val="ky-KG"/>
        </w:rPr>
        <w:t>-</w:t>
      </w:r>
      <w:r w:rsidR="00564B4A">
        <w:rPr>
          <w:sz w:val="24"/>
          <w:szCs w:val="24"/>
          <w:lang w:val="ky-KG"/>
        </w:rPr>
        <w:t>теке</w:t>
      </w:r>
      <w:r w:rsidRPr="002D1CD6">
        <w:rPr>
          <w:sz w:val="24"/>
          <w:szCs w:val="24"/>
          <w:lang w:val="ky-KG"/>
        </w:rPr>
        <w:t xml:space="preserve"> айы 201</w:t>
      </w:r>
      <w:r>
        <w:rPr>
          <w:sz w:val="24"/>
          <w:szCs w:val="24"/>
          <w:lang w:val="ky-KG"/>
        </w:rPr>
        <w:t>8</w:t>
      </w:r>
      <w:r w:rsidRPr="002D1CD6">
        <w:rPr>
          <w:sz w:val="24"/>
          <w:szCs w:val="24"/>
          <w:lang w:val="ky-KG"/>
        </w:rPr>
        <w:t>-ж. үчтүн</w:t>
      </w:r>
      <w:r w:rsidR="00DD75D6">
        <w:rPr>
          <w:sz w:val="24"/>
          <w:szCs w:val="24"/>
          <w:lang w:val="ky-KG"/>
        </w:rPr>
        <w:t>-</w:t>
      </w:r>
      <w:r w:rsidR="00564B4A">
        <w:rPr>
          <w:sz w:val="24"/>
          <w:szCs w:val="24"/>
          <w:lang w:val="ky-KG"/>
        </w:rPr>
        <w:t>теке</w:t>
      </w:r>
      <w:r w:rsidRPr="002D1CD6">
        <w:rPr>
          <w:sz w:val="24"/>
          <w:szCs w:val="24"/>
          <w:lang w:val="ky-KG"/>
        </w:rPr>
        <w:t xml:space="preserve"> карата / </w:t>
      </w:r>
      <w:r w:rsidRPr="002D1CD6">
        <w:rPr>
          <w:i/>
          <w:sz w:val="24"/>
          <w:szCs w:val="24"/>
        </w:rPr>
        <w:t>январь</w:t>
      </w:r>
      <w:r w:rsidR="00E13A7E">
        <w:rPr>
          <w:i/>
          <w:sz w:val="24"/>
          <w:szCs w:val="24"/>
          <w:lang w:val="ky-KG"/>
        </w:rPr>
        <w:t>-</w:t>
      </w:r>
      <w:r w:rsidR="00564B4A">
        <w:rPr>
          <w:i/>
          <w:sz w:val="24"/>
          <w:szCs w:val="24"/>
          <w:lang w:val="ky-KG"/>
        </w:rPr>
        <w:t>июнь</w:t>
      </w:r>
      <w:r w:rsidRPr="002D1CD6">
        <w:rPr>
          <w:i/>
          <w:sz w:val="24"/>
          <w:szCs w:val="24"/>
        </w:rPr>
        <w:t xml:space="preserve"> 201</w:t>
      </w:r>
      <w:r>
        <w:rPr>
          <w:i/>
          <w:sz w:val="24"/>
          <w:szCs w:val="24"/>
          <w:lang w:val="ky-KG"/>
        </w:rPr>
        <w:t>9</w:t>
      </w:r>
      <w:r w:rsidRPr="002D1CD6">
        <w:rPr>
          <w:i/>
          <w:sz w:val="24"/>
          <w:szCs w:val="24"/>
        </w:rPr>
        <w:t xml:space="preserve"> г. в % к  январю</w:t>
      </w:r>
      <w:r w:rsidR="00E13A7E">
        <w:rPr>
          <w:i/>
          <w:sz w:val="24"/>
          <w:szCs w:val="24"/>
          <w:lang w:val="ky-KG"/>
        </w:rPr>
        <w:t>-</w:t>
      </w:r>
      <w:r w:rsidR="00564B4A">
        <w:rPr>
          <w:i/>
          <w:sz w:val="24"/>
          <w:szCs w:val="24"/>
          <w:lang w:val="ky-KG"/>
        </w:rPr>
        <w:t>июн</w:t>
      </w:r>
      <w:r w:rsidR="00CE0763">
        <w:rPr>
          <w:i/>
          <w:sz w:val="24"/>
          <w:szCs w:val="24"/>
          <w:lang w:val="ky-KG"/>
        </w:rPr>
        <w:t>ю</w:t>
      </w:r>
      <w:r w:rsidRPr="002D1CD6">
        <w:rPr>
          <w:i/>
          <w:sz w:val="24"/>
          <w:szCs w:val="24"/>
        </w:rPr>
        <w:t xml:space="preserve"> 201</w:t>
      </w:r>
      <w:r>
        <w:rPr>
          <w:i/>
          <w:sz w:val="24"/>
          <w:szCs w:val="24"/>
          <w:lang w:val="ky-KG"/>
        </w:rPr>
        <w:t>8</w:t>
      </w:r>
      <w:r w:rsidRPr="002D1CD6">
        <w:rPr>
          <w:i/>
          <w:sz w:val="24"/>
          <w:szCs w:val="24"/>
        </w:rPr>
        <w:t xml:space="preserve"> г.</w:t>
      </w:r>
    </w:p>
    <w:p w:rsidR="00396EB6" w:rsidRPr="006549F2" w:rsidRDefault="00396EB6" w:rsidP="000512C3">
      <w:pPr>
        <w:pStyle w:val="23"/>
        <w:ind w:left="993" w:hanging="567"/>
        <w:rPr>
          <w:sz w:val="24"/>
          <w:szCs w:val="24"/>
          <w:vertAlign w:val="superscript"/>
        </w:rPr>
      </w:pPr>
    </w:p>
    <w:p w:rsidR="00387FE6" w:rsidRPr="008E123B" w:rsidRDefault="001C2C14" w:rsidP="008E2122">
      <w:pPr>
        <w:pStyle w:val="1"/>
        <w:ind w:left="993" w:hanging="567"/>
        <w:jc w:val="left"/>
        <w:rPr>
          <w:b/>
          <w:szCs w:val="24"/>
          <w:lang w:val="ky-KG"/>
        </w:rPr>
      </w:pPr>
      <w:r w:rsidRPr="008E123B">
        <w:rPr>
          <w:b/>
          <w:szCs w:val="24"/>
          <w:lang w:val="ky-KG"/>
        </w:rPr>
        <w:br w:type="page"/>
      </w:r>
    </w:p>
    <w:p w:rsidR="00DE70B4" w:rsidRDefault="00DE70B4" w:rsidP="00573DB5">
      <w:pPr>
        <w:pStyle w:val="1"/>
        <w:ind w:left="720"/>
        <w:jc w:val="left"/>
        <w:rPr>
          <w:b/>
          <w:sz w:val="32"/>
          <w:szCs w:val="32"/>
          <w:lang w:val="ky-KG"/>
        </w:rPr>
      </w:pPr>
    </w:p>
    <w:p w:rsidR="00DE70B4" w:rsidRDefault="00DE70B4" w:rsidP="00573DB5">
      <w:pPr>
        <w:pStyle w:val="1"/>
        <w:ind w:left="720"/>
        <w:jc w:val="left"/>
        <w:rPr>
          <w:b/>
          <w:sz w:val="32"/>
          <w:szCs w:val="32"/>
          <w:lang w:val="ky-KG"/>
        </w:rPr>
      </w:pPr>
    </w:p>
    <w:p w:rsidR="00DE70B4" w:rsidRDefault="00DE70B4" w:rsidP="00573DB5">
      <w:pPr>
        <w:pStyle w:val="1"/>
        <w:ind w:left="720"/>
        <w:jc w:val="left"/>
        <w:rPr>
          <w:b/>
          <w:sz w:val="32"/>
          <w:szCs w:val="32"/>
          <w:lang w:val="ky-KG"/>
        </w:rPr>
      </w:pPr>
    </w:p>
    <w:p w:rsidR="00573DB5" w:rsidRPr="00166261" w:rsidRDefault="00D32F99" w:rsidP="00573DB5">
      <w:pPr>
        <w:pStyle w:val="1"/>
        <w:ind w:left="720"/>
        <w:jc w:val="left"/>
        <w:rPr>
          <w:b/>
          <w:i/>
          <w:sz w:val="32"/>
        </w:rPr>
      </w:pPr>
      <w:r w:rsidRPr="00166261">
        <w:rPr>
          <w:b/>
          <w:sz w:val="32"/>
          <w:szCs w:val="32"/>
          <w:lang w:val="ky-KG"/>
        </w:rPr>
        <w:t>ТУРУКТ</w:t>
      </w:r>
      <w:r w:rsidR="00A011C1" w:rsidRPr="00166261">
        <w:rPr>
          <w:b/>
          <w:sz w:val="32"/>
          <w:szCs w:val="32"/>
          <w:lang w:val="ky-KG"/>
        </w:rPr>
        <w:t>УУ</w:t>
      </w:r>
      <w:r w:rsidR="001C2C14" w:rsidRPr="00166261">
        <w:rPr>
          <w:b/>
          <w:sz w:val="32"/>
          <w:szCs w:val="32"/>
          <w:lang w:val="ky-KG"/>
        </w:rPr>
        <w:t xml:space="preserve"> СЕКТОР</w:t>
      </w:r>
      <w:r w:rsidR="00007127" w:rsidRPr="00166261">
        <w:rPr>
          <w:b/>
          <w:sz w:val="32"/>
          <w:szCs w:val="32"/>
          <w:lang w:val="ky-KG"/>
        </w:rPr>
        <w:t xml:space="preserve"> </w:t>
      </w:r>
      <w:bookmarkStart w:id="0" w:name="_Toc511526387"/>
      <w:bookmarkStart w:id="1" w:name="_Toc511526994"/>
      <w:bookmarkStart w:id="2" w:name="_Toc69790750"/>
      <w:r w:rsidR="00007127" w:rsidRPr="00166261">
        <w:rPr>
          <w:b/>
          <w:sz w:val="32"/>
          <w:szCs w:val="32"/>
          <w:lang w:val="ky-KG"/>
        </w:rPr>
        <w:t xml:space="preserve">                          </w:t>
      </w:r>
      <w:r w:rsidR="00573DB5" w:rsidRPr="00166261">
        <w:rPr>
          <w:b/>
          <w:i/>
          <w:sz w:val="32"/>
        </w:rPr>
        <w:t>РЕАЛЬНЫЙ СЕКТОР</w:t>
      </w:r>
      <w:bookmarkEnd w:id="0"/>
      <w:bookmarkEnd w:id="1"/>
      <w:bookmarkEnd w:id="2"/>
    </w:p>
    <w:p w:rsidR="00F8124E" w:rsidRPr="00166261" w:rsidRDefault="00F8124E" w:rsidP="00F8124E">
      <w:pPr>
        <w:pStyle w:val="23"/>
        <w:ind w:firstLine="720"/>
        <w:jc w:val="both"/>
        <w:rPr>
          <w:sz w:val="24"/>
          <w:szCs w:val="24"/>
          <w:lang w:val="ky-KG"/>
        </w:rPr>
      </w:pPr>
    </w:p>
    <w:p w:rsidR="00DE70B4" w:rsidRPr="009837B3" w:rsidRDefault="00DE70B4" w:rsidP="00F8124E">
      <w:pPr>
        <w:pStyle w:val="23"/>
        <w:ind w:firstLine="720"/>
        <w:jc w:val="both"/>
        <w:rPr>
          <w:sz w:val="24"/>
          <w:szCs w:val="24"/>
          <w:highlight w:val="yellow"/>
          <w:lang w:val="ky-KG"/>
        </w:rPr>
      </w:pPr>
    </w:p>
    <w:p w:rsidR="00DE70B4" w:rsidRPr="009837B3" w:rsidRDefault="00DE70B4" w:rsidP="00F8124E">
      <w:pPr>
        <w:pStyle w:val="23"/>
        <w:ind w:firstLine="720"/>
        <w:jc w:val="both"/>
        <w:rPr>
          <w:sz w:val="24"/>
          <w:szCs w:val="24"/>
          <w:highlight w:val="yellow"/>
          <w:lang w:val="ky-KG"/>
        </w:rPr>
      </w:pPr>
    </w:p>
    <w:p w:rsidR="00DE70B4" w:rsidRPr="009837B3" w:rsidRDefault="00DE70B4" w:rsidP="00F8124E">
      <w:pPr>
        <w:pStyle w:val="23"/>
        <w:ind w:firstLine="720"/>
        <w:jc w:val="both"/>
        <w:rPr>
          <w:sz w:val="24"/>
          <w:szCs w:val="24"/>
          <w:highlight w:val="yellow"/>
          <w:lang w:val="ky-KG"/>
        </w:rPr>
      </w:pPr>
    </w:p>
    <w:p w:rsidR="00215B92" w:rsidRPr="0053040E" w:rsidRDefault="00215B92" w:rsidP="00215B92">
      <w:pPr>
        <w:pStyle w:val="23"/>
        <w:ind w:firstLine="720"/>
        <w:jc w:val="both"/>
        <w:rPr>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15B92" w:rsidRPr="0053040E" w:rsidTr="00215B92">
        <w:tc>
          <w:tcPr>
            <w:tcW w:w="4677" w:type="dxa"/>
          </w:tcPr>
          <w:p w:rsidR="00215B92" w:rsidRPr="0053040E" w:rsidRDefault="00215B92" w:rsidP="00215B92">
            <w:pPr>
              <w:ind w:firstLine="708"/>
              <w:jc w:val="both"/>
              <w:rPr>
                <w:rFonts w:ascii="Times New Roman UniToktom" w:hAnsi="Times New Roman UniToktom" w:cs="Times New Roman UniToktom"/>
                <w:b/>
                <w:sz w:val="18"/>
                <w:szCs w:val="18"/>
                <w:lang w:val="ky-KG"/>
              </w:rPr>
            </w:pPr>
            <w:r w:rsidRPr="0053040E">
              <w:rPr>
                <w:rFonts w:ascii="Times New Roman UniToktom" w:hAnsi="Times New Roman UniToktom" w:cs="Times New Roman UniToktom"/>
                <w:b/>
                <w:sz w:val="24"/>
                <w:szCs w:val="24"/>
                <w:lang w:val="ky-KG"/>
              </w:rPr>
              <w:t>ӨНӨР ЖАЙ.</w:t>
            </w:r>
            <w:r w:rsidRPr="0053040E">
              <w:rPr>
                <w:rFonts w:ascii="Times New Roman UniToktom" w:hAnsi="Times New Roman UniToktom" w:cs="Times New Roman UniToktom"/>
                <w:sz w:val="24"/>
                <w:szCs w:val="24"/>
                <w:lang w:val="ky-KG"/>
              </w:rPr>
              <w:t xml:space="preserve">  Өнөр жай ишканалары тарабынан ушул жылдын үчтүн айы - теке айларында </w:t>
            </w:r>
            <w:r w:rsidRPr="0053040E">
              <w:rPr>
                <w:rFonts w:ascii="Times New Roman UniToktom" w:hAnsi="Times New Roman UniToktom" w:cs="Times New Roman UniToktom"/>
                <w:b/>
                <w:sz w:val="24"/>
                <w:szCs w:val="24"/>
                <w:lang w:val="ky-KG"/>
              </w:rPr>
              <w:t>1055,1 млн. сомдук</w:t>
            </w:r>
            <w:r w:rsidRPr="0053040E">
              <w:rPr>
                <w:rFonts w:ascii="Times New Roman UniToktom" w:hAnsi="Times New Roman UniToktom" w:cs="Times New Roman UniToktom"/>
                <w:sz w:val="24"/>
                <w:szCs w:val="24"/>
                <w:lang w:val="ky-KG"/>
              </w:rPr>
              <w:t xml:space="preserve"> продукция өндүрүлдү,  2019 – жылдын үчтүн айы - теке айларынын аягына карата физикалык көлөмдүн индекси – </w:t>
            </w:r>
            <w:r w:rsidRPr="0053040E">
              <w:rPr>
                <w:rFonts w:ascii="Times New Roman UniToktom" w:hAnsi="Times New Roman UniToktom" w:cs="Times New Roman UniToktom"/>
                <w:b/>
                <w:sz w:val="24"/>
                <w:szCs w:val="24"/>
                <w:lang w:val="ky-KG"/>
              </w:rPr>
              <w:t>108,0 пайызды</w:t>
            </w:r>
            <w:r w:rsidRPr="0053040E">
              <w:rPr>
                <w:rFonts w:ascii="Times New Roman UniToktom" w:hAnsi="Times New Roman UniToktom" w:cs="Times New Roman UniToktom"/>
                <w:sz w:val="24"/>
                <w:szCs w:val="24"/>
                <w:lang w:val="ky-KG"/>
              </w:rPr>
              <w:t xml:space="preserve">, отун-энергетикалык ишканаларын эсепке албаганда – </w:t>
            </w:r>
            <w:r w:rsidRPr="0053040E">
              <w:rPr>
                <w:rFonts w:ascii="Times New Roman UniToktom" w:hAnsi="Times New Roman UniToktom" w:cs="Times New Roman UniToktom"/>
                <w:b/>
                <w:sz w:val="24"/>
                <w:szCs w:val="24"/>
                <w:lang w:val="ky-KG"/>
              </w:rPr>
              <w:t>717,8 млн. сомду же 113,8 пайызды түздү</w:t>
            </w:r>
            <w:r w:rsidRPr="0053040E">
              <w:rPr>
                <w:rFonts w:ascii="Times New Roman UniToktom" w:hAnsi="Times New Roman UniToktom" w:cs="Times New Roman UniToktom"/>
                <w:sz w:val="24"/>
                <w:szCs w:val="24"/>
                <w:lang w:val="ky-KG"/>
              </w:rPr>
              <w:t xml:space="preserve">. 2020 - жылдын теке   айында өнөр  жай өндүрүшүнүн  өндүрүлгөн продукциясынын көлөмү  </w:t>
            </w:r>
            <w:r w:rsidRPr="0053040E">
              <w:rPr>
                <w:rFonts w:ascii="Times New Roman UniToktom" w:hAnsi="Times New Roman UniToktom" w:cs="Times New Roman UniToktom"/>
                <w:b/>
                <w:sz w:val="24"/>
                <w:szCs w:val="24"/>
                <w:lang w:val="ky-KG"/>
              </w:rPr>
              <w:t>166,3 млн. сом</w:t>
            </w:r>
            <w:r w:rsidR="00574200">
              <w:rPr>
                <w:rFonts w:ascii="Times New Roman UniToktom" w:hAnsi="Times New Roman UniToktom" w:cs="Times New Roman UniToktom"/>
                <w:sz w:val="24"/>
                <w:szCs w:val="24"/>
                <w:lang w:val="ky-KG"/>
              </w:rPr>
              <w:t xml:space="preserve"> болуп</w:t>
            </w:r>
            <w:r w:rsidRPr="0053040E">
              <w:rPr>
                <w:rFonts w:ascii="Times New Roman UniToktom" w:hAnsi="Times New Roman UniToktom" w:cs="Times New Roman UniToktom"/>
                <w:sz w:val="24"/>
                <w:szCs w:val="24"/>
                <w:lang w:val="ky-KG"/>
              </w:rPr>
              <w:t xml:space="preserve">  2019 - жылдын теке   айынын аягына карата физикалык көлөмдүн индекси </w:t>
            </w:r>
            <w:r w:rsidRPr="0053040E">
              <w:rPr>
                <w:rFonts w:ascii="Times New Roman UniToktom" w:hAnsi="Times New Roman UniToktom" w:cs="Times New Roman UniToktom"/>
                <w:b/>
                <w:sz w:val="24"/>
                <w:szCs w:val="24"/>
                <w:lang w:val="ky-KG"/>
              </w:rPr>
              <w:t>112,5 пайызды</w:t>
            </w:r>
            <w:r w:rsidRPr="0053040E">
              <w:rPr>
                <w:rFonts w:ascii="Times New Roman UniToktom" w:hAnsi="Times New Roman UniToktom" w:cs="Times New Roman UniToktom"/>
                <w:sz w:val="24"/>
                <w:szCs w:val="24"/>
                <w:lang w:val="ky-KG"/>
              </w:rPr>
              <w:t xml:space="preserve">, отун-энергетикалык ишканаларын эсепке албаганда – </w:t>
            </w:r>
            <w:r w:rsidR="00574200">
              <w:rPr>
                <w:rFonts w:ascii="Times New Roman UniToktom" w:hAnsi="Times New Roman UniToktom" w:cs="Times New Roman UniToktom"/>
                <w:b/>
                <w:sz w:val="24"/>
                <w:szCs w:val="24"/>
                <w:lang w:val="ky-KG"/>
              </w:rPr>
              <w:t>142,1 млн.сомду</w:t>
            </w:r>
            <w:r w:rsidRPr="0053040E">
              <w:rPr>
                <w:rFonts w:ascii="Times New Roman UniToktom" w:hAnsi="Times New Roman UniToktom" w:cs="Times New Roman UniToktom"/>
                <w:b/>
                <w:sz w:val="24"/>
                <w:szCs w:val="24"/>
                <w:lang w:val="ky-KG"/>
              </w:rPr>
              <w:t xml:space="preserve"> же  120,2 пайызды түздү.</w:t>
            </w:r>
          </w:p>
        </w:tc>
        <w:tc>
          <w:tcPr>
            <w:tcW w:w="4820" w:type="dxa"/>
          </w:tcPr>
          <w:p w:rsidR="00215B92" w:rsidRPr="0053040E" w:rsidRDefault="00215B92" w:rsidP="00215B92">
            <w:pPr>
              <w:pStyle w:val="23"/>
              <w:ind w:firstLine="708"/>
              <w:jc w:val="both"/>
              <w:rPr>
                <w:rFonts w:ascii="Times New Roman UniToktom" w:hAnsi="Times New Roman UniToktom" w:cs="Times New Roman UniToktom"/>
                <w:b/>
                <w:i/>
                <w:sz w:val="24"/>
              </w:rPr>
            </w:pPr>
            <w:r w:rsidRPr="0053040E">
              <w:rPr>
                <w:rFonts w:ascii="Times New Roman UniToktom" w:hAnsi="Times New Roman UniToktom" w:cs="Times New Roman UniToktom"/>
                <w:b/>
                <w:i/>
                <w:sz w:val="24"/>
              </w:rPr>
              <w:t xml:space="preserve">ПРОМЫШЛЕННОСТЬ. </w:t>
            </w:r>
            <w:r w:rsidRPr="0053040E">
              <w:rPr>
                <w:rFonts w:ascii="Times New Roman UniToktom" w:hAnsi="Times New Roman UniToktom" w:cs="Times New Roman UniToktom"/>
                <w:i/>
                <w:sz w:val="24"/>
              </w:rPr>
              <w:t>В январе-</w:t>
            </w:r>
            <w:r w:rsidRPr="0053040E">
              <w:rPr>
                <w:rFonts w:ascii="Times New Roman UniToktom" w:hAnsi="Times New Roman UniToktom" w:cs="Times New Roman UniToktom"/>
                <w:i/>
                <w:sz w:val="24"/>
                <w:lang w:val="ky-KG"/>
              </w:rPr>
              <w:t>июле</w:t>
            </w:r>
            <w:r w:rsidRPr="0053040E">
              <w:rPr>
                <w:rFonts w:ascii="Times New Roman UniToktom" w:hAnsi="Times New Roman UniToktom" w:cs="Times New Roman UniToktom"/>
                <w:i/>
                <w:sz w:val="24"/>
              </w:rPr>
              <w:t xml:space="preserve"> 2020 года промышленными предприятиями произведено продукции в действу</w:t>
            </w:r>
            <w:r w:rsidRPr="0053040E">
              <w:rPr>
                <w:rFonts w:ascii="Times New Roman UniToktom" w:hAnsi="Times New Roman UniToktom" w:cs="Times New Roman UniToktom"/>
                <w:i/>
                <w:sz w:val="24"/>
              </w:rPr>
              <w:t>ю</w:t>
            </w:r>
            <w:r w:rsidRPr="0053040E">
              <w:rPr>
                <w:rFonts w:ascii="Times New Roman UniToktom" w:hAnsi="Times New Roman UniToktom" w:cs="Times New Roman UniToktom"/>
                <w:i/>
                <w:sz w:val="24"/>
              </w:rPr>
              <w:t xml:space="preserve">щих ценах на </w:t>
            </w:r>
            <w:r w:rsidRPr="0053040E">
              <w:rPr>
                <w:rFonts w:ascii="Times New Roman UniToktom" w:hAnsi="Times New Roman UniToktom" w:cs="Times New Roman UniToktom"/>
                <w:b/>
                <w:i/>
                <w:sz w:val="24"/>
                <w:lang w:val="ky-KG"/>
              </w:rPr>
              <w:t>1055,1</w:t>
            </w:r>
            <w:r w:rsidRPr="0053040E">
              <w:rPr>
                <w:rFonts w:ascii="Times New Roman UniToktom" w:hAnsi="Times New Roman UniToktom" w:cs="Times New Roman UniToktom"/>
                <w:b/>
                <w:i/>
                <w:sz w:val="24"/>
              </w:rPr>
              <w:t xml:space="preserve"> млн. сомов, индекс физического объема</w:t>
            </w:r>
            <w:r w:rsidRPr="0053040E">
              <w:rPr>
                <w:rFonts w:ascii="Times New Roman UniToktom" w:hAnsi="Times New Roman UniToktom" w:cs="Times New Roman UniToktom"/>
                <w:i/>
                <w:sz w:val="24"/>
              </w:rPr>
              <w:t xml:space="preserve"> </w:t>
            </w:r>
            <w:r w:rsidRPr="0053040E">
              <w:rPr>
                <w:rFonts w:ascii="Times New Roman UniToktom" w:hAnsi="Times New Roman UniToktom" w:cs="Times New Roman UniToktom"/>
                <w:b/>
                <w:i/>
                <w:sz w:val="24"/>
              </w:rPr>
              <w:t>промышленной продукции</w:t>
            </w:r>
            <w:r w:rsidRPr="0053040E">
              <w:rPr>
                <w:rFonts w:ascii="Times New Roman UniToktom" w:hAnsi="Times New Roman UniToktom" w:cs="Times New Roman UniToktom"/>
                <w:i/>
                <w:sz w:val="24"/>
              </w:rPr>
              <w:t xml:space="preserve"> к соответствующему периоду 2019 года </w:t>
            </w:r>
            <w:r w:rsidRPr="0053040E">
              <w:rPr>
                <w:rFonts w:ascii="Times New Roman UniToktom" w:hAnsi="Times New Roman UniToktom" w:cs="Times New Roman UniToktom"/>
                <w:b/>
                <w:i/>
                <w:sz w:val="24"/>
              </w:rPr>
              <w:t xml:space="preserve">составил </w:t>
            </w:r>
            <w:r w:rsidRPr="0053040E">
              <w:rPr>
                <w:rFonts w:ascii="Times New Roman UniToktom" w:hAnsi="Times New Roman UniToktom" w:cs="Times New Roman UniToktom"/>
                <w:b/>
                <w:i/>
                <w:sz w:val="24"/>
                <w:lang w:val="ky-KG"/>
              </w:rPr>
              <w:t>108,0</w:t>
            </w:r>
            <w:r w:rsidRPr="0053040E">
              <w:rPr>
                <w:rFonts w:ascii="Times New Roman UniToktom" w:hAnsi="Times New Roman UniToktom" w:cs="Times New Roman UniToktom"/>
                <w:b/>
                <w:i/>
                <w:sz w:val="24"/>
              </w:rPr>
              <w:t xml:space="preserve"> процента, без учета предприятий электроэнергетики</w:t>
            </w:r>
            <w:r w:rsidRPr="0053040E">
              <w:rPr>
                <w:rFonts w:ascii="Times New Roman UniToktom" w:hAnsi="Times New Roman UniToktom" w:cs="Times New Roman UniToktom"/>
                <w:i/>
                <w:sz w:val="24"/>
              </w:rPr>
              <w:t xml:space="preserve"> – </w:t>
            </w:r>
            <w:r w:rsidRPr="0053040E">
              <w:rPr>
                <w:rFonts w:ascii="Times New Roman UniToktom" w:hAnsi="Times New Roman UniToktom" w:cs="Times New Roman UniToktom"/>
                <w:b/>
                <w:i/>
                <w:sz w:val="24"/>
                <w:lang w:val="ky-KG"/>
              </w:rPr>
              <w:t>717,8</w:t>
            </w:r>
            <w:r w:rsidRPr="0053040E">
              <w:rPr>
                <w:rFonts w:ascii="Times New Roman UniToktom" w:hAnsi="Times New Roman UniToktom" w:cs="Times New Roman UniToktom"/>
                <w:b/>
                <w:i/>
                <w:sz w:val="24"/>
              </w:rPr>
              <w:t xml:space="preserve"> млн. сомов</w:t>
            </w:r>
            <w:r w:rsidRPr="0053040E">
              <w:rPr>
                <w:rFonts w:ascii="Times New Roman UniToktom" w:hAnsi="Times New Roman UniToktom" w:cs="Times New Roman UniToktom"/>
                <w:i/>
                <w:sz w:val="24"/>
              </w:rPr>
              <w:t xml:space="preserve"> или </w:t>
            </w:r>
            <w:r w:rsidRPr="0053040E">
              <w:rPr>
                <w:rFonts w:ascii="Times New Roman UniToktom" w:hAnsi="Times New Roman UniToktom" w:cs="Times New Roman UniToktom"/>
                <w:b/>
                <w:i/>
                <w:sz w:val="24"/>
                <w:lang w:val="ky-KG"/>
              </w:rPr>
              <w:t>113,8</w:t>
            </w:r>
            <w:r w:rsidRPr="0053040E">
              <w:rPr>
                <w:rFonts w:ascii="Times New Roman UniToktom" w:hAnsi="Times New Roman UniToktom" w:cs="Times New Roman UniToktom"/>
                <w:b/>
                <w:i/>
                <w:sz w:val="24"/>
              </w:rPr>
              <w:t xml:space="preserve"> процента. </w:t>
            </w:r>
            <w:r w:rsidRPr="0053040E">
              <w:rPr>
                <w:rFonts w:ascii="Times New Roman UniToktom" w:hAnsi="Times New Roman UniToktom" w:cs="Times New Roman UniToktom"/>
                <w:i/>
                <w:sz w:val="24"/>
              </w:rPr>
              <w:t xml:space="preserve">В </w:t>
            </w:r>
            <w:r w:rsidRPr="0053040E">
              <w:rPr>
                <w:rFonts w:ascii="Times New Roman UniToktom" w:hAnsi="Times New Roman UniToktom" w:cs="Times New Roman UniToktom"/>
                <w:i/>
                <w:sz w:val="24"/>
                <w:lang w:val="ky-KG"/>
              </w:rPr>
              <w:t>июле</w:t>
            </w:r>
            <w:r w:rsidRPr="0053040E">
              <w:rPr>
                <w:rFonts w:ascii="Times New Roman UniToktom" w:hAnsi="Times New Roman UniToktom" w:cs="Times New Roman UniToktom"/>
                <w:i/>
                <w:sz w:val="24"/>
              </w:rPr>
              <w:t xml:space="preserve"> 2020 года произведено промышленной продукции на сумму </w:t>
            </w:r>
            <w:r w:rsidRPr="0053040E">
              <w:rPr>
                <w:rFonts w:ascii="Times New Roman UniToktom" w:hAnsi="Times New Roman UniToktom" w:cs="Times New Roman UniToktom"/>
                <w:b/>
                <w:i/>
                <w:sz w:val="24"/>
                <w:lang w:val="ky-KG"/>
              </w:rPr>
              <w:t>166,3</w:t>
            </w:r>
            <w:r w:rsidRPr="0053040E">
              <w:rPr>
                <w:rFonts w:ascii="Times New Roman UniToktom" w:hAnsi="Times New Roman UniToktom" w:cs="Times New Roman UniToktom"/>
                <w:b/>
                <w:i/>
                <w:sz w:val="24"/>
              </w:rPr>
              <w:t xml:space="preserve"> млн. сомов</w:t>
            </w:r>
            <w:r w:rsidRPr="0053040E">
              <w:rPr>
                <w:rFonts w:ascii="Times New Roman UniToktom" w:hAnsi="Times New Roman UniToktom" w:cs="Times New Roman UniToktom"/>
                <w:i/>
                <w:sz w:val="24"/>
              </w:rPr>
              <w:t xml:space="preserve">, индекс физического объема к </w:t>
            </w:r>
            <w:r w:rsidRPr="0053040E">
              <w:rPr>
                <w:rFonts w:ascii="Times New Roman UniToktom" w:hAnsi="Times New Roman UniToktom" w:cs="Times New Roman UniToktom"/>
                <w:i/>
                <w:sz w:val="24"/>
                <w:lang w:val="ky-KG"/>
              </w:rPr>
              <w:t>июню</w:t>
            </w:r>
            <w:r w:rsidRPr="0053040E">
              <w:rPr>
                <w:rFonts w:ascii="Times New Roman UniToktom" w:hAnsi="Times New Roman UniToktom" w:cs="Times New Roman UniToktom"/>
                <w:i/>
                <w:sz w:val="24"/>
              </w:rPr>
              <w:t xml:space="preserve"> 2019 года с</w:t>
            </w:r>
            <w:r w:rsidRPr="0053040E">
              <w:rPr>
                <w:rFonts w:ascii="Times New Roman UniToktom" w:hAnsi="Times New Roman UniToktom" w:cs="Times New Roman UniToktom"/>
                <w:i/>
                <w:sz w:val="24"/>
              </w:rPr>
              <w:t>о</w:t>
            </w:r>
            <w:r w:rsidRPr="0053040E">
              <w:rPr>
                <w:rFonts w:ascii="Times New Roman UniToktom" w:hAnsi="Times New Roman UniToktom" w:cs="Times New Roman UniToktom"/>
                <w:i/>
                <w:sz w:val="24"/>
              </w:rPr>
              <w:t xml:space="preserve">ставил </w:t>
            </w:r>
            <w:r w:rsidRPr="0053040E">
              <w:rPr>
                <w:rFonts w:ascii="Times New Roman UniToktom" w:hAnsi="Times New Roman UniToktom" w:cs="Times New Roman UniToktom"/>
                <w:b/>
                <w:i/>
                <w:sz w:val="24"/>
                <w:lang w:val="ky-KG"/>
              </w:rPr>
              <w:t>112,5</w:t>
            </w:r>
            <w:r w:rsidRPr="0053040E">
              <w:rPr>
                <w:rFonts w:ascii="Times New Roman UniToktom" w:hAnsi="Times New Roman UniToktom" w:cs="Times New Roman UniToktom"/>
                <w:b/>
                <w:i/>
                <w:sz w:val="24"/>
              </w:rPr>
              <w:t xml:space="preserve"> процента</w:t>
            </w:r>
            <w:r w:rsidRPr="0053040E">
              <w:rPr>
                <w:rFonts w:ascii="Times New Roman UniToktom" w:hAnsi="Times New Roman UniToktom" w:cs="Times New Roman UniToktom"/>
                <w:i/>
                <w:sz w:val="24"/>
              </w:rPr>
              <w:t>, без учета предпр</w:t>
            </w:r>
            <w:r w:rsidRPr="0053040E">
              <w:rPr>
                <w:rFonts w:ascii="Times New Roman UniToktom" w:hAnsi="Times New Roman UniToktom" w:cs="Times New Roman UniToktom"/>
                <w:i/>
                <w:sz w:val="24"/>
              </w:rPr>
              <w:t>и</w:t>
            </w:r>
            <w:r w:rsidRPr="0053040E">
              <w:rPr>
                <w:rFonts w:ascii="Times New Roman UniToktom" w:hAnsi="Times New Roman UniToktom" w:cs="Times New Roman UniToktom"/>
                <w:i/>
                <w:sz w:val="24"/>
              </w:rPr>
              <w:t xml:space="preserve">ятий электроэнергетики </w:t>
            </w:r>
            <w:r w:rsidRPr="0053040E">
              <w:rPr>
                <w:rFonts w:ascii="Times New Roman UniToktom" w:hAnsi="Times New Roman UniToktom" w:cs="Times New Roman UniToktom"/>
                <w:b/>
                <w:i/>
                <w:sz w:val="24"/>
                <w:lang w:val="ky-KG"/>
              </w:rPr>
              <w:t>142,1</w:t>
            </w:r>
            <w:r w:rsidRPr="0053040E">
              <w:rPr>
                <w:rFonts w:ascii="Times New Roman UniToktom" w:hAnsi="Times New Roman UniToktom" w:cs="Times New Roman UniToktom"/>
                <w:b/>
                <w:i/>
                <w:sz w:val="24"/>
              </w:rPr>
              <w:t xml:space="preserve"> млн. сомов</w:t>
            </w:r>
            <w:r w:rsidRPr="0053040E">
              <w:rPr>
                <w:rFonts w:ascii="Times New Roman UniToktom" w:hAnsi="Times New Roman UniToktom" w:cs="Times New Roman UniToktom"/>
                <w:i/>
                <w:sz w:val="24"/>
              </w:rPr>
              <w:t xml:space="preserve"> или </w:t>
            </w:r>
            <w:r w:rsidRPr="0053040E">
              <w:rPr>
                <w:rFonts w:ascii="Times New Roman UniToktom" w:hAnsi="Times New Roman UniToktom" w:cs="Times New Roman UniToktom"/>
                <w:b/>
                <w:i/>
                <w:sz w:val="24"/>
              </w:rPr>
              <w:t xml:space="preserve"> </w:t>
            </w:r>
            <w:r w:rsidRPr="0053040E">
              <w:rPr>
                <w:rFonts w:ascii="Times New Roman UniToktom" w:hAnsi="Times New Roman UniToktom" w:cs="Times New Roman UniToktom"/>
                <w:b/>
                <w:i/>
                <w:sz w:val="24"/>
                <w:lang w:val="ky-KG"/>
              </w:rPr>
              <w:t>120,2</w:t>
            </w:r>
            <w:r w:rsidRPr="0053040E">
              <w:rPr>
                <w:rFonts w:ascii="Times New Roman UniToktom" w:hAnsi="Times New Roman UniToktom" w:cs="Times New Roman UniToktom"/>
                <w:b/>
                <w:i/>
                <w:sz w:val="24"/>
              </w:rPr>
              <w:t xml:space="preserve"> процента.</w:t>
            </w:r>
          </w:p>
          <w:p w:rsidR="00215B92" w:rsidRPr="0053040E" w:rsidRDefault="00215B92" w:rsidP="00215B92">
            <w:pPr>
              <w:rPr>
                <w:rFonts w:ascii="Times New Roman UniToktom" w:hAnsi="Times New Roman UniToktom" w:cs="Times New Roman UniToktom"/>
                <w:i/>
                <w:sz w:val="18"/>
                <w:szCs w:val="18"/>
              </w:rPr>
            </w:pPr>
          </w:p>
        </w:tc>
      </w:tr>
      <w:tr w:rsidR="00215B92" w:rsidRPr="0053040E" w:rsidTr="00215B92">
        <w:tc>
          <w:tcPr>
            <w:tcW w:w="4677" w:type="dxa"/>
          </w:tcPr>
          <w:p w:rsidR="00215B92" w:rsidRPr="0053040E" w:rsidRDefault="00215B92" w:rsidP="00215B92">
            <w:pPr>
              <w:ind w:firstLine="708"/>
              <w:jc w:val="both"/>
              <w:rPr>
                <w:rFonts w:ascii="Times New Roman UniToktom" w:hAnsi="Times New Roman UniToktom" w:cs="Times New Roman UniToktom"/>
                <w:b/>
                <w:sz w:val="24"/>
                <w:szCs w:val="24"/>
                <w:lang w:val="ky-KG"/>
              </w:rPr>
            </w:pPr>
            <w:r w:rsidRPr="0053040E">
              <w:rPr>
                <w:rFonts w:ascii="Times New Roman UniToktom" w:hAnsi="Times New Roman UniToktom" w:cs="Times New Roman UniToktom"/>
                <w:sz w:val="24"/>
                <w:szCs w:val="24"/>
                <w:lang w:val="ky-KG"/>
              </w:rPr>
              <w:t xml:space="preserve">Ушул </w:t>
            </w:r>
            <w:r w:rsidR="00574200">
              <w:rPr>
                <w:rFonts w:ascii="Times New Roman UniToktom" w:hAnsi="Times New Roman UniToktom" w:cs="Times New Roman UniToktom"/>
                <w:sz w:val="24"/>
                <w:szCs w:val="24"/>
                <w:lang w:val="ky-KG"/>
              </w:rPr>
              <w:t xml:space="preserve">жылдын </w:t>
            </w:r>
            <w:r w:rsidRPr="0053040E">
              <w:rPr>
                <w:rFonts w:ascii="Times New Roman UniToktom" w:hAnsi="Times New Roman UniToktom" w:cs="Times New Roman UniToktom"/>
                <w:sz w:val="24"/>
                <w:szCs w:val="24"/>
                <w:lang w:val="ky-KG"/>
              </w:rPr>
              <w:t xml:space="preserve">үчтүн айы - теке  айларында өнөр  жай өндүрүшүнүн чарба жүргүзүүчү субъектилери тарабынын физикалык көлөмүнүн өсүүсү </w:t>
            </w:r>
            <w:r w:rsidRPr="0053040E">
              <w:rPr>
                <w:rFonts w:ascii="Times New Roman UniToktom" w:hAnsi="Times New Roman UniToktom" w:cs="Times New Roman UniToktom"/>
                <w:b/>
                <w:sz w:val="24"/>
                <w:szCs w:val="24"/>
                <w:lang w:val="ky-KG"/>
              </w:rPr>
              <w:t>К</w:t>
            </w:r>
            <w:r w:rsidRPr="0053040E">
              <w:rPr>
                <w:rFonts w:ascii="Times New Roman UniToktom" w:hAnsi="Times New Roman UniToktom" w:cs="Times New Roman UniToktom"/>
                <w:sz w:val="24"/>
                <w:szCs w:val="24"/>
                <w:lang w:val="ky-KG"/>
              </w:rPr>
              <w:t xml:space="preserve">ара-Буура районунда – </w:t>
            </w:r>
            <w:r w:rsidR="00574200">
              <w:rPr>
                <w:rFonts w:ascii="Times New Roman UniToktom" w:hAnsi="Times New Roman UniToktom" w:cs="Times New Roman UniToktom"/>
                <w:b/>
                <w:sz w:val="24"/>
                <w:szCs w:val="24"/>
                <w:lang w:val="ky-KG"/>
              </w:rPr>
              <w:t>103,7 пайызды</w:t>
            </w:r>
            <w:r w:rsidRPr="0053040E">
              <w:rPr>
                <w:rFonts w:ascii="Times New Roman UniToktom" w:hAnsi="Times New Roman UniToktom" w:cs="Times New Roman UniToktom"/>
                <w:b/>
                <w:sz w:val="24"/>
                <w:szCs w:val="24"/>
                <w:lang w:val="ky-KG"/>
              </w:rPr>
              <w:t xml:space="preserve">, </w:t>
            </w:r>
            <w:r w:rsidRPr="0053040E">
              <w:rPr>
                <w:rFonts w:ascii="Times New Roman UniToktom" w:hAnsi="Times New Roman UniToktom" w:cs="Times New Roman UniToktom"/>
                <w:sz w:val="24"/>
                <w:szCs w:val="24"/>
                <w:lang w:val="ky-KG"/>
              </w:rPr>
              <w:t xml:space="preserve">Бакай-Ата   районунда – </w:t>
            </w:r>
            <w:r w:rsidRPr="0053040E">
              <w:rPr>
                <w:rFonts w:ascii="Times New Roman UniToktom" w:hAnsi="Times New Roman UniToktom" w:cs="Times New Roman UniToktom"/>
                <w:b/>
                <w:sz w:val="24"/>
                <w:szCs w:val="24"/>
                <w:lang w:val="ky-KG"/>
              </w:rPr>
              <w:t>100,9 пайызды</w:t>
            </w:r>
            <w:r w:rsidRPr="0053040E">
              <w:rPr>
                <w:rFonts w:ascii="Times New Roman UniToktom" w:hAnsi="Times New Roman UniToktom" w:cs="Times New Roman UniToktom"/>
                <w:sz w:val="24"/>
                <w:szCs w:val="24"/>
                <w:lang w:val="ky-KG"/>
              </w:rPr>
              <w:t xml:space="preserve"> жана Талас шаарынын электр энергиясын эсепке алуу менен – </w:t>
            </w:r>
            <w:r w:rsidRPr="0053040E">
              <w:rPr>
                <w:rFonts w:ascii="Times New Roman UniToktom" w:hAnsi="Times New Roman UniToktom" w:cs="Times New Roman UniToktom"/>
                <w:b/>
                <w:sz w:val="24"/>
                <w:szCs w:val="24"/>
                <w:lang w:val="ky-KG"/>
              </w:rPr>
              <w:t xml:space="preserve">103,4 пайызды </w:t>
            </w:r>
            <w:r w:rsidRPr="0053040E">
              <w:rPr>
                <w:rFonts w:ascii="Times New Roman UniToktom" w:hAnsi="Times New Roman UniToktom" w:cs="Times New Roman UniToktom"/>
                <w:sz w:val="24"/>
                <w:szCs w:val="24"/>
                <w:lang w:val="ky-KG"/>
              </w:rPr>
              <w:t>түздү</w:t>
            </w:r>
            <w:r w:rsidRPr="0053040E">
              <w:rPr>
                <w:rFonts w:ascii="Times New Roman UniToktom" w:hAnsi="Times New Roman UniToktom" w:cs="Times New Roman UniToktom"/>
                <w:b/>
                <w:sz w:val="24"/>
                <w:szCs w:val="24"/>
                <w:lang w:val="ky-KG"/>
              </w:rPr>
              <w:t xml:space="preserve"> </w:t>
            </w:r>
            <w:r w:rsidRPr="0053040E">
              <w:rPr>
                <w:rFonts w:ascii="Times New Roman UniToktom" w:hAnsi="Times New Roman UniToktom" w:cs="Times New Roman UniToktom"/>
                <w:sz w:val="24"/>
                <w:szCs w:val="24"/>
                <w:lang w:val="ky-KG"/>
              </w:rPr>
              <w:t xml:space="preserve">(электр энергиясын эсепке албаганда – </w:t>
            </w:r>
            <w:r w:rsidR="00574200">
              <w:rPr>
                <w:rFonts w:ascii="Times New Roman UniToktom" w:hAnsi="Times New Roman UniToktom" w:cs="Times New Roman UniToktom"/>
                <w:b/>
                <w:sz w:val="24"/>
                <w:szCs w:val="24"/>
                <w:lang w:val="ky-KG"/>
              </w:rPr>
              <w:t>104,6 пайыз</w:t>
            </w:r>
            <w:r w:rsidRPr="0053040E">
              <w:rPr>
                <w:rFonts w:ascii="Times New Roman UniToktom" w:hAnsi="Times New Roman UniToktom" w:cs="Times New Roman UniToktom"/>
                <w:b/>
                <w:sz w:val="24"/>
                <w:szCs w:val="24"/>
                <w:lang w:val="ky-KG"/>
              </w:rPr>
              <w:t>).</w:t>
            </w:r>
          </w:p>
          <w:p w:rsidR="00215B92" w:rsidRPr="0053040E" w:rsidRDefault="00215B92" w:rsidP="00215B92">
            <w:pPr>
              <w:ind w:firstLine="708"/>
              <w:jc w:val="both"/>
              <w:rPr>
                <w:rFonts w:ascii="Times New Roman UniToktom" w:hAnsi="Times New Roman UniToktom" w:cs="Times New Roman UniToktom"/>
                <w:b/>
                <w:sz w:val="24"/>
                <w:szCs w:val="24"/>
                <w:lang w:val="ky-KG"/>
              </w:rPr>
            </w:pPr>
            <w:r w:rsidRPr="0053040E">
              <w:rPr>
                <w:rFonts w:ascii="Times New Roman UniToktom" w:hAnsi="Times New Roman UniToktom" w:cs="Times New Roman UniToktom"/>
                <w:sz w:val="24"/>
                <w:szCs w:val="24"/>
                <w:lang w:val="ky-KG"/>
              </w:rPr>
              <w:t xml:space="preserve">Ал эми Манас районунда – </w:t>
            </w:r>
            <w:r w:rsidRPr="0053040E">
              <w:rPr>
                <w:rFonts w:ascii="Times New Roman UniToktom" w:hAnsi="Times New Roman UniToktom" w:cs="Times New Roman UniToktom"/>
                <w:b/>
                <w:sz w:val="24"/>
                <w:szCs w:val="24"/>
                <w:lang w:val="ky-KG"/>
              </w:rPr>
              <w:t>94,9 пайызды,</w:t>
            </w:r>
            <w:r w:rsidRPr="0053040E">
              <w:rPr>
                <w:rFonts w:ascii="Times New Roman UniToktom" w:hAnsi="Times New Roman UniToktom" w:cs="Times New Roman UniToktom"/>
                <w:sz w:val="24"/>
                <w:szCs w:val="24"/>
                <w:lang w:val="ky-KG"/>
              </w:rPr>
              <w:t xml:space="preserve"> Талас районунда – </w:t>
            </w:r>
            <w:r w:rsidRPr="0053040E">
              <w:rPr>
                <w:rFonts w:ascii="Times New Roman UniToktom" w:hAnsi="Times New Roman UniToktom" w:cs="Times New Roman UniToktom"/>
                <w:b/>
                <w:sz w:val="24"/>
                <w:szCs w:val="24"/>
                <w:lang w:val="ky-KG"/>
              </w:rPr>
              <w:t>57,8   пайызды түздү.</w:t>
            </w:r>
          </w:p>
          <w:p w:rsidR="00215B92" w:rsidRPr="0053040E" w:rsidRDefault="00215B92" w:rsidP="00215B92">
            <w:pPr>
              <w:ind w:firstLine="708"/>
              <w:jc w:val="both"/>
              <w:rPr>
                <w:rFonts w:ascii="Times New Roman UniToktom" w:hAnsi="Times New Roman UniToktom" w:cs="Times New Roman UniToktom"/>
                <w:b/>
                <w:sz w:val="18"/>
                <w:szCs w:val="18"/>
                <w:lang w:val="ky-KG"/>
              </w:rPr>
            </w:pPr>
          </w:p>
        </w:tc>
        <w:tc>
          <w:tcPr>
            <w:tcW w:w="4820" w:type="dxa"/>
          </w:tcPr>
          <w:p w:rsidR="00215B92" w:rsidRPr="0053040E" w:rsidRDefault="00215B92" w:rsidP="00215B92">
            <w:pPr>
              <w:pStyle w:val="23"/>
              <w:ind w:firstLine="720"/>
              <w:jc w:val="both"/>
              <w:rPr>
                <w:rFonts w:ascii="Times New Roman UniToktom" w:hAnsi="Times New Roman UniToktom" w:cs="Times New Roman UniToktom"/>
                <w:b/>
                <w:i/>
                <w:sz w:val="24"/>
              </w:rPr>
            </w:pPr>
            <w:r w:rsidRPr="0053040E">
              <w:rPr>
                <w:rFonts w:ascii="Times New Roman UniToktom" w:hAnsi="Times New Roman UniToktom" w:cs="Times New Roman UniToktom"/>
                <w:i/>
                <w:sz w:val="24"/>
              </w:rPr>
              <w:t>Рост объемов промышленного производства (по индексу физического объема) в январе</w:t>
            </w:r>
            <w:r w:rsidRPr="0053040E">
              <w:rPr>
                <w:rFonts w:ascii="Times New Roman UniToktom" w:hAnsi="Times New Roman UniToktom" w:cs="Times New Roman UniToktom"/>
                <w:i/>
                <w:sz w:val="24"/>
                <w:lang w:val="ky-KG"/>
              </w:rPr>
              <w:t xml:space="preserve"> - июле</w:t>
            </w:r>
            <w:r w:rsidRPr="0053040E">
              <w:rPr>
                <w:rFonts w:ascii="Times New Roman UniToktom" w:hAnsi="Times New Roman UniToktom" w:cs="Times New Roman UniToktom"/>
                <w:i/>
                <w:sz w:val="24"/>
              </w:rPr>
              <w:t xml:space="preserve"> текущего года обеспечен хозяйствующими субъектами Кара-Бууринского района</w:t>
            </w:r>
            <w:r w:rsidRPr="0053040E">
              <w:rPr>
                <w:rFonts w:ascii="Times New Roman UniToktom" w:hAnsi="Times New Roman UniToktom" w:cs="Times New Roman UniToktom"/>
                <w:b/>
                <w:i/>
                <w:sz w:val="24"/>
              </w:rPr>
              <w:t xml:space="preserve"> – </w:t>
            </w:r>
            <w:r w:rsidRPr="0053040E">
              <w:rPr>
                <w:rFonts w:ascii="Times New Roman UniToktom" w:hAnsi="Times New Roman UniToktom" w:cs="Times New Roman UniToktom"/>
                <w:b/>
                <w:i/>
                <w:sz w:val="24"/>
                <w:lang w:val="ky-KG"/>
              </w:rPr>
              <w:t>103,7</w:t>
            </w:r>
            <w:r w:rsidRPr="0053040E">
              <w:rPr>
                <w:rFonts w:ascii="Times New Roman UniToktom" w:hAnsi="Times New Roman UniToktom" w:cs="Times New Roman UniToktom"/>
                <w:b/>
                <w:i/>
                <w:sz w:val="24"/>
              </w:rPr>
              <w:t xml:space="preserve"> процента,</w:t>
            </w:r>
            <w:r w:rsidRPr="0053040E">
              <w:rPr>
                <w:rFonts w:ascii="Times New Roman UniToktom" w:hAnsi="Times New Roman UniToktom" w:cs="Times New Roman UniToktom"/>
                <w:i/>
                <w:sz w:val="24"/>
              </w:rPr>
              <w:t xml:space="preserve"> Б</w:t>
            </w:r>
            <w:r w:rsidRPr="0053040E">
              <w:rPr>
                <w:rFonts w:ascii="Times New Roman UniToktom" w:hAnsi="Times New Roman UniToktom" w:cs="Times New Roman UniToktom"/>
                <w:i/>
                <w:sz w:val="24"/>
              </w:rPr>
              <w:t>а</w:t>
            </w:r>
            <w:r w:rsidRPr="0053040E">
              <w:rPr>
                <w:rFonts w:ascii="Times New Roman UniToktom" w:hAnsi="Times New Roman UniToktom" w:cs="Times New Roman UniToktom"/>
                <w:i/>
                <w:sz w:val="24"/>
              </w:rPr>
              <w:t xml:space="preserve">кай-Атинского района – </w:t>
            </w:r>
            <w:r w:rsidRPr="0053040E">
              <w:rPr>
                <w:rFonts w:ascii="Times New Roman UniToktom" w:hAnsi="Times New Roman UniToktom" w:cs="Times New Roman UniToktom"/>
                <w:b/>
                <w:i/>
                <w:sz w:val="24"/>
                <w:lang w:val="ky-KG"/>
              </w:rPr>
              <w:t>100,9</w:t>
            </w:r>
            <w:r w:rsidRPr="0053040E">
              <w:rPr>
                <w:rFonts w:ascii="Times New Roman UniToktom" w:hAnsi="Times New Roman UniToktom" w:cs="Times New Roman UniToktom"/>
                <w:b/>
                <w:i/>
                <w:sz w:val="24"/>
              </w:rPr>
              <w:t xml:space="preserve"> процента,</w:t>
            </w:r>
            <w:r w:rsidRPr="0053040E">
              <w:rPr>
                <w:rFonts w:ascii="Times New Roman UniToktom" w:hAnsi="Times New Roman UniToktom" w:cs="Times New Roman UniToktom"/>
                <w:i/>
                <w:sz w:val="24"/>
              </w:rPr>
              <w:t xml:space="preserve"> </w:t>
            </w:r>
            <w:r w:rsidRPr="0053040E">
              <w:rPr>
                <w:rFonts w:ascii="Times New Roman UniToktom" w:hAnsi="Times New Roman UniToktom" w:cs="Times New Roman UniToktom"/>
                <w:b/>
                <w:i/>
                <w:sz w:val="24"/>
              </w:rPr>
              <w:t xml:space="preserve"> </w:t>
            </w:r>
            <w:r w:rsidRPr="0053040E">
              <w:rPr>
                <w:rFonts w:ascii="Times New Roman UniToktom" w:hAnsi="Times New Roman UniToktom" w:cs="Times New Roman UniToktom"/>
                <w:i/>
                <w:sz w:val="24"/>
              </w:rPr>
              <w:t xml:space="preserve"> и  города Талас с учетом энергетики – </w:t>
            </w:r>
            <w:r w:rsidRPr="0053040E">
              <w:rPr>
                <w:rFonts w:ascii="Times New Roman UniToktom" w:hAnsi="Times New Roman UniToktom" w:cs="Times New Roman UniToktom"/>
                <w:b/>
                <w:i/>
                <w:sz w:val="24"/>
              </w:rPr>
              <w:t xml:space="preserve">на </w:t>
            </w:r>
            <w:r w:rsidRPr="0053040E">
              <w:rPr>
                <w:rFonts w:ascii="Times New Roman UniToktom" w:hAnsi="Times New Roman UniToktom" w:cs="Times New Roman UniToktom"/>
                <w:b/>
                <w:i/>
                <w:sz w:val="24"/>
                <w:lang w:val="ky-KG"/>
              </w:rPr>
              <w:t>103,4</w:t>
            </w:r>
            <w:r w:rsidRPr="0053040E">
              <w:rPr>
                <w:rFonts w:ascii="Times New Roman UniToktom" w:hAnsi="Times New Roman UniToktom" w:cs="Times New Roman UniToktom"/>
                <w:b/>
                <w:i/>
                <w:sz w:val="24"/>
              </w:rPr>
              <w:t xml:space="preserve"> процента</w:t>
            </w:r>
            <w:r w:rsidRPr="0053040E">
              <w:rPr>
                <w:rFonts w:ascii="Times New Roman UniToktom" w:hAnsi="Times New Roman UniToktom" w:cs="Times New Roman UniToktom"/>
                <w:i/>
                <w:sz w:val="24"/>
              </w:rPr>
              <w:t xml:space="preserve"> (без учета энергетики –  </w:t>
            </w:r>
            <w:r w:rsidRPr="0053040E">
              <w:rPr>
                <w:rFonts w:ascii="Times New Roman UniToktom" w:hAnsi="Times New Roman UniToktom" w:cs="Times New Roman UniToktom"/>
                <w:b/>
                <w:i/>
                <w:sz w:val="24"/>
              </w:rPr>
              <w:t>на</w:t>
            </w:r>
            <w:r w:rsidRPr="0053040E">
              <w:rPr>
                <w:rFonts w:ascii="Times New Roman UniToktom" w:hAnsi="Times New Roman UniToktom" w:cs="Times New Roman UniToktom"/>
                <w:i/>
                <w:sz w:val="24"/>
              </w:rPr>
              <w:t xml:space="preserve"> </w:t>
            </w:r>
            <w:r w:rsidRPr="0053040E">
              <w:rPr>
                <w:rFonts w:ascii="Times New Roman UniToktom" w:hAnsi="Times New Roman UniToktom" w:cs="Times New Roman UniToktom"/>
                <w:b/>
                <w:i/>
                <w:sz w:val="24"/>
              </w:rPr>
              <w:t xml:space="preserve"> </w:t>
            </w:r>
            <w:r w:rsidRPr="0053040E">
              <w:rPr>
                <w:rFonts w:ascii="Times New Roman UniToktom" w:hAnsi="Times New Roman UniToktom" w:cs="Times New Roman UniToktom"/>
                <w:b/>
                <w:i/>
                <w:sz w:val="24"/>
                <w:lang w:val="ky-KG"/>
              </w:rPr>
              <w:t>104,6</w:t>
            </w:r>
            <w:r w:rsidRPr="0053040E">
              <w:rPr>
                <w:rFonts w:ascii="Times New Roman UniToktom" w:hAnsi="Times New Roman UniToktom" w:cs="Times New Roman UniToktom"/>
                <w:b/>
                <w:i/>
                <w:sz w:val="24"/>
              </w:rPr>
              <w:t xml:space="preserve"> процента</w:t>
            </w:r>
            <w:r w:rsidRPr="0053040E">
              <w:rPr>
                <w:rFonts w:ascii="Times New Roman UniToktom" w:hAnsi="Times New Roman UniToktom" w:cs="Times New Roman UniToktom"/>
                <w:i/>
                <w:sz w:val="24"/>
              </w:rPr>
              <w:t xml:space="preserve">). </w:t>
            </w:r>
          </w:p>
          <w:p w:rsidR="00215B92" w:rsidRPr="0053040E" w:rsidRDefault="00215B92" w:rsidP="00215B92">
            <w:pPr>
              <w:pStyle w:val="23"/>
              <w:ind w:firstLine="720"/>
              <w:jc w:val="both"/>
              <w:rPr>
                <w:rFonts w:ascii="Times New Roman UniToktom" w:hAnsi="Times New Roman UniToktom" w:cs="Times New Roman UniToktom"/>
                <w:i/>
                <w:sz w:val="24"/>
              </w:rPr>
            </w:pPr>
            <w:r w:rsidRPr="0053040E">
              <w:rPr>
                <w:rFonts w:ascii="Times New Roman UniToktom" w:hAnsi="Times New Roman UniToktom" w:cs="Times New Roman UniToktom"/>
                <w:i/>
                <w:sz w:val="24"/>
              </w:rPr>
              <w:t xml:space="preserve">Не обеспечен рост объема промышленного производства хозяйствующими субъектами Манасского района – </w:t>
            </w:r>
            <w:r w:rsidRPr="0053040E">
              <w:rPr>
                <w:rFonts w:ascii="Times New Roman UniToktom" w:hAnsi="Times New Roman UniToktom" w:cs="Times New Roman UniToktom"/>
                <w:b/>
                <w:i/>
                <w:sz w:val="24"/>
                <w:lang w:val="ky-KG"/>
              </w:rPr>
              <w:t>94,9</w:t>
            </w:r>
            <w:r w:rsidRPr="0053040E">
              <w:rPr>
                <w:rFonts w:ascii="Times New Roman UniToktom" w:hAnsi="Times New Roman UniToktom" w:cs="Times New Roman UniToktom"/>
                <w:b/>
                <w:i/>
                <w:sz w:val="24"/>
              </w:rPr>
              <w:t xml:space="preserve"> пр</w:t>
            </w:r>
            <w:r w:rsidRPr="0053040E">
              <w:rPr>
                <w:rFonts w:ascii="Times New Roman UniToktom" w:hAnsi="Times New Roman UniToktom" w:cs="Times New Roman UniToktom"/>
                <w:b/>
                <w:i/>
                <w:sz w:val="24"/>
              </w:rPr>
              <w:t>о</w:t>
            </w:r>
            <w:r w:rsidRPr="0053040E">
              <w:rPr>
                <w:rFonts w:ascii="Times New Roman UniToktom" w:hAnsi="Times New Roman UniToktom" w:cs="Times New Roman UniToktom"/>
                <w:b/>
                <w:i/>
                <w:sz w:val="24"/>
              </w:rPr>
              <w:t>цента</w:t>
            </w:r>
            <w:r w:rsidRPr="0053040E">
              <w:rPr>
                <w:rFonts w:ascii="Times New Roman UniToktom" w:hAnsi="Times New Roman UniToktom" w:cs="Times New Roman UniToktom"/>
                <w:i/>
                <w:sz w:val="24"/>
              </w:rPr>
              <w:t xml:space="preserve">, Таласского района </w:t>
            </w:r>
            <w:r w:rsidRPr="0053040E">
              <w:rPr>
                <w:rFonts w:ascii="Times New Roman UniToktom" w:hAnsi="Times New Roman UniToktom" w:cs="Times New Roman UniToktom"/>
                <w:b/>
                <w:i/>
                <w:sz w:val="24"/>
              </w:rPr>
              <w:t xml:space="preserve">– </w:t>
            </w:r>
            <w:r w:rsidRPr="0053040E">
              <w:rPr>
                <w:rFonts w:ascii="Times New Roman UniToktom" w:hAnsi="Times New Roman UniToktom" w:cs="Times New Roman UniToktom"/>
                <w:b/>
                <w:i/>
                <w:sz w:val="24"/>
                <w:lang w:val="ky-KG"/>
              </w:rPr>
              <w:t>57,8</w:t>
            </w:r>
            <w:r w:rsidRPr="0053040E">
              <w:rPr>
                <w:rFonts w:ascii="Times New Roman UniToktom" w:hAnsi="Times New Roman UniToktom" w:cs="Times New Roman UniToktom"/>
                <w:b/>
                <w:i/>
                <w:sz w:val="24"/>
              </w:rPr>
              <w:t xml:space="preserve"> процента.</w:t>
            </w:r>
            <w:r w:rsidRPr="0053040E">
              <w:rPr>
                <w:rFonts w:ascii="Times New Roman UniToktom" w:hAnsi="Times New Roman UniToktom" w:cs="Times New Roman UniToktom"/>
                <w:i/>
                <w:sz w:val="24"/>
              </w:rPr>
              <w:t xml:space="preserve">  </w:t>
            </w:r>
          </w:p>
          <w:p w:rsidR="00215B92" w:rsidRPr="0053040E" w:rsidRDefault="00215B92" w:rsidP="00215B92">
            <w:pPr>
              <w:pStyle w:val="23"/>
              <w:ind w:firstLine="720"/>
              <w:jc w:val="both"/>
              <w:rPr>
                <w:rFonts w:ascii="Times New Roman UniToktom" w:hAnsi="Times New Roman UniToktom" w:cs="Times New Roman UniToktom"/>
                <w:i/>
                <w:sz w:val="18"/>
                <w:szCs w:val="18"/>
              </w:rPr>
            </w:pPr>
          </w:p>
        </w:tc>
      </w:tr>
    </w:tbl>
    <w:p w:rsidR="00062E87" w:rsidRDefault="00062E87"/>
    <w:p w:rsidR="00062E87" w:rsidRDefault="00062E87">
      <w:pPr>
        <w:widowControl/>
        <w:autoSpaceDE/>
        <w:autoSpaceDN/>
      </w:pPr>
      <w: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15B92" w:rsidRPr="0053040E" w:rsidTr="00215B92">
        <w:tc>
          <w:tcPr>
            <w:tcW w:w="4677" w:type="dxa"/>
          </w:tcPr>
          <w:p w:rsidR="00215B92" w:rsidRPr="0053040E" w:rsidRDefault="00215B92" w:rsidP="009631FC">
            <w:pPr>
              <w:pStyle w:val="23"/>
              <w:jc w:val="both"/>
              <w:rPr>
                <w:rFonts w:ascii="Times New Roman UniToktom" w:hAnsi="Times New Roman UniToktom" w:cs="Times New Roman UniToktom"/>
                <w:sz w:val="24"/>
                <w:lang w:val="ky-KG"/>
              </w:rPr>
            </w:pPr>
            <w:r w:rsidRPr="0053040E">
              <w:lastRenderedPageBreak/>
              <w:br w:type="page"/>
            </w:r>
            <w:r w:rsidRPr="0053040E">
              <w:rPr>
                <w:rFonts w:ascii="Times New Roman UniToktom" w:hAnsi="Times New Roman UniToktom" w:cs="Times New Roman UniToktom"/>
                <w:b/>
                <w:sz w:val="24"/>
                <w:szCs w:val="24"/>
                <w:lang w:val="ky-KG"/>
              </w:rPr>
              <w:t xml:space="preserve">2-таблица: </w:t>
            </w:r>
            <w:r w:rsidR="009631FC">
              <w:rPr>
                <w:rFonts w:ascii="Times New Roman UniToktom" w:hAnsi="Times New Roman UniToktom" w:cs="Times New Roman UniToktom"/>
                <w:b/>
                <w:sz w:val="24"/>
                <w:lang w:val="ky-KG"/>
              </w:rPr>
              <w:t>202</w:t>
            </w:r>
            <w:r w:rsidR="009631FC" w:rsidRPr="0053040E">
              <w:rPr>
                <w:rFonts w:ascii="Times New Roman UniToktom" w:hAnsi="Times New Roman UniToktom" w:cs="Times New Roman UniToktom"/>
                <w:b/>
                <w:sz w:val="24"/>
                <w:lang w:val="ky-KG"/>
              </w:rPr>
              <w:t>0ж</w:t>
            </w:r>
            <w:r w:rsidR="009631FC">
              <w:rPr>
                <w:rFonts w:ascii="Times New Roman UniToktom" w:hAnsi="Times New Roman UniToktom" w:cs="Times New Roman UniToktom"/>
                <w:b/>
                <w:sz w:val="24"/>
                <w:lang w:val="ky-KG"/>
              </w:rPr>
              <w:t>ылдын</w:t>
            </w:r>
            <w:r w:rsidR="009631FC" w:rsidRPr="0053040E">
              <w:rPr>
                <w:rFonts w:ascii="Times New Roman UniToktom" w:hAnsi="Times New Roman UniToktom" w:cs="Times New Roman UniToktom"/>
                <w:b/>
                <w:sz w:val="24"/>
                <w:lang w:val="ky-KG"/>
              </w:rPr>
              <w:t xml:space="preserve"> </w:t>
            </w:r>
            <w:r w:rsidR="009631FC" w:rsidRPr="0053040E">
              <w:rPr>
                <w:rFonts w:ascii="Times New Roman UniToktom" w:hAnsi="Times New Roman UniToktom" w:cs="Times New Roman UniToktom"/>
                <w:b/>
                <w:sz w:val="24"/>
                <w:szCs w:val="24"/>
                <w:lang w:val="ky-KG"/>
              </w:rPr>
              <w:t>ү</w:t>
            </w:r>
            <w:r w:rsidR="009631FC" w:rsidRPr="0053040E">
              <w:rPr>
                <w:rFonts w:ascii="Times New Roman UniToktom" w:hAnsi="Times New Roman UniToktom" w:cs="Times New Roman UniToktom"/>
                <w:b/>
                <w:sz w:val="24"/>
                <w:lang w:val="ky-KG"/>
              </w:rPr>
              <w:t>ч</w:t>
            </w:r>
            <w:r w:rsidR="009631FC" w:rsidRPr="0053040E">
              <w:rPr>
                <w:rFonts w:ascii="Times New Roman UniToktom" w:hAnsi="Times New Roman UniToktom" w:cs="Times New Roman UniToktom"/>
                <w:b/>
                <w:sz w:val="24"/>
                <w:szCs w:val="24"/>
                <w:lang w:val="ky-KG"/>
              </w:rPr>
              <w:t>түн айы - теке айларында</w:t>
            </w:r>
            <w:r w:rsidR="009631FC">
              <w:rPr>
                <w:rFonts w:ascii="Times New Roman UniToktom" w:hAnsi="Times New Roman UniToktom" w:cs="Times New Roman UniToktom"/>
                <w:b/>
                <w:sz w:val="24"/>
                <w:szCs w:val="24"/>
                <w:lang w:val="ky-KG"/>
              </w:rPr>
              <w:t>гы</w:t>
            </w:r>
            <w:r w:rsidR="009631FC" w:rsidRPr="0053040E">
              <w:rPr>
                <w:rFonts w:ascii="Times New Roman UniToktom" w:hAnsi="Times New Roman UniToktom" w:cs="Times New Roman UniToktom"/>
                <w:b/>
                <w:sz w:val="24"/>
                <w:szCs w:val="24"/>
                <w:lang w:val="ky-KG"/>
              </w:rPr>
              <w:t xml:space="preserve"> </w:t>
            </w:r>
            <w:r w:rsidR="009631FC">
              <w:rPr>
                <w:rFonts w:ascii="Times New Roman UniToktom" w:hAnsi="Times New Roman UniToktom" w:cs="Times New Roman UniToktom"/>
                <w:b/>
                <w:sz w:val="24"/>
                <w:szCs w:val="24"/>
                <w:lang w:val="ky-KG"/>
              </w:rPr>
              <w:t>ө</w:t>
            </w:r>
            <w:r w:rsidRPr="0053040E">
              <w:rPr>
                <w:rFonts w:ascii="Times New Roman UniToktom" w:hAnsi="Times New Roman UniToktom" w:cs="Times New Roman UniToktom"/>
                <w:b/>
                <w:sz w:val="24"/>
                <w:szCs w:val="24"/>
                <w:lang w:val="ky-KG"/>
              </w:rPr>
              <w:t xml:space="preserve">ндүрүлгөн өнөр жай продукциясы  </w:t>
            </w:r>
            <w:r w:rsidRPr="0053040E">
              <w:rPr>
                <w:rFonts w:ascii="Times New Roman UniToktom" w:hAnsi="Times New Roman UniToktom" w:cs="Times New Roman UniToktom"/>
                <w:b/>
                <w:sz w:val="24"/>
                <w:lang w:val="ky-KG"/>
              </w:rPr>
              <w:t>Талас облусунун аймактары боюнча (мин.сом)</w:t>
            </w:r>
            <w:r w:rsidRPr="0053040E">
              <w:rPr>
                <w:rFonts w:ascii="Times New Roman UniToktom" w:hAnsi="Times New Roman UniToktom" w:cs="Times New Roman UniToktom"/>
                <w:sz w:val="24"/>
                <w:lang w:val="ky-KG"/>
              </w:rPr>
              <w:t>.</w:t>
            </w:r>
          </w:p>
        </w:tc>
        <w:tc>
          <w:tcPr>
            <w:tcW w:w="4820" w:type="dxa"/>
          </w:tcPr>
          <w:p w:rsidR="00215B92" w:rsidRPr="0053040E" w:rsidRDefault="00215B92" w:rsidP="00215B92">
            <w:pPr>
              <w:pStyle w:val="23"/>
              <w:outlineLvl w:val="0"/>
              <w:rPr>
                <w:rFonts w:ascii="Times New Roman UniToktom" w:hAnsi="Times New Roman UniToktom" w:cs="Times New Roman UniToktom"/>
                <w:i/>
                <w:sz w:val="24"/>
                <w:szCs w:val="24"/>
                <w:lang w:val="ky-KG"/>
              </w:rPr>
            </w:pPr>
            <w:r w:rsidRPr="0053040E">
              <w:rPr>
                <w:rFonts w:ascii="Times New Roman UniToktom" w:hAnsi="Times New Roman UniToktom" w:cs="Times New Roman UniToktom"/>
                <w:b/>
                <w:i/>
                <w:sz w:val="24"/>
              </w:rPr>
              <w:t>Таблица</w:t>
            </w:r>
            <w:r w:rsidRPr="0053040E">
              <w:rPr>
                <w:rFonts w:ascii="Times New Roman UniToktom" w:hAnsi="Times New Roman UniToktom" w:cs="Times New Roman UniToktom"/>
                <w:b/>
                <w:i/>
                <w:sz w:val="24"/>
                <w:lang w:val="ky-KG"/>
              </w:rPr>
              <w:t xml:space="preserve"> 2:  Объем производства промышленной продукции в январе - июле 2020 года </w:t>
            </w:r>
            <w:r w:rsidRPr="0053040E">
              <w:rPr>
                <w:rFonts w:ascii="Times New Roman UniToktom" w:hAnsi="Times New Roman UniToktom" w:cs="Times New Roman UniToktom"/>
                <w:b/>
                <w:i/>
                <w:sz w:val="24"/>
                <w:szCs w:val="24"/>
              </w:rPr>
              <w:t xml:space="preserve">по </w:t>
            </w:r>
            <w:r w:rsidRPr="0053040E">
              <w:rPr>
                <w:rFonts w:ascii="Times New Roman UniToktom" w:hAnsi="Times New Roman UniToktom" w:cs="Times New Roman UniToktom"/>
                <w:b/>
                <w:i/>
                <w:sz w:val="24"/>
                <w:szCs w:val="24"/>
                <w:lang w:val="ky-KG"/>
              </w:rPr>
              <w:t>Таласской области,</w:t>
            </w:r>
            <w:r w:rsidRPr="0053040E">
              <w:rPr>
                <w:rFonts w:ascii="Times New Roman UniToktom" w:hAnsi="Times New Roman UniToktom" w:cs="Times New Roman UniToktom"/>
                <w:i/>
                <w:sz w:val="24"/>
                <w:szCs w:val="24"/>
                <w:lang w:val="ky-KG"/>
              </w:rPr>
              <w:t xml:space="preserve"> </w:t>
            </w:r>
          </w:p>
          <w:p w:rsidR="00215B92" w:rsidRPr="0053040E" w:rsidRDefault="00215B92" w:rsidP="00215B92">
            <w:pPr>
              <w:pStyle w:val="23"/>
              <w:outlineLvl w:val="0"/>
              <w:rPr>
                <w:rFonts w:ascii="Times New Roman UniToktom" w:hAnsi="Times New Roman UniToktom" w:cs="Times New Roman UniToktom"/>
                <w:b/>
                <w:i/>
                <w:sz w:val="24"/>
              </w:rPr>
            </w:pPr>
            <w:r w:rsidRPr="0053040E">
              <w:rPr>
                <w:rFonts w:ascii="Times New Roman UniToktom" w:hAnsi="Times New Roman UniToktom" w:cs="Times New Roman UniToktom"/>
                <w:b/>
                <w:i/>
                <w:sz w:val="24"/>
                <w:szCs w:val="24"/>
                <w:lang w:val="ky-KG"/>
              </w:rPr>
              <w:t>(тыс. сом)</w:t>
            </w:r>
            <w:r w:rsidRPr="0053040E">
              <w:rPr>
                <w:rFonts w:ascii="Times New Roman UniToktom" w:hAnsi="Times New Roman UniToktom" w:cs="Times New Roman UniToktom"/>
                <w:b/>
                <w:i/>
                <w:sz w:val="24"/>
                <w:szCs w:val="24"/>
              </w:rPr>
              <w:t xml:space="preserve">                   </w:t>
            </w:r>
          </w:p>
        </w:tc>
      </w:tr>
    </w:tbl>
    <w:p w:rsidR="00215B92" w:rsidRPr="00062E87" w:rsidRDefault="00215B92" w:rsidP="00215B92">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215B92" w:rsidRPr="0053040E" w:rsidTr="00215B92">
        <w:tc>
          <w:tcPr>
            <w:tcW w:w="2410" w:type="dxa"/>
            <w:vMerge w:val="restart"/>
            <w:tcBorders>
              <w:top w:val="single" w:sz="12" w:space="0" w:color="auto"/>
              <w:left w:val="nil"/>
              <w:right w:val="nil"/>
            </w:tcBorders>
            <w:hideMark/>
          </w:tcPr>
          <w:p w:rsidR="00215B92" w:rsidRPr="0053040E" w:rsidRDefault="00215B92" w:rsidP="00215B92">
            <w:pPr>
              <w:pStyle w:val="23"/>
              <w:rPr>
                <w:rFonts w:ascii="Times New Roman UniToktom" w:hAnsi="Times New Roman UniToktom" w:cs="Times New Roman UniToktom"/>
                <w:lang w:val="ky-KG"/>
              </w:rPr>
            </w:pPr>
          </w:p>
        </w:tc>
        <w:tc>
          <w:tcPr>
            <w:tcW w:w="2551" w:type="dxa"/>
            <w:gridSpan w:val="2"/>
            <w:tcBorders>
              <w:top w:val="single" w:sz="12" w:space="0" w:color="auto"/>
              <w:left w:val="nil"/>
              <w:bottom w:val="single" w:sz="12" w:space="0" w:color="auto"/>
              <w:right w:val="nil"/>
            </w:tcBorders>
            <w:vAlign w:val="center"/>
            <w:hideMark/>
          </w:tcPr>
          <w:p w:rsidR="00215B92" w:rsidRPr="0053040E" w:rsidRDefault="00215B92" w:rsidP="00215B92">
            <w:pPr>
              <w:pStyle w:val="23"/>
              <w:jc w:val="center"/>
              <w:rPr>
                <w:rFonts w:ascii="Times New Roman UniToktom" w:hAnsi="Times New Roman UniToktom" w:cs="Times New Roman UniToktom"/>
                <w:lang w:val="ky-KG"/>
              </w:rPr>
            </w:pPr>
            <w:r w:rsidRPr="0053040E">
              <w:rPr>
                <w:rFonts w:ascii="Times New Roman UniToktom" w:hAnsi="Times New Roman UniToktom" w:cs="Times New Roman UniToktom"/>
                <w:lang w:val="ky-KG"/>
              </w:rPr>
              <w:t xml:space="preserve">үчтүн айы - теке айларына </w:t>
            </w:r>
          </w:p>
          <w:p w:rsidR="00215B92" w:rsidRPr="0053040E" w:rsidRDefault="00215B92" w:rsidP="00215B92">
            <w:pPr>
              <w:pStyle w:val="23"/>
              <w:jc w:val="center"/>
              <w:rPr>
                <w:rFonts w:ascii="Times New Roman UniToktom" w:hAnsi="Times New Roman UniToktom" w:cs="Times New Roman UniToktom"/>
                <w:lang w:val="ky-KG"/>
              </w:rPr>
            </w:pPr>
            <w:r w:rsidRPr="0053040E">
              <w:rPr>
                <w:rFonts w:ascii="Times New Roman UniToktom" w:hAnsi="Times New Roman UniToktom" w:cs="Times New Roman UniToktom"/>
                <w:lang w:val="ky-KG"/>
              </w:rPr>
              <w:t xml:space="preserve">/ </w:t>
            </w:r>
            <w:r w:rsidRPr="0053040E">
              <w:rPr>
                <w:rFonts w:ascii="Times New Roman UniToktom" w:hAnsi="Times New Roman UniToktom" w:cs="Times New Roman UniToktom"/>
                <w:i/>
                <w:lang w:val="ky-KG"/>
              </w:rPr>
              <w:t xml:space="preserve"> январь - июль/</w:t>
            </w:r>
          </w:p>
        </w:tc>
        <w:tc>
          <w:tcPr>
            <w:tcW w:w="1844" w:type="dxa"/>
            <w:vMerge w:val="restart"/>
            <w:tcBorders>
              <w:top w:val="single" w:sz="12" w:space="0" w:color="auto"/>
              <w:left w:val="nil"/>
              <w:right w:val="nil"/>
            </w:tcBorders>
            <w:vAlign w:val="center"/>
            <w:hideMark/>
          </w:tcPr>
          <w:p w:rsidR="00215B92" w:rsidRPr="0053040E" w:rsidRDefault="00215B92" w:rsidP="00215B92">
            <w:pPr>
              <w:pStyle w:val="23"/>
              <w:jc w:val="center"/>
              <w:rPr>
                <w:rFonts w:ascii="Times New Roman UniToktom" w:hAnsi="Times New Roman UniToktom" w:cs="Times New Roman UniToktom"/>
                <w:lang w:val="ky-KG"/>
              </w:rPr>
            </w:pPr>
            <w:r w:rsidRPr="0053040E">
              <w:rPr>
                <w:rFonts w:ascii="Times New Roman UniToktom" w:hAnsi="Times New Roman UniToktom" w:cs="Times New Roman UniToktom"/>
                <w:lang w:val="ky-KG"/>
              </w:rPr>
              <w:t>2020-ж. үчтүн айы - теке айлары</w:t>
            </w:r>
          </w:p>
          <w:p w:rsidR="00215B92" w:rsidRPr="0053040E" w:rsidRDefault="00215B92" w:rsidP="00215B92">
            <w:pPr>
              <w:pStyle w:val="23"/>
              <w:jc w:val="center"/>
              <w:rPr>
                <w:rFonts w:ascii="Times New Roman UniToktom" w:hAnsi="Times New Roman UniToktom" w:cs="Times New Roman UniToktom"/>
                <w:lang w:val="ky-KG"/>
              </w:rPr>
            </w:pPr>
            <w:r w:rsidRPr="0053040E">
              <w:rPr>
                <w:rFonts w:ascii="Times New Roman UniToktom" w:hAnsi="Times New Roman UniToktom" w:cs="Times New Roman UniToktom"/>
                <w:lang w:val="ky-KG"/>
              </w:rPr>
              <w:t xml:space="preserve"> 2019- ж.</w:t>
            </w:r>
          </w:p>
          <w:p w:rsidR="00215B92" w:rsidRPr="0053040E" w:rsidRDefault="00215B92" w:rsidP="00215B92">
            <w:pPr>
              <w:pStyle w:val="23"/>
              <w:jc w:val="center"/>
              <w:rPr>
                <w:rFonts w:ascii="Times New Roman UniToktom" w:hAnsi="Times New Roman UniToktom" w:cs="Times New Roman UniToktom"/>
              </w:rPr>
            </w:pPr>
            <w:r w:rsidRPr="0053040E">
              <w:rPr>
                <w:rFonts w:ascii="Times New Roman UniToktom" w:hAnsi="Times New Roman UniToktom" w:cs="Times New Roman UniToktom"/>
                <w:lang w:val="ky-KG"/>
              </w:rPr>
              <w:t xml:space="preserve">үчтүн айы - теке   </w:t>
            </w:r>
            <w:r w:rsidRPr="0053040E">
              <w:rPr>
                <w:rFonts w:ascii="Times New Roman UniToktom" w:hAnsi="Times New Roman UniToktom" w:cs="Times New Roman UniToktom"/>
              </w:rPr>
              <w:t xml:space="preserve"> </w:t>
            </w:r>
            <w:r w:rsidRPr="0053040E">
              <w:rPr>
                <w:rFonts w:ascii="Times New Roman UniToktom" w:hAnsi="Times New Roman UniToktom" w:cs="Times New Roman UniToktom"/>
                <w:lang w:val="ky-KG"/>
              </w:rPr>
              <w:t xml:space="preserve">айларына </w:t>
            </w:r>
            <w:r w:rsidRPr="0053040E">
              <w:rPr>
                <w:rFonts w:ascii="Times New Roman UniToktom" w:hAnsi="Times New Roman UniToktom" w:cs="Times New Roman UniToktom"/>
              </w:rPr>
              <w:t>% менен</w:t>
            </w:r>
          </w:p>
          <w:p w:rsidR="00215B92" w:rsidRPr="0053040E" w:rsidRDefault="00215B92" w:rsidP="00215B92">
            <w:pPr>
              <w:pStyle w:val="23"/>
              <w:jc w:val="center"/>
              <w:rPr>
                <w:rFonts w:ascii="Times New Roman UniToktom" w:hAnsi="Times New Roman UniToktom" w:cs="Times New Roman UniToktom"/>
              </w:rPr>
            </w:pPr>
            <w:r w:rsidRPr="0053040E">
              <w:rPr>
                <w:rFonts w:ascii="Times New Roman UniToktom" w:hAnsi="Times New Roman UniToktom" w:cs="Times New Roman UniToktom"/>
                <w:lang w:val="ky-KG"/>
              </w:rPr>
              <w:t xml:space="preserve"> / </w:t>
            </w:r>
            <w:r w:rsidRPr="0053040E">
              <w:rPr>
                <w:rFonts w:ascii="Times New Roman UniToktom" w:hAnsi="Times New Roman UniToktom" w:cs="Times New Roman UniToktom"/>
                <w:i/>
              </w:rPr>
              <w:t xml:space="preserve">2020  г. в %  к 2019г. (индекс физического объема, в процентах)  </w:t>
            </w:r>
          </w:p>
        </w:tc>
        <w:tc>
          <w:tcPr>
            <w:tcW w:w="2692" w:type="dxa"/>
            <w:vMerge w:val="restart"/>
            <w:tcBorders>
              <w:top w:val="single" w:sz="12" w:space="0" w:color="auto"/>
              <w:left w:val="nil"/>
              <w:right w:val="nil"/>
            </w:tcBorders>
          </w:tcPr>
          <w:p w:rsidR="00215B92" w:rsidRPr="0053040E" w:rsidRDefault="00215B92" w:rsidP="00215B92">
            <w:pPr>
              <w:pStyle w:val="23"/>
              <w:jc w:val="center"/>
              <w:rPr>
                <w:rFonts w:ascii="Times New Roman UniToktom" w:hAnsi="Times New Roman UniToktom" w:cs="Times New Roman UniToktom"/>
                <w:lang w:val="ky-KG"/>
              </w:rPr>
            </w:pPr>
          </w:p>
        </w:tc>
      </w:tr>
      <w:tr w:rsidR="00215B92" w:rsidRPr="0053040E" w:rsidTr="00215B92">
        <w:tc>
          <w:tcPr>
            <w:tcW w:w="2410" w:type="dxa"/>
            <w:vMerge/>
            <w:tcBorders>
              <w:left w:val="nil"/>
              <w:bottom w:val="single" w:sz="12" w:space="0" w:color="auto"/>
              <w:right w:val="nil"/>
            </w:tcBorders>
          </w:tcPr>
          <w:p w:rsidR="00215B92" w:rsidRPr="0053040E" w:rsidRDefault="00215B92" w:rsidP="00215B92">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215B92" w:rsidRPr="0053040E" w:rsidRDefault="00215B92" w:rsidP="00215B92">
            <w:pPr>
              <w:pStyle w:val="23"/>
              <w:jc w:val="center"/>
              <w:rPr>
                <w:rFonts w:ascii="Times New Roman UniToktom" w:hAnsi="Times New Roman UniToktom" w:cs="Times New Roman UniToktom"/>
                <w:lang w:val="ky-KG"/>
              </w:rPr>
            </w:pPr>
            <w:r w:rsidRPr="0053040E">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215B92" w:rsidRPr="0053040E" w:rsidRDefault="00215B92" w:rsidP="00215B92">
            <w:pPr>
              <w:pStyle w:val="23"/>
              <w:jc w:val="center"/>
              <w:rPr>
                <w:rFonts w:ascii="Times New Roman UniToktom" w:hAnsi="Times New Roman UniToktom" w:cs="Times New Roman UniToktom"/>
                <w:lang w:val="ky-KG"/>
              </w:rPr>
            </w:pPr>
            <w:r w:rsidRPr="0053040E">
              <w:rPr>
                <w:rFonts w:ascii="Times New Roman UniToktom" w:hAnsi="Times New Roman UniToktom" w:cs="Times New Roman UniToktom"/>
                <w:lang w:val="ky-KG"/>
              </w:rPr>
              <w:t>2019</w:t>
            </w:r>
          </w:p>
        </w:tc>
        <w:tc>
          <w:tcPr>
            <w:tcW w:w="1844" w:type="dxa"/>
            <w:vMerge/>
            <w:tcBorders>
              <w:left w:val="nil"/>
              <w:bottom w:val="single" w:sz="12" w:space="0" w:color="auto"/>
              <w:right w:val="nil"/>
            </w:tcBorders>
            <w:vAlign w:val="center"/>
          </w:tcPr>
          <w:p w:rsidR="00215B92" w:rsidRPr="0053040E" w:rsidRDefault="00215B92" w:rsidP="00215B92">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215B92" w:rsidRPr="0053040E" w:rsidRDefault="00215B92" w:rsidP="00215B92">
            <w:pPr>
              <w:pStyle w:val="23"/>
              <w:jc w:val="center"/>
              <w:rPr>
                <w:rFonts w:ascii="Times New Roman UniToktom" w:hAnsi="Times New Roman UniToktom" w:cs="Times New Roman UniToktom"/>
                <w:lang w:val="ky-KG"/>
              </w:rPr>
            </w:pPr>
          </w:p>
        </w:tc>
      </w:tr>
      <w:tr w:rsidR="00215B92" w:rsidRPr="0053040E" w:rsidTr="00215B92">
        <w:tc>
          <w:tcPr>
            <w:tcW w:w="2410" w:type="dxa"/>
            <w:tcBorders>
              <w:top w:val="nil"/>
              <w:left w:val="nil"/>
              <w:bottom w:val="nil"/>
              <w:right w:val="nil"/>
            </w:tcBorders>
          </w:tcPr>
          <w:p w:rsidR="00215B92" w:rsidRPr="0053040E" w:rsidRDefault="00215B92" w:rsidP="00215B92">
            <w:pPr>
              <w:pStyle w:val="23"/>
              <w:jc w:val="both"/>
              <w:rPr>
                <w:rFonts w:ascii="Times New Roman UniToktom" w:hAnsi="Times New Roman UniToktom" w:cs="Times New Roman UniToktom"/>
                <w:b/>
                <w:sz w:val="22"/>
                <w:szCs w:val="22"/>
              </w:rPr>
            </w:pPr>
            <w:r w:rsidRPr="0053040E">
              <w:rPr>
                <w:rFonts w:ascii="Times New Roman UniToktom" w:hAnsi="Times New Roman UniToktom" w:cs="Times New Roman UniToktom"/>
                <w:b/>
                <w:sz w:val="22"/>
                <w:szCs w:val="22"/>
              </w:rPr>
              <w:t>Талас обл</w:t>
            </w:r>
            <w:r w:rsidRPr="0053040E">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215B92" w:rsidRPr="0053040E" w:rsidRDefault="00215B92" w:rsidP="00215B92">
            <w:pPr>
              <w:pStyle w:val="23"/>
              <w:rPr>
                <w:rFonts w:ascii="Times New Roman UniToktom" w:hAnsi="Times New Roman UniToktom" w:cs="Times New Roman UniToktom"/>
                <w:b/>
                <w:sz w:val="22"/>
                <w:szCs w:val="22"/>
                <w:lang w:val="ky-KG"/>
              </w:rPr>
            </w:pPr>
            <w:r w:rsidRPr="0053040E">
              <w:rPr>
                <w:rFonts w:ascii="Times New Roman UniToktom" w:hAnsi="Times New Roman UniToktom" w:cs="Times New Roman UniToktom"/>
                <w:b/>
                <w:sz w:val="22"/>
                <w:szCs w:val="22"/>
              </w:rPr>
              <w:t xml:space="preserve">  </w:t>
            </w:r>
            <w:r w:rsidRPr="0053040E">
              <w:rPr>
                <w:rFonts w:ascii="Times New Roman UniToktom" w:hAnsi="Times New Roman UniToktom" w:cs="Times New Roman UniToktom"/>
                <w:b/>
                <w:sz w:val="22"/>
                <w:szCs w:val="22"/>
                <w:lang w:val="ky-KG"/>
              </w:rPr>
              <w:t>1055077,1</w:t>
            </w:r>
          </w:p>
        </w:tc>
        <w:tc>
          <w:tcPr>
            <w:tcW w:w="1275" w:type="dxa"/>
            <w:tcBorders>
              <w:top w:val="nil"/>
              <w:left w:val="nil"/>
              <w:bottom w:val="nil"/>
              <w:right w:val="nil"/>
            </w:tcBorders>
            <w:vAlign w:val="center"/>
          </w:tcPr>
          <w:p w:rsidR="00215B92" w:rsidRPr="0053040E" w:rsidRDefault="00215B92" w:rsidP="00215B92">
            <w:pPr>
              <w:pStyle w:val="23"/>
              <w:jc w:val="center"/>
              <w:rPr>
                <w:b/>
                <w:sz w:val="22"/>
                <w:szCs w:val="22"/>
                <w:lang w:val="ky-KG"/>
              </w:rPr>
            </w:pPr>
            <w:r w:rsidRPr="0053040E">
              <w:rPr>
                <w:b/>
                <w:sz w:val="22"/>
                <w:szCs w:val="22"/>
                <w:lang w:val="ky-KG"/>
              </w:rPr>
              <w:t>902153,9</w:t>
            </w:r>
          </w:p>
        </w:tc>
        <w:tc>
          <w:tcPr>
            <w:tcW w:w="1844"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b/>
                <w:sz w:val="22"/>
                <w:szCs w:val="22"/>
                <w:lang w:val="ky-KG"/>
              </w:rPr>
            </w:pPr>
            <w:r w:rsidRPr="0053040E">
              <w:rPr>
                <w:rFonts w:ascii="Times New Roman UniToktom" w:hAnsi="Times New Roman UniToktom" w:cs="Times New Roman UniToktom"/>
                <w:b/>
                <w:sz w:val="22"/>
                <w:szCs w:val="22"/>
                <w:lang w:val="ky-KG"/>
              </w:rPr>
              <w:t>108,0</w:t>
            </w:r>
          </w:p>
        </w:tc>
        <w:tc>
          <w:tcPr>
            <w:tcW w:w="2692"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b/>
                <w:i/>
                <w:sz w:val="22"/>
                <w:szCs w:val="22"/>
                <w:lang w:val="ky-KG"/>
              </w:rPr>
            </w:pPr>
            <w:r w:rsidRPr="0053040E">
              <w:rPr>
                <w:rFonts w:ascii="Times New Roman UniToktom" w:hAnsi="Times New Roman UniToktom" w:cs="Times New Roman UniToktom"/>
                <w:b/>
                <w:i/>
                <w:sz w:val="22"/>
                <w:szCs w:val="22"/>
                <w:lang w:val="ky-KG"/>
              </w:rPr>
              <w:t>В</w:t>
            </w:r>
            <w:r w:rsidRPr="0053040E">
              <w:rPr>
                <w:rFonts w:ascii="Times New Roman UniToktom" w:hAnsi="Times New Roman UniToktom" w:cs="Times New Roman UniToktom"/>
                <w:b/>
                <w:i/>
                <w:sz w:val="22"/>
                <w:szCs w:val="22"/>
              </w:rPr>
              <w:t>сего по области</w:t>
            </w:r>
            <w:r w:rsidRPr="0053040E">
              <w:rPr>
                <w:rFonts w:ascii="Times New Roman UniToktom" w:hAnsi="Times New Roman UniToktom" w:cs="Times New Roman UniToktom"/>
                <w:b/>
                <w:i/>
                <w:sz w:val="22"/>
                <w:szCs w:val="22"/>
                <w:lang w:val="ky-KG"/>
              </w:rPr>
              <w:t>*</w:t>
            </w:r>
          </w:p>
        </w:tc>
      </w:tr>
      <w:tr w:rsidR="00215B92" w:rsidRPr="0053040E" w:rsidTr="00215B92">
        <w:tc>
          <w:tcPr>
            <w:tcW w:w="2410" w:type="dxa"/>
            <w:tcBorders>
              <w:top w:val="nil"/>
              <w:left w:val="nil"/>
              <w:bottom w:val="nil"/>
              <w:right w:val="nil"/>
            </w:tcBorders>
          </w:tcPr>
          <w:p w:rsidR="00215B92" w:rsidRPr="0053040E" w:rsidRDefault="00215B92" w:rsidP="00215B92">
            <w:pPr>
              <w:pStyle w:val="23"/>
              <w:jc w:val="both"/>
              <w:rPr>
                <w:rFonts w:ascii="Times New Roman UniToktom" w:hAnsi="Times New Roman UniToktom" w:cs="Times New Roman UniToktom"/>
                <w:b/>
                <w:sz w:val="22"/>
                <w:szCs w:val="22"/>
              </w:rPr>
            </w:pPr>
            <w:r w:rsidRPr="0053040E">
              <w:rPr>
                <w:rFonts w:ascii="Times New Roman UniToktom" w:hAnsi="Times New Roman UniToktom" w:cs="Times New Roman UniToktom"/>
                <w:b/>
                <w:sz w:val="22"/>
                <w:szCs w:val="22"/>
              </w:rPr>
              <w:t>Талас обл</w:t>
            </w:r>
            <w:r w:rsidRPr="0053040E">
              <w:rPr>
                <w:rFonts w:ascii="Times New Roman UniToktom" w:hAnsi="Times New Roman UniToktom" w:cs="Times New Roman UniToktom"/>
                <w:b/>
                <w:sz w:val="22"/>
                <w:szCs w:val="22"/>
                <w:lang w:val="ky-KG"/>
              </w:rPr>
              <w:t>у</w:t>
            </w:r>
            <w:r w:rsidRPr="0053040E">
              <w:rPr>
                <w:rFonts w:ascii="Times New Roman UniToktom" w:hAnsi="Times New Roman UniToktom" w:cs="Times New Roman UniToktom"/>
                <w:b/>
                <w:sz w:val="22"/>
                <w:szCs w:val="22"/>
              </w:rPr>
              <w:t>с</w:t>
            </w:r>
            <w:r w:rsidRPr="0053040E">
              <w:rPr>
                <w:rFonts w:ascii="Times New Roman UniToktom" w:hAnsi="Times New Roman UniToktom" w:cs="Times New Roman UniToktom"/>
                <w:b/>
                <w:sz w:val="22"/>
                <w:szCs w:val="22"/>
                <w:lang w:val="ky-KG"/>
              </w:rPr>
              <w:t>у</w:t>
            </w:r>
            <w:r w:rsidRPr="0053040E">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572678,3</w:t>
            </w:r>
          </w:p>
        </w:tc>
        <w:tc>
          <w:tcPr>
            <w:tcW w:w="1275"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426698,9</w:t>
            </w:r>
          </w:p>
        </w:tc>
        <w:tc>
          <w:tcPr>
            <w:tcW w:w="1844"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113,8</w:t>
            </w:r>
          </w:p>
        </w:tc>
        <w:tc>
          <w:tcPr>
            <w:tcW w:w="2692"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b/>
                <w:i/>
                <w:sz w:val="22"/>
                <w:szCs w:val="22"/>
              </w:rPr>
            </w:pPr>
            <w:r w:rsidRPr="0053040E">
              <w:rPr>
                <w:rFonts w:ascii="Times New Roman UniToktom" w:hAnsi="Times New Roman UniToktom" w:cs="Times New Roman UniToktom"/>
                <w:b/>
                <w:i/>
                <w:sz w:val="22"/>
                <w:szCs w:val="22"/>
                <w:lang w:val="ky-KG"/>
              </w:rPr>
              <w:t>В</w:t>
            </w:r>
            <w:r w:rsidRPr="0053040E">
              <w:rPr>
                <w:rFonts w:ascii="Times New Roman UniToktom" w:hAnsi="Times New Roman UniToktom" w:cs="Times New Roman UniToktom"/>
                <w:b/>
                <w:i/>
                <w:sz w:val="22"/>
                <w:szCs w:val="22"/>
              </w:rPr>
              <w:t>сего по области</w:t>
            </w:r>
            <w:r w:rsidRPr="0053040E">
              <w:rPr>
                <w:rFonts w:ascii="Times New Roman UniToktom" w:hAnsi="Times New Roman UniToktom" w:cs="Times New Roman UniToktom"/>
                <w:b/>
                <w:i/>
                <w:sz w:val="22"/>
                <w:szCs w:val="22"/>
                <w:lang w:val="ky-KG"/>
              </w:rPr>
              <w:t xml:space="preserve"> **</w:t>
            </w:r>
          </w:p>
        </w:tc>
      </w:tr>
      <w:tr w:rsidR="00062E87" w:rsidRPr="0053040E" w:rsidTr="00062E87">
        <w:trPr>
          <w:trHeight w:val="46"/>
        </w:trPr>
        <w:tc>
          <w:tcPr>
            <w:tcW w:w="3686" w:type="dxa"/>
            <w:gridSpan w:val="2"/>
            <w:tcBorders>
              <w:top w:val="nil"/>
              <w:left w:val="nil"/>
              <w:bottom w:val="nil"/>
              <w:right w:val="nil"/>
            </w:tcBorders>
            <w:hideMark/>
          </w:tcPr>
          <w:p w:rsidR="00062E87" w:rsidRPr="0053040E" w:rsidRDefault="00062E87" w:rsidP="00215B92">
            <w:pPr>
              <w:pStyle w:val="23"/>
              <w:jc w:val="center"/>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анын ичинде  райондор</w:t>
            </w:r>
          </w:p>
        </w:tc>
        <w:tc>
          <w:tcPr>
            <w:tcW w:w="1275" w:type="dxa"/>
            <w:tcBorders>
              <w:top w:val="nil"/>
              <w:left w:val="nil"/>
              <w:bottom w:val="nil"/>
              <w:right w:val="nil"/>
            </w:tcBorders>
            <w:vAlign w:val="center"/>
          </w:tcPr>
          <w:p w:rsidR="00062E87" w:rsidRPr="0053040E" w:rsidRDefault="00062E87" w:rsidP="00215B92">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062E87" w:rsidRPr="0053040E" w:rsidRDefault="00062E87" w:rsidP="00215B92">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062E87" w:rsidRPr="0053040E" w:rsidRDefault="00062E87" w:rsidP="00215B92">
            <w:pPr>
              <w:pStyle w:val="23"/>
              <w:jc w:val="center"/>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в том числе районы</w:t>
            </w:r>
          </w:p>
        </w:tc>
      </w:tr>
      <w:tr w:rsidR="00215B92" w:rsidRPr="0053040E" w:rsidTr="00215B92">
        <w:tc>
          <w:tcPr>
            <w:tcW w:w="2410" w:type="dxa"/>
            <w:tcBorders>
              <w:top w:val="nil"/>
              <w:left w:val="nil"/>
              <w:bottom w:val="nil"/>
              <w:right w:val="nil"/>
            </w:tcBorders>
            <w:hideMark/>
          </w:tcPr>
          <w:p w:rsidR="00215B92" w:rsidRPr="0053040E" w:rsidRDefault="00215B92" w:rsidP="00215B92">
            <w:pPr>
              <w:pStyle w:val="23"/>
              <w:jc w:val="both"/>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393732,9</w:t>
            </w:r>
          </w:p>
        </w:tc>
        <w:tc>
          <w:tcPr>
            <w:tcW w:w="1275"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278114,7</w:t>
            </w:r>
          </w:p>
        </w:tc>
        <w:tc>
          <w:tcPr>
            <w:tcW w:w="1844"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103,7</w:t>
            </w:r>
          </w:p>
        </w:tc>
        <w:tc>
          <w:tcPr>
            <w:tcW w:w="2692" w:type="dxa"/>
            <w:tcBorders>
              <w:top w:val="nil"/>
              <w:left w:val="nil"/>
              <w:bottom w:val="nil"/>
              <w:right w:val="nil"/>
            </w:tcBorders>
          </w:tcPr>
          <w:p w:rsidR="00215B92" w:rsidRPr="0053040E" w:rsidRDefault="00215B92" w:rsidP="00215B92">
            <w:pPr>
              <w:pStyle w:val="23"/>
              <w:jc w:val="both"/>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 xml:space="preserve">Кара-Бууринский район </w:t>
            </w:r>
          </w:p>
        </w:tc>
      </w:tr>
      <w:tr w:rsidR="00215B92" w:rsidRPr="0053040E" w:rsidTr="00215B92">
        <w:tc>
          <w:tcPr>
            <w:tcW w:w="2410" w:type="dxa"/>
            <w:tcBorders>
              <w:top w:val="nil"/>
              <w:left w:val="nil"/>
              <w:bottom w:val="nil"/>
              <w:right w:val="nil"/>
            </w:tcBorders>
            <w:hideMark/>
          </w:tcPr>
          <w:p w:rsidR="00215B92" w:rsidRPr="0053040E" w:rsidRDefault="00215B92" w:rsidP="00215B92">
            <w:pPr>
              <w:pStyle w:val="a8"/>
              <w:jc w:val="left"/>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7056,9</w:t>
            </w:r>
          </w:p>
        </w:tc>
        <w:tc>
          <w:tcPr>
            <w:tcW w:w="1275"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6558,1</w:t>
            </w:r>
          </w:p>
        </w:tc>
        <w:tc>
          <w:tcPr>
            <w:tcW w:w="1844"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100,9</w:t>
            </w:r>
          </w:p>
        </w:tc>
        <w:tc>
          <w:tcPr>
            <w:tcW w:w="2692" w:type="dxa"/>
            <w:tcBorders>
              <w:top w:val="nil"/>
              <w:left w:val="nil"/>
              <w:bottom w:val="nil"/>
              <w:right w:val="nil"/>
            </w:tcBorders>
          </w:tcPr>
          <w:p w:rsidR="00215B92" w:rsidRPr="0053040E" w:rsidRDefault="00215B92" w:rsidP="00215B92">
            <w:pPr>
              <w:pStyle w:val="23"/>
              <w:jc w:val="both"/>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Бакай-Атинский район</w:t>
            </w:r>
          </w:p>
        </w:tc>
      </w:tr>
      <w:tr w:rsidR="00215B92" w:rsidRPr="0053040E" w:rsidTr="00215B92">
        <w:tc>
          <w:tcPr>
            <w:tcW w:w="2410" w:type="dxa"/>
            <w:tcBorders>
              <w:top w:val="nil"/>
              <w:left w:val="nil"/>
              <w:bottom w:val="nil"/>
              <w:right w:val="nil"/>
            </w:tcBorders>
            <w:hideMark/>
          </w:tcPr>
          <w:p w:rsidR="00215B92" w:rsidRPr="0053040E" w:rsidRDefault="00215B92" w:rsidP="00215B92">
            <w:pPr>
              <w:pStyle w:val="a8"/>
              <w:jc w:val="left"/>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9204,7</w:t>
            </w:r>
          </w:p>
        </w:tc>
        <w:tc>
          <w:tcPr>
            <w:tcW w:w="1275"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9722,2</w:t>
            </w:r>
          </w:p>
        </w:tc>
        <w:tc>
          <w:tcPr>
            <w:tcW w:w="1844" w:type="dxa"/>
            <w:tcBorders>
              <w:top w:val="nil"/>
              <w:left w:val="nil"/>
              <w:bottom w:val="nil"/>
              <w:right w:val="nil"/>
            </w:tcBorders>
            <w:vAlign w:val="center"/>
          </w:tcPr>
          <w:p w:rsidR="00215B92" w:rsidRPr="0053040E" w:rsidRDefault="00215B92" w:rsidP="00215B92">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94,9</w:t>
            </w:r>
          </w:p>
        </w:tc>
        <w:tc>
          <w:tcPr>
            <w:tcW w:w="2692" w:type="dxa"/>
            <w:tcBorders>
              <w:top w:val="nil"/>
              <w:left w:val="nil"/>
              <w:bottom w:val="nil"/>
              <w:right w:val="nil"/>
            </w:tcBorders>
          </w:tcPr>
          <w:p w:rsidR="00215B92" w:rsidRPr="0053040E" w:rsidRDefault="00215B92" w:rsidP="00215B92">
            <w:pPr>
              <w:pStyle w:val="23"/>
              <w:jc w:val="both"/>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Манасский район</w:t>
            </w:r>
          </w:p>
        </w:tc>
      </w:tr>
      <w:tr w:rsidR="00215B92" w:rsidRPr="0053040E" w:rsidTr="00215B92">
        <w:tc>
          <w:tcPr>
            <w:tcW w:w="2410" w:type="dxa"/>
            <w:tcBorders>
              <w:top w:val="nil"/>
              <w:left w:val="nil"/>
              <w:bottom w:val="nil"/>
              <w:right w:val="nil"/>
            </w:tcBorders>
            <w:hideMark/>
          </w:tcPr>
          <w:p w:rsidR="00215B92" w:rsidRPr="0053040E" w:rsidRDefault="00215B92" w:rsidP="00215B92">
            <w:pPr>
              <w:pStyle w:val="a8"/>
              <w:jc w:val="left"/>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215B92" w:rsidRPr="0053040E" w:rsidRDefault="00215B92" w:rsidP="00215B92">
            <w:pPr>
              <w:pStyle w:val="11"/>
              <w:jc w:val="center"/>
              <w:rPr>
                <w:rFonts w:ascii="Times New Roman UniToktom" w:hAnsi="Times New Roman UniToktom" w:cs="Times New Roman UniToktom"/>
                <w:b w:val="0"/>
                <w:sz w:val="22"/>
                <w:u w:val="none"/>
                <w:lang w:val="ky-KG"/>
              </w:rPr>
            </w:pPr>
            <w:r w:rsidRPr="0053040E">
              <w:rPr>
                <w:rFonts w:ascii="Times New Roman UniToktom" w:hAnsi="Times New Roman UniToktom" w:cs="Times New Roman UniToktom"/>
                <w:b w:val="0"/>
                <w:sz w:val="22"/>
                <w:u w:val="none"/>
                <w:lang w:val="ky-KG"/>
              </w:rPr>
              <w:t>4185,6</w:t>
            </w:r>
          </w:p>
        </w:tc>
        <w:tc>
          <w:tcPr>
            <w:tcW w:w="1275" w:type="dxa"/>
            <w:tcBorders>
              <w:top w:val="nil"/>
              <w:left w:val="nil"/>
              <w:bottom w:val="nil"/>
              <w:right w:val="nil"/>
            </w:tcBorders>
            <w:vAlign w:val="center"/>
          </w:tcPr>
          <w:p w:rsidR="00215B92" w:rsidRPr="0053040E" w:rsidRDefault="00215B92" w:rsidP="00215B92">
            <w:pPr>
              <w:pStyle w:val="11"/>
              <w:jc w:val="center"/>
              <w:rPr>
                <w:rFonts w:ascii="Times New Roman UniToktom" w:hAnsi="Times New Roman UniToktom" w:cs="Times New Roman UniToktom"/>
                <w:b w:val="0"/>
                <w:sz w:val="22"/>
                <w:u w:val="none"/>
                <w:lang w:val="ky-KG"/>
              </w:rPr>
            </w:pPr>
            <w:r w:rsidRPr="0053040E">
              <w:rPr>
                <w:rFonts w:ascii="Times New Roman UniToktom" w:hAnsi="Times New Roman UniToktom" w:cs="Times New Roman UniToktom"/>
                <w:b w:val="0"/>
                <w:sz w:val="22"/>
                <w:u w:val="none"/>
                <w:lang w:val="ky-KG"/>
              </w:rPr>
              <w:t>3281,7</w:t>
            </w:r>
          </w:p>
        </w:tc>
        <w:tc>
          <w:tcPr>
            <w:tcW w:w="1844" w:type="dxa"/>
            <w:tcBorders>
              <w:top w:val="nil"/>
              <w:left w:val="nil"/>
              <w:bottom w:val="nil"/>
              <w:right w:val="nil"/>
            </w:tcBorders>
            <w:vAlign w:val="center"/>
          </w:tcPr>
          <w:p w:rsidR="00215B92" w:rsidRPr="0053040E" w:rsidRDefault="00215B92" w:rsidP="00215B92">
            <w:pPr>
              <w:pStyle w:val="11"/>
              <w:jc w:val="center"/>
              <w:rPr>
                <w:rFonts w:ascii="Times New Roman UniToktom" w:hAnsi="Times New Roman UniToktom" w:cs="Times New Roman UniToktom"/>
                <w:b w:val="0"/>
                <w:sz w:val="22"/>
                <w:u w:val="none"/>
                <w:lang w:val="ky-KG"/>
              </w:rPr>
            </w:pPr>
            <w:r w:rsidRPr="0053040E">
              <w:rPr>
                <w:rFonts w:ascii="Times New Roman UniToktom" w:hAnsi="Times New Roman UniToktom" w:cs="Times New Roman UniToktom"/>
                <w:b w:val="0"/>
                <w:sz w:val="22"/>
                <w:u w:val="none"/>
                <w:lang w:val="ky-KG"/>
              </w:rPr>
              <w:t>57,8</w:t>
            </w:r>
          </w:p>
        </w:tc>
        <w:tc>
          <w:tcPr>
            <w:tcW w:w="2692" w:type="dxa"/>
            <w:tcBorders>
              <w:top w:val="nil"/>
              <w:left w:val="nil"/>
              <w:bottom w:val="nil"/>
              <w:right w:val="nil"/>
            </w:tcBorders>
          </w:tcPr>
          <w:p w:rsidR="00215B92" w:rsidRPr="0053040E" w:rsidRDefault="00215B92" w:rsidP="00215B92">
            <w:pPr>
              <w:pStyle w:val="23"/>
              <w:jc w:val="both"/>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Таласский район</w:t>
            </w:r>
          </w:p>
        </w:tc>
      </w:tr>
      <w:tr w:rsidR="00215B92" w:rsidRPr="0053040E" w:rsidTr="00215B92">
        <w:tc>
          <w:tcPr>
            <w:tcW w:w="2410" w:type="dxa"/>
            <w:tcBorders>
              <w:top w:val="nil"/>
              <w:left w:val="nil"/>
              <w:bottom w:val="nil"/>
              <w:right w:val="nil"/>
            </w:tcBorders>
          </w:tcPr>
          <w:p w:rsidR="00215B92" w:rsidRPr="0053040E" w:rsidRDefault="00215B92" w:rsidP="00215B92">
            <w:pPr>
              <w:pStyle w:val="a8"/>
              <w:jc w:val="left"/>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215B92" w:rsidRPr="0053040E" w:rsidRDefault="00215B92" w:rsidP="00215B92">
            <w:pPr>
              <w:pStyle w:val="11"/>
              <w:jc w:val="center"/>
              <w:rPr>
                <w:rFonts w:ascii="Times New Roman UniToktom" w:hAnsi="Times New Roman UniToktom" w:cs="Times New Roman UniToktom"/>
                <w:b w:val="0"/>
                <w:sz w:val="22"/>
                <w:u w:val="none"/>
                <w:lang w:val="ky-KG"/>
              </w:rPr>
            </w:pPr>
            <w:r w:rsidRPr="0053040E">
              <w:rPr>
                <w:rFonts w:ascii="Times New Roman UniToktom" w:hAnsi="Times New Roman UniToktom" w:cs="Times New Roman UniToktom"/>
                <w:b w:val="0"/>
                <w:sz w:val="22"/>
                <w:u w:val="none"/>
                <w:lang w:val="ky-KG"/>
              </w:rPr>
              <w:t>640897,0</w:t>
            </w:r>
          </w:p>
        </w:tc>
        <w:tc>
          <w:tcPr>
            <w:tcW w:w="1275" w:type="dxa"/>
            <w:tcBorders>
              <w:top w:val="nil"/>
              <w:left w:val="nil"/>
              <w:bottom w:val="nil"/>
              <w:right w:val="nil"/>
            </w:tcBorders>
            <w:vAlign w:val="center"/>
          </w:tcPr>
          <w:p w:rsidR="00215B92" w:rsidRPr="0053040E" w:rsidRDefault="00215B92" w:rsidP="00215B92">
            <w:pPr>
              <w:pStyle w:val="11"/>
              <w:jc w:val="center"/>
              <w:rPr>
                <w:rFonts w:ascii="Times New Roman UniToktom" w:hAnsi="Times New Roman UniToktom" w:cs="Times New Roman UniToktom"/>
                <w:b w:val="0"/>
                <w:sz w:val="22"/>
                <w:u w:val="none"/>
                <w:lang w:val="ky-KG"/>
              </w:rPr>
            </w:pPr>
            <w:r w:rsidRPr="0053040E">
              <w:rPr>
                <w:rFonts w:ascii="Times New Roman UniToktom" w:hAnsi="Times New Roman UniToktom" w:cs="Times New Roman UniToktom"/>
                <w:b w:val="0"/>
                <w:sz w:val="22"/>
                <w:u w:val="none"/>
                <w:lang w:val="ky-KG"/>
              </w:rPr>
              <w:t>604477,2</w:t>
            </w:r>
          </w:p>
        </w:tc>
        <w:tc>
          <w:tcPr>
            <w:tcW w:w="1844" w:type="dxa"/>
            <w:tcBorders>
              <w:top w:val="nil"/>
              <w:left w:val="nil"/>
              <w:bottom w:val="nil"/>
              <w:right w:val="nil"/>
            </w:tcBorders>
            <w:vAlign w:val="center"/>
          </w:tcPr>
          <w:p w:rsidR="00215B92" w:rsidRPr="0053040E" w:rsidRDefault="00215B92" w:rsidP="00215B92">
            <w:pPr>
              <w:pStyle w:val="11"/>
              <w:jc w:val="center"/>
              <w:rPr>
                <w:rFonts w:ascii="Times New Roman UniToktom" w:hAnsi="Times New Roman UniToktom" w:cs="Times New Roman UniToktom"/>
                <w:b w:val="0"/>
                <w:sz w:val="22"/>
                <w:u w:val="none"/>
                <w:lang w:val="ky-KG"/>
              </w:rPr>
            </w:pPr>
            <w:r w:rsidRPr="0053040E">
              <w:rPr>
                <w:rFonts w:ascii="Times New Roman UniToktom" w:hAnsi="Times New Roman UniToktom" w:cs="Times New Roman UniToktom"/>
                <w:b w:val="0"/>
                <w:sz w:val="22"/>
                <w:u w:val="none"/>
                <w:lang w:val="ky-KG"/>
              </w:rPr>
              <w:t>103,4</w:t>
            </w:r>
          </w:p>
        </w:tc>
        <w:tc>
          <w:tcPr>
            <w:tcW w:w="2692" w:type="dxa"/>
            <w:tcBorders>
              <w:top w:val="nil"/>
              <w:left w:val="nil"/>
              <w:bottom w:val="nil"/>
              <w:right w:val="nil"/>
            </w:tcBorders>
          </w:tcPr>
          <w:p w:rsidR="00215B92" w:rsidRPr="0053040E" w:rsidRDefault="00215B92" w:rsidP="00215B92">
            <w:pPr>
              <w:pStyle w:val="23"/>
              <w:jc w:val="both"/>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 xml:space="preserve"> Город Талас</w:t>
            </w:r>
          </w:p>
        </w:tc>
      </w:tr>
      <w:tr w:rsidR="00215B92" w:rsidRPr="0053040E" w:rsidTr="00215B92">
        <w:tc>
          <w:tcPr>
            <w:tcW w:w="2410" w:type="dxa"/>
            <w:tcBorders>
              <w:top w:val="nil"/>
              <w:left w:val="nil"/>
              <w:bottom w:val="single" w:sz="4" w:space="0" w:color="auto"/>
              <w:right w:val="nil"/>
            </w:tcBorders>
          </w:tcPr>
          <w:p w:rsidR="00215B92" w:rsidRPr="0053040E" w:rsidRDefault="00215B92" w:rsidP="00215B92">
            <w:pPr>
              <w:pStyle w:val="a8"/>
              <w:jc w:val="left"/>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Талас шаары**</w:t>
            </w:r>
          </w:p>
        </w:tc>
        <w:tc>
          <w:tcPr>
            <w:tcW w:w="1276" w:type="dxa"/>
            <w:tcBorders>
              <w:top w:val="nil"/>
              <w:left w:val="nil"/>
              <w:bottom w:val="single" w:sz="4" w:space="0" w:color="auto"/>
              <w:right w:val="nil"/>
            </w:tcBorders>
            <w:vAlign w:val="center"/>
          </w:tcPr>
          <w:p w:rsidR="00215B92" w:rsidRPr="0053040E" w:rsidRDefault="00215B92" w:rsidP="00215B92">
            <w:pPr>
              <w:pStyle w:val="11"/>
              <w:jc w:val="center"/>
              <w:rPr>
                <w:rFonts w:ascii="Times New Roman UniToktom" w:hAnsi="Times New Roman UniToktom" w:cs="Times New Roman UniToktom"/>
                <w:b w:val="0"/>
                <w:sz w:val="22"/>
                <w:u w:val="none"/>
                <w:lang w:val="ky-KG"/>
              </w:rPr>
            </w:pPr>
            <w:r w:rsidRPr="0053040E">
              <w:rPr>
                <w:rFonts w:ascii="Times New Roman UniToktom" w:hAnsi="Times New Roman UniToktom" w:cs="Times New Roman UniToktom"/>
                <w:b w:val="0"/>
                <w:sz w:val="22"/>
                <w:u w:val="none"/>
                <w:lang w:val="ky-KG"/>
              </w:rPr>
              <w:t>245881,8</w:t>
            </w:r>
          </w:p>
        </w:tc>
        <w:tc>
          <w:tcPr>
            <w:tcW w:w="1275" w:type="dxa"/>
            <w:tcBorders>
              <w:top w:val="nil"/>
              <w:left w:val="nil"/>
              <w:bottom w:val="single" w:sz="4" w:space="0" w:color="auto"/>
              <w:right w:val="nil"/>
            </w:tcBorders>
            <w:vAlign w:val="center"/>
          </w:tcPr>
          <w:p w:rsidR="00215B92" w:rsidRPr="0053040E" w:rsidRDefault="00215B92" w:rsidP="00215B92">
            <w:pPr>
              <w:pStyle w:val="11"/>
              <w:jc w:val="center"/>
              <w:rPr>
                <w:rFonts w:ascii="Times New Roman UniToktom" w:hAnsi="Times New Roman UniToktom" w:cs="Times New Roman UniToktom"/>
                <w:b w:val="0"/>
                <w:sz w:val="22"/>
                <w:u w:val="none"/>
                <w:lang w:val="ky-KG"/>
              </w:rPr>
            </w:pPr>
            <w:r w:rsidRPr="0053040E">
              <w:rPr>
                <w:rFonts w:ascii="Times New Roman UniToktom" w:hAnsi="Times New Roman UniToktom" w:cs="Times New Roman UniToktom"/>
                <w:b w:val="0"/>
                <w:sz w:val="22"/>
                <w:u w:val="none"/>
                <w:lang w:val="ky-KG"/>
              </w:rPr>
              <w:t>225386,9</w:t>
            </w:r>
          </w:p>
        </w:tc>
        <w:tc>
          <w:tcPr>
            <w:tcW w:w="1844" w:type="dxa"/>
            <w:tcBorders>
              <w:top w:val="nil"/>
              <w:left w:val="nil"/>
              <w:bottom w:val="single" w:sz="4" w:space="0" w:color="auto"/>
              <w:right w:val="nil"/>
            </w:tcBorders>
            <w:vAlign w:val="center"/>
          </w:tcPr>
          <w:p w:rsidR="00215B92" w:rsidRPr="0053040E" w:rsidRDefault="00215B92" w:rsidP="00215B92">
            <w:pPr>
              <w:pStyle w:val="11"/>
              <w:jc w:val="center"/>
              <w:rPr>
                <w:rFonts w:ascii="Times New Roman UniToktom" w:hAnsi="Times New Roman UniToktom" w:cs="Times New Roman UniToktom"/>
                <w:b w:val="0"/>
                <w:sz w:val="22"/>
                <w:u w:val="none"/>
                <w:lang w:val="ky-KG"/>
              </w:rPr>
            </w:pPr>
            <w:r w:rsidRPr="0053040E">
              <w:rPr>
                <w:rFonts w:ascii="Times New Roman UniToktom" w:hAnsi="Times New Roman UniToktom" w:cs="Times New Roman UniToktom"/>
                <w:b w:val="0"/>
                <w:sz w:val="22"/>
                <w:u w:val="none"/>
                <w:lang w:val="ky-KG"/>
              </w:rPr>
              <w:t>104,9</w:t>
            </w:r>
          </w:p>
        </w:tc>
        <w:tc>
          <w:tcPr>
            <w:tcW w:w="2692" w:type="dxa"/>
            <w:tcBorders>
              <w:top w:val="nil"/>
              <w:left w:val="nil"/>
              <w:bottom w:val="single" w:sz="4" w:space="0" w:color="auto"/>
              <w:right w:val="nil"/>
            </w:tcBorders>
          </w:tcPr>
          <w:p w:rsidR="00215B92" w:rsidRPr="0053040E" w:rsidRDefault="00215B92" w:rsidP="00215B92">
            <w:pPr>
              <w:pStyle w:val="23"/>
              <w:jc w:val="both"/>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 xml:space="preserve"> Город Талас**</w:t>
            </w:r>
          </w:p>
        </w:tc>
      </w:tr>
    </w:tbl>
    <w:p w:rsidR="00215B92" w:rsidRPr="0053040E" w:rsidRDefault="00215B92" w:rsidP="00215B92">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15B92" w:rsidRPr="0053040E" w:rsidTr="00215B92">
        <w:tc>
          <w:tcPr>
            <w:tcW w:w="4677" w:type="dxa"/>
          </w:tcPr>
          <w:p w:rsidR="00215B92" w:rsidRPr="0053040E" w:rsidRDefault="00215B92" w:rsidP="00062E87">
            <w:pPr>
              <w:pStyle w:val="23"/>
              <w:rPr>
                <w:rFonts w:ascii="Times New Roman UniToktom" w:hAnsi="Times New Roman UniToktom" w:cs="Times New Roman UniToktom"/>
                <w:b/>
                <w:sz w:val="18"/>
                <w:szCs w:val="18"/>
                <w:lang w:val="ky-KG"/>
              </w:rPr>
            </w:pPr>
            <w:r w:rsidRPr="0053040E">
              <w:rPr>
                <w:rFonts w:ascii="Times New Roman UniToktom" w:hAnsi="Times New Roman UniToktom" w:cs="Times New Roman UniToktom"/>
                <w:b/>
                <w:sz w:val="24"/>
                <w:szCs w:val="24"/>
                <w:lang w:val="ky-KG"/>
              </w:rPr>
              <w:t>3-таблица: Тамак – аш азыктарынын негизги түрлөрүн чыгаруу төмөндөгүдөй:</w:t>
            </w:r>
          </w:p>
        </w:tc>
        <w:tc>
          <w:tcPr>
            <w:tcW w:w="4820" w:type="dxa"/>
          </w:tcPr>
          <w:p w:rsidR="00215B92" w:rsidRPr="0053040E" w:rsidRDefault="00215B92" w:rsidP="00215B92">
            <w:pPr>
              <w:pStyle w:val="23"/>
              <w:jc w:val="both"/>
              <w:rPr>
                <w:rFonts w:ascii="Times New Roman UniToktom" w:hAnsi="Times New Roman UniToktom" w:cs="Times New Roman UniToktom"/>
                <w:i/>
                <w:sz w:val="18"/>
                <w:szCs w:val="18"/>
              </w:rPr>
            </w:pPr>
            <w:r w:rsidRPr="0053040E">
              <w:rPr>
                <w:rFonts w:ascii="Times New Roman UniToktom" w:hAnsi="Times New Roman UniToktom" w:cs="Times New Roman UniToktom"/>
                <w:b/>
                <w:i/>
                <w:sz w:val="24"/>
                <w:szCs w:val="24"/>
                <w:lang w:val="ky-KG"/>
              </w:rPr>
              <w:t xml:space="preserve">Таблица 3: </w:t>
            </w:r>
            <w:r w:rsidRPr="0053040E">
              <w:rPr>
                <w:rFonts w:ascii="Times New Roman UniToktom" w:hAnsi="Times New Roman UniToktom" w:cs="Times New Roman UniToktom"/>
                <w:b/>
                <w:i/>
                <w:sz w:val="24"/>
              </w:rPr>
              <w:t>Производство важнейших видов пищевой промышленности характеризуется следующими данными.</w:t>
            </w:r>
          </w:p>
        </w:tc>
      </w:tr>
    </w:tbl>
    <w:p w:rsidR="00215B92" w:rsidRPr="0053040E" w:rsidRDefault="00215B92" w:rsidP="00215B92">
      <w:pPr>
        <w:pStyle w:val="23"/>
        <w:ind w:firstLine="708"/>
        <w:jc w:val="right"/>
        <w:rPr>
          <w:rFonts w:ascii="Times New Roman UniToktom" w:hAnsi="Times New Roman UniToktom" w:cs="Times New Roman UniToktom"/>
          <w:sz w:val="24"/>
          <w:szCs w:val="24"/>
        </w:rPr>
      </w:pPr>
      <w:r w:rsidRPr="0053040E">
        <w:rPr>
          <w:rFonts w:ascii="Times New Roman UniToktom" w:hAnsi="Times New Roman UniToktom" w:cs="Times New Roman UniToktom"/>
          <w:sz w:val="24"/>
          <w:szCs w:val="24"/>
        </w:rPr>
        <w:t>(тонн)</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26"/>
        <w:gridCol w:w="2410"/>
      </w:tblGrid>
      <w:tr w:rsidR="00215B92" w:rsidRPr="0053040E" w:rsidTr="00215B92">
        <w:trPr>
          <w:cantSplit/>
          <w:trHeight w:val="449"/>
          <w:tblHeader/>
        </w:trPr>
        <w:tc>
          <w:tcPr>
            <w:tcW w:w="2126" w:type="dxa"/>
            <w:vMerge w:val="restart"/>
            <w:tcBorders>
              <w:top w:val="single" w:sz="12" w:space="0" w:color="auto"/>
              <w:left w:val="nil"/>
              <w:bottom w:val="single" w:sz="12" w:space="0" w:color="auto"/>
              <w:right w:val="nil"/>
            </w:tcBorders>
          </w:tcPr>
          <w:p w:rsidR="00215B92" w:rsidRPr="0053040E" w:rsidRDefault="00215B92" w:rsidP="00215B92">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215B92" w:rsidRPr="0053040E" w:rsidRDefault="00215B92" w:rsidP="00215B92">
            <w:pPr>
              <w:pStyle w:val="23"/>
              <w:jc w:val="center"/>
              <w:rPr>
                <w:rFonts w:ascii="Times New Roman UniToktom" w:hAnsi="Times New Roman UniToktom" w:cs="Times New Roman UniToktom"/>
                <w:sz w:val="18"/>
                <w:szCs w:val="18"/>
              </w:rPr>
            </w:pPr>
            <w:r w:rsidRPr="0053040E">
              <w:rPr>
                <w:rFonts w:ascii="Times New Roman UniToktom" w:hAnsi="Times New Roman UniToktom" w:cs="Times New Roman UniToktom"/>
                <w:sz w:val="18"/>
                <w:szCs w:val="18"/>
                <w:lang w:val="ky-KG"/>
              </w:rPr>
              <w:t>Ө</w:t>
            </w:r>
            <w:r w:rsidRPr="0053040E">
              <w:rPr>
                <w:rFonts w:ascii="Times New Roman UniToktom" w:hAnsi="Times New Roman UniToktom" w:cs="Times New Roman UniToktom"/>
                <w:sz w:val="18"/>
                <w:szCs w:val="18"/>
              </w:rPr>
              <w:t>нд</w:t>
            </w:r>
            <w:r w:rsidRPr="0053040E">
              <w:rPr>
                <w:rFonts w:ascii="Times New Roman UniToktom" w:hAnsi="Times New Roman UniToktom" w:cs="Times New Roman UniToktom"/>
                <w:sz w:val="18"/>
                <w:szCs w:val="18"/>
                <w:lang w:val="ky-KG"/>
              </w:rPr>
              <w:t>ү</w:t>
            </w:r>
            <w:r w:rsidRPr="0053040E">
              <w:rPr>
                <w:rFonts w:ascii="Times New Roman UniToktom" w:hAnsi="Times New Roman UniToktom" w:cs="Times New Roman UniToktom"/>
                <w:sz w:val="18"/>
                <w:szCs w:val="18"/>
              </w:rPr>
              <w:t>р</w:t>
            </w:r>
            <w:r w:rsidRPr="0053040E">
              <w:rPr>
                <w:rFonts w:ascii="Times New Roman UniToktom" w:hAnsi="Times New Roman UniToktom" w:cs="Times New Roman UniToktom"/>
                <w:sz w:val="18"/>
                <w:szCs w:val="18"/>
                <w:lang w:val="ky-KG"/>
              </w:rPr>
              <w:t>ү</w:t>
            </w:r>
            <w:r w:rsidRPr="0053040E">
              <w:rPr>
                <w:rFonts w:ascii="Times New Roman UniToktom" w:hAnsi="Times New Roman UniToktom" w:cs="Times New Roman UniToktom"/>
                <w:sz w:val="18"/>
                <w:szCs w:val="18"/>
              </w:rPr>
              <w:t>лд</w:t>
            </w:r>
            <w:r w:rsidRPr="0053040E">
              <w:rPr>
                <w:rFonts w:ascii="Times New Roman UniToktom" w:hAnsi="Times New Roman UniToktom" w:cs="Times New Roman UniToktom"/>
                <w:sz w:val="18"/>
                <w:szCs w:val="18"/>
                <w:lang w:val="ky-KG"/>
              </w:rPr>
              <w:t xml:space="preserve">ү / </w:t>
            </w:r>
            <w:r w:rsidRPr="0053040E">
              <w:rPr>
                <w:rFonts w:ascii="Times New Roman UniToktom" w:hAnsi="Times New Roman UniToktom" w:cs="Times New Roman UniToktom"/>
                <w:i/>
                <w:sz w:val="18"/>
                <w:szCs w:val="18"/>
              </w:rPr>
              <w:t>Произведено</w:t>
            </w:r>
          </w:p>
        </w:tc>
        <w:tc>
          <w:tcPr>
            <w:tcW w:w="2126" w:type="dxa"/>
            <w:vMerge w:val="restart"/>
            <w:tcBorders>
              <w:top w:val="single" w:sz="12" w:space="0" w:color="auto"/>
              <w:left w:val="nil"/>
              <w:bottom w:val="single" w:sz="12" w:space="0" w:color="auto"/>
              <w:right w:val="nil"/>
            </w:tcBorders>
            <w:vAlign w:val="center"/>
            <w:hideMark/>
          </w:tcPr>
          <w:p w:rsidR="00215B92" w:rsidRPr="0053040E" w:rsidRDefault="00215B92" w:rsidP="00215B92">
            <w:pPr>
              <w:pStyle w:val="23"/>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sz w:val="18"/>
                <w:szCs w:val="18"/>
              </w:rPr>
              <w:t>2020 – жыл</w:t>
            </w:r>
            <w:r w:rsidRPr="0053040E">
              <w:rPr>
                <w:rFonts w:ascii="Times New Roman UniToktom" w:hAnsi="Times New Roman UniToktom" w:cs="Times New Roman UniToktom"/>
                <w:sz w:val="18"/>
                <w:szCs w:val="18"/>
                <w:lang w:val="ky-KG"/>
              </w:rPr>
              <w:t xml:space="preserve">дын  үчтүн  айы - теке   айлары   </w:t>
            </w:r>
          </w:p>
          <w:p w:rsidR="00215B92" w:rsidRPr="0053040E" w:rsidRDefault="00215B92" w:rsidP="00215B92">
            <w:pPr>
              <w:pStyle w:val="23"/>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sz w:val="18"/>
                <w:szCs w:val="18"/>
                <w:lang w:val="ky-KG"/>
              </w:rPr>
              <w:t xml:space="preserve">2019- жылдын үчтүн  айы - теке   айларына   пайыз м\н / </w:t>
            </w:r>
            <w:r w:rsidRPr="0053040E">
              <w:rPr>
                <w:rFonts w:ascii="Times New Roman UniToktom" w:hAnsi="Times New Roman UniToktom" w:cs="Times New Roman UniToktom"/>
                <w:i/>
                <w:sz w:val="18"/>
                <w:szCs w:val="18"/>
                <w:lang w:val="ky-KG"/>
              </w:rPr>
              <w:t xml:space="preserve">Январь - июль 2020 г. </w:t>
            </w:r>
            <w:r w:rsidRPr="0053040E">
              <w:rPr>
                <w:rFonts w:ascii="Times New Roman UniToktom" w:hAnsi="Times New Roman UniToktom" w:cs="Times New Roman UniToktom"/>
                <w:i/>
                <w:sz w:val="18"/>
                <w:szCs w:val="18"/>
              </w:rPr>
              <w:t>в %  к январю - июлю 2019  г</w:t>
            </w:r>
          </w:p>
        </w:tc>
        <w:tc>
          <w:tcPr>
            <w:tcW w:w="2410" w:type="dxa"/>
            <w:vMerge w:val="restart"/>
            <w:tcBorders>
              <w:top w:val="single" w:sz="12" w:space="0" w:color="auto"/>
              <w:left w:val="nil"/>
              <w:right w:val="nil"/>
            </w:tcBorders>
          </w:tcPr>
          <w:p w:rsidR="00215B92" w:rsidRPr="0053040E" w:rsidRDefault="00215B92" w:rsidP="00215B92">
            <w:pPr>
              <w:pStyle w:val="23"/>
              <w:jc w:val="center"/>
              <w:rPr>
                <w:rFonts w:ascii="Times New Roman UniToktom" w:hAnsi="Times New Roman UniToktom" w:cs="Times New Roman UniToktom"/>
                <w:sz w:val="18"/>
                <w:szCs w:val="18"/>
                <w:lang w:val="ky-KG"/>
              </w:rPr>
            </w:pPr>
          </w:p>
        </w:tc>
      </w:tr>
      <w:tr w:rsidR="00215B92" w:rsidRPr="0053040E" w:rsidTr="00215B92">
        <w:trPr>
          <w:cantSplit/>
          <w:trHeight w:val="690"/>
          <w:tblHeader/>
        </w:trPr>
        <w:tc>
          <w:tcPr>
            <w:tcW w:w="2126" w:type="dxa"/>
            <w:vMerge/>
            <w:tcBorders>
              <w:top w:val="single" w:sz="12" w:space="0" w:color="auto"/>
              <w:left w:val="nil"/>
              <w:bottom w:val="single" w:sz="12" w:space="0" w:color="auto"/>
              <w:right w:val="nil"/>
            </w:tcBorders>
            <w:vAlign w:val="center"/>
            <w:hideMark/>
          </w:tcPr>
          <w:p w:rsidR="00215B92" w:rsidRPr="0053040E" w:rsidRDefault="00215B92" w:rsidP="00215B92">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215B92" w:rsidRPr="0053040E" w:rsidRDefault="00215B92" w:rsidP="00215B92">
            <w:pPr>
              <w:pStyle w:val="23"/>
              <w:jc w:val="center"/>
              <w:rPr>
                <w:rFonts w:ascii="Times New Roman UniToktom" w:hAnsi="Times New Roman UniToktom" w:cs="Times New Roman UniToktom"/>
                <w:i/>
                <w:sz w:val="18"/>
                <w:szCs w:val="18"/>
                <w:lang w:val="ky-KG"/>
              </w:rPr>
            </w:pPr>
            <w:r w:rsidRPr="0053040E">
              <w:rPr>
                <w:rFonts w:ascii="Times New Roman UniToktom" w:hAnsi="Times New Roman UniToktom" w:cs="Times New Roman UniToktom"/>
                <w:sz w:val="18"/>
                <w:szCs w:val="18"/>
                <w:lang w:val="ky-KG"/>
              </w:rPr>
              <w:t xml:space="preserve">2020- ж.үчтүн айы – теке айлары / </w:t>
            </w:r>
            <w:r w:rsidRPr="0053040E">
              <w:rPr>
                <w:rFonts w:ascii="Times New Roman UniToktom" w:hAnsi="Times New Roman UniToktom" w:cs="Times New Roman UniToktom"/>
                <w:i/>
                <w:sz w:val="18"/>
                <w:szCs w:val="18"/>
                <w:lang w:val="ky-KG"/>
              </w:rPr>
              <w:t>Январь - июль</w:t>
            </w:r>
          </w:p>
          <w:p w:rsidR="00215B92" w:rsidRPr="0053040E" w:rsidRDefault="00215B92" w:rsidP="00215B92">
            <w:pPr>
              <w:pStyle w:val="23"/>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i/>
                <w:sz w:val="18"/>
                <w:szCs w:val="18"/>
                <w:lang w:val="ky-KG"/>
              </w:rPr>
              <w:t>2020 г.</w:t>
            </w:r>
            <w:r w:rsidRPr="0053040E">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215B92" w:rsidRPr="0053040E" w:rsidRDefault="00215B92" w:rsidP="00215B92">
            <w:pPr>
              <w:pStyle w:val="23"/>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sz w:val="18"/>
                <w:szCs w:val="18"/>
                <w:lang w:val="ky-KG"/>
              </w:rPr>
              <w:t>2019 -ж. үчтүн айы - теке</w:t>
            </w:r>
            <w:r w:rsidRPr="0053040E">
              <w:rPr>
                <w:rFonts w:ascii="Times New Roman UniToktom" w:hAnsi="Times New Roman UniToktom" w:cs="Times New Roman UniToktom"/>
                <w:lang w:val="ky-KG"/>
              </w:rPr>
              <w:t xml:space="preserve">  </w:t>
            </w:r>
            <w:r w:rsidRPr="0053040E">
              <w:rPr>
                <w:rFonts w:ascii="Times New Roman UniToktom" w:hAnsi="Times New Roman UniToktom" w:cs="Times New Roman UniToktom"/>
                <w:sz w:val="18"/>
                <w:szCs w:val="18"/>
                <w:lang w:val="ky-KG"/>
              </w:rPr>
              <w:t xml:space="preserve">айлары / </w:t>
            </w:r>
          </w:p>
          <w:p w:rsidR="00215B92" w:rsidRPr="0053040E" w:rsidRDefault="00215B92" w:rsidP="00215B92">
            <w:pPr>
              <w:pStyle w:val="23"/>
              <w:jc w:val="center"/>
              <w:rPr>
                <w:rFonts w:ascii="Times New Roman UniToktom" w:hAnsi="Times New Roman UniToktom" w:cs="Times New Roman UniToktom"/>
                <w:i/>
                <w:sz w:val="18"/>
                <w:szCs w:val="18"/>
              </w:rPr>
            </w:pPr>
            <w:r w:rsidRPr="0053040E">
              <w:rPr>
                <w:rFonts w:ascii="Times New Roman UniToktom" w:hAnsi="Times New Roman UniToktom" w:cs="Times New Roman UniToktom"/>
                <w:i/>
                <w:sz w:val="18"/>
                <w:szCs w:val="18"/>
              </w:rPr>
              <w:t>Январь - ию</w:t>
            </w:r>
            <w:r w:rsidRPr="0053040E">
              <w:rPr>
                <w:rFonts w:ascii="Times New Roman UniToktom" w:hAnsi="Times New Roman UniToktom" w:cs="Times New Roman UniToktom"/>
                <w:i/>
                <w:sz w:val="18"/>
                <w:szCs w:val="18"/>
                <w:lang w:val="ky-KG"/>
              </w:rPr>
              <w:t>л</w:t>
            </w:r>
            <w:r w:rsidRPr="0053040E">
              <w:rPr>
                <w:rFonts w:ascii="Times New Roman UniToktom" w:hAnsi="Times New Roman UniToktom" w:cs="Times New Roman UniToktom"/>
                <w:i/>
                <w:sz w:val="18"/>
                <w:szCs w:val="18"/>
              </w:rPr>
              <w:t>ь</w:t>
            </w:r>
          </w:p>
          <w:p w:rsidR="00215B92" w:rsidRPr="0053040E" w:rsidRDefault="00215B92" w:rsidP="00215B92">
            <w:pPr>
              <w:pStyle w:val="23"/>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i/>
                <w:sz w:val="18"/>
                <w:szCs w:val="18"/>
              </w:rPr>
              <w:t xml:space="preserve"> 2019 г.</w:t>
            </w:r>
            <w:r w:rsidRPr="0053040E">
              <w:rPr>
                <w:rFonts w:ascii="Times New Roman UniToktom" w:hAnsi="Times New Roman UniToktom" w:cs="Times New Roman UniToktom"/>
                <w:sz w:val="18"/>
                <w:szCs w:val="18"/>
                <w:lang w:val="ky-KG"/>
              </w:rPr>
              <w:t xml:space="preserve">  </w:t>
            </w:r>
          </w:p>
        </w:tc>
        <w:tc>
          <w:tcPr>
            <w:tcW w:w="2126" w:type="dxa"/>
            <w:vMerge/>
            <w:tcBorders>
              <w:top w:val="single" w:sz="12" w:space="0" w:color="auto"/>
              <w:left w:val="nil"/>
              <w:bottom w:val="single" w:sz="12" w:space="0" w:color="auto"/>
              <w:right w:val="nil"/>
            </w:tcBorders>
            <w:vAlign w:val="center"/>
            <w:hideMark/>
          </w:tcPr>
          <w:p w:rsidR="00215B92" w:rsidRPr="0053040E" w:rsidRDefault="00215B92" w:rsidP="00215B92">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215B92" w:rsidRPr="0053040E" w:rsidRDefault="00215B92" w:rsidP="00215B92">
            <w:pPr>
              <w:widowControl/>
              <w:rPr>
                <w:rFonts w:ascii="Times New Roman UniToktom" w:hAnsi="Times New Roman UniToktom" w:cs="Times New Roman UniToktom"/>
                <w:sz w:val="18"/>
                <w:szCs w:val="18"/>
                <w:lang w:val="ky-KG"/>
              </w:rPr>
            </w:pPr>
          </w:p>
        </w:tc>
      </w:tr>
      <w:tr w:rsidR="00215B92" w:rsidRPr="0053040E" w:rsidTr="00062E87">
        <w:trPr>
          <w:cantSplit/>
        </w:trPr>
        <w:tc>
          <w:tcPr>
            <w:tcW w:w="2126" w:type="dxa"/>
            <w:tcBorders>
              <w:top w:val="single" w:sz="12" w:space="0" w:color="auto"/>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18,9</w:t>
            </w:r>
          </w:p>
        </w:tc>
        <w:tc>
          <w:tcPr>
            <w:tcW w:w="1418" w:type="dxa"/>
            <w:tcBorders>
              <w:top w:val="single" w:sz="12" w:space="0" w:color="auto"/>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25,3</w:t>
            </w:r>
          </w:p>
        </w:tc>
        <w:tc>
          <w:tcPr>
            <w:tcW w:w="2126" w:type="dxa"/>
            <w:tcBorders>
              <w:top w:val="single" w:sz="12" w:space="0" w:color="auto"/>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74,7</w:t>
            </w:r>
          </w:p>
        </w:tc>
        <w:tc>
          <w:tcPr>
            <w:tcW w:w="2410" w:type="dxa"/>
            <w:tcBorders>
              <w:top w:val="single" w:sz="12" w:space="0" w:color="auto"/>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 xml:space="preserve">Колбасные изделия  </w:t>
            </w:r>
          </w:p>
        </w:tc>
      </w:tr>
      <w:tr w:rsidR="00215B92" w:rsidRPr="0053040E" w:rsidTr="00062E87">
        <w:trPr>
          <w:cantSplit/>
        </w:trPr>
        <w:tc>
          <w:tcPr>
            <w:tcW w:w="2126" w:type="dxa"/>
            <w:tcBorders>
              <w:top w:val="nil"/>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 xml:space="preserve">Эт </w:t>
            </w:r>
            <w:r w:rsidRPr="0053040E">
              <w:rPr>
                <w:rFonts w:ascii="Times New Roman UniToktom" w:hAnsi="Times New Roman UniToktom" w:cs="Times New Roman UniToktom"/>
                <w:sz w:val="22"/>
                <w:szCs w:val="22"/>
                <w:lang w:val="ky-KG"/>
              </w:rPr>
              <w:t>ж</w:t>
            </w:r>
            <w:r w:rsidRPr="0053040E">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252,4</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252,0</w:t>
            </w:r>
          </w:p>
        </w:tc>
        <w:tc>
          <w:tcPr>
            <w:tcW w:w="2126"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100,2</w:t>
            </w:r>
          </w:p>
        </w:tc>
        <w:tc>
          <w:tcPr>
            <w:tcW w:w="2410"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Мясо и пищевые субпродукты</w:t>
            </w:r>
          </w:p>
        </w:tc>
      </w:tr>
      <w:tr w:rsidR="00215B92" w:rsidRPr="0053040E" w:rsidTr="00062E87">
        <w:trPr>
          <w:cantSplit/>
        </w:trPr>
        <w:tc>
          <w:tcPr>
            <w:tcW w:w="2126" w:type="dxa"/>
            <w:tcBorders>
              <w:top w:val="nil"/>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Бардык т</w:t>
            </w:r>
            <w:r w:rsidRPr="0053040E">
              <w:rPr>
                <w:rFonts w:ascii="Times New Roman UniToktom" w:hAnsi="Times New Roman UniToktom" w:cs="Times New Roman UniToktom"/>
                <w:sz w:val="22"/>
                <w:szCs w:val="22"/>
                <w:lang w:val="ky-KG"/>
              </w:rPr>
              <w:t>ү</w:t>
            </w:r>
            <w:r w:rsidRPr="0053040E">
              <w:rPr>
                <w:rFonts w:ascii="Times New Roman UniToktom" w:hAnsi="Times New Roman UniToktom" w:cs="Times New Roman UniToktom"/>
                <w:sz w:val="22"/>
                <w:szCs w:val="22"/>
              </w:rPr>
              <w:t>рд</w:t>
            </w:r>
            <w:r w:rsidRPr="0053040E">
              <w:rPr>
                <w:rFonts w:ascii="Times New Roman UniToktom" w:hAnsi="Times New Roman UniToktom" w:cs="Times New Roman UniToktom"/>
                <w:sz w:val="22"/>
                <w:szCs w:val="22"/>
                <w:lang w:val="ky-KG"/>
              </w:rPr>
              <w:t>ө</w:t>
            </w:r>
            <w:r w:rsidRPr="0053040E">
              <w:rPr>
                <w:rFonts w:ascii="Times New Roman UniToktom" w:hAnsi="Times New Roman UniToktom" w:cs="Times New Roman UniToktom"/>
                <w:sz w:val="22"/>
                <w:szCs w:val="22"/>
              </w:rPr>
              <w:t>г</w:t>
            </w:r>
            <w:r w:rsidRPr="0053040E">
              <w:rPr>
                <w:rFonts w:ascii="Times New Roman UniToktom" w:hAnsi="Times New Roman UniToktom" w:cs="Times New Roman UniToktom"/>
                <w:sz w:val="22"/>
                <w:szCs w:val="22"/>
                <w:lang w:val="ky-KG"/>
              </w:rPr>
              <w:t>ү</w:t>
            </w:r>
            <w:r w:rsidRPr="0053040E">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553,2</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583,1</w:t>
            </w:r>
          </w:p>
        </w:tc>
        <w:tc>
          <w:tcPr>
            <w:tcW w:w="2126"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94,9</w:t>
            </w:r>
          </w:p>
        </w:tc>
        <w:tc>
          <w:tcPr>
            <w:tcW w:w="2410"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Масло сливочное всех видов</w:t>
            </w:r>
          </w:p>
        </w:tc>
      </w:tr>
      <w:tr w:rsidR="00215B92" w:rsidRPr="0053040E" w:rsidTr="00062E87">
        <w:trPr>
          <w:cantSplit/>
        </w:trPr>
        <w:tc>
          <w:tcPr>
            <w:tcW w:w="2126" w:type="dxa"/>
            <w:tcBorders>
              <w:top w:val="nil"/>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620,3</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565,5</w:t>
            </w:r>
          </w:p>
        </w:tc>
        <w:tc>
          <w:tcPr>
            <w:tcW w:w="2126"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109,7</w:t>
            </w:r>
          </w:p>
        </w:tc>
        <w:tc>
          <w:tcPr>
            <w:tcW w:w="2410"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Сыры твердые и полутвердые</w:t>
            </w:r>
          </w:p>
        </w:tc>
      </w:tr>
      <w:tr w:rsidR="00215B92" w:rsidRPr="0053040E" w:rsidTr="00062E87">
        <w:trPr>
          <w:cantSplit/>
        </w:trPr>
        <w:tc>
          <w:tcPr>
            <w:tcW w:w="2126" w:type="dxa"/>
            <w:tcBorders>
              <w:top w:val="nil"/>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rPr>
              <w:t>С</w:t>
            </w:r>
            <w:r w:rsidRPr="0053040E">
              <w:rPr>
                <w:rFonts w:ascii="Times New Roman UniToktom" w:hAnsi="Times New Roman UniToktom" w:cs="Times New Roman UniToktom"/>
                <w:sz w:val="22"/>
                <w:szCs w:val="22"/>
                <w:lang w:val="ky-KG"/>
              </w:rPr>
              <w:t>ү</w:t>
            </w:r>
            <w:r w:rsidRPr="0053040E">
              <w:rPr>
                <w:rFonts w:ascii="Times New Roman UniToktom" w:hAnsi="Times New Roman UniToktom" w:cs="Times New Roman UniToktom"/>
                <w:sz w:val="22"/>
                <w:szCs w:val="22"/>
              </w:rPr>
              <w:t>т жана камкаймак коюлтулган т</w:t>
            </w:r>
            <w:r w:rsidRPr="0053040E">
              <w:rPr>
                <w:rFonts w:ascii="Times New Roman UniToktom" w:hAnsi="Times New Roman UniToktom" w:cs="Times New Roman UniToktom"/>
                <w:sz w:val="22"/>
                <w:szCs w:val="22"/>
                <w:lang w:val="ky-KG"/>
              </w:rPr>
              <w:t>ү</w:t>
            </w:r>
            <w:r w:rsidRPr="0053040E">
              <w:rPr>
                <w:rFonts w:ascii="Times New Roman UniToktom" w:hAnsi="Times New Roman UniToktom" w:cs="Times New Roman UniToktom"/>
                <w:sz w:val="22"/>
                <w:szCs w:val="22"/>
              </w:rPr>
              <w:t>р</w:t>
            </w:r>
            <w:r w:rsidRPr="0053040E">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1028,5</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920,0</w:t>
            </w:r>
          </w:p>
        </w:tc>
        <w:tc>
          <w:tcPr>
            <w:tcW w:w="2126"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111,8</w:t>
            </w:r>
          </w:p>
        </w:tc>
        <w:tc>
          <w:tcPr>
            <w:tcW w:w="2410"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Молоко и сливки в твердых формах</w:t>
            </w:r>
          </w:p>
        </w:tc>
      </w:tr>
      <w:tr w:rsidR="00215B92" w:rsidRPr="0053040E" w:rsidTr="00062E87">
        <w:trPr>
          <w:cantSplit/>
        </w:trPr>
        <w:tc>
          <w:tcPr>
            <w:tcW w:w="2126" w:type="dxa"/>
            <w:tcBorders>
              <w:top w:val="nil"/>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368,2</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358,1</w:t>
            </w:r>
          </w:p>
        </w:tc>
        <w:tc>
          <w:tcPr>
            <w:tcW w:w="2126"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102,8</w:t>
            </w:r>
          </w:p>
        </w:tc>
        <w:tc>
          <w:tcPr>
            <w:tcW w:w="2410"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Хлеб свежий</w:t>
            </w:r>
          </w:p>
        </w:tc>
      </w:tr>
      <w:tr w:rsidR="00215B92" w:rsidRPr="0053040E" w:rsidTr="00062E87">
        <w:trPr>
          <w:cantSplit/>
        </w:trPr>
        <w:tc>
          <w:tcPr>
            <w:tcW w:w="2126" w:type="dxa"/>
            <w:tcBorders>
              <w:top w:val="nil"/>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Кесме жана лапшанын т</w:t>
            </w:r>
            <w:r w:rsidRPr="0053040E">
              <w:rPr>
                <w:rFonts w:ascii="Times New Roman UniToktom" w:hAnsi="Times New Roman UniToktom" w:cs="Times New Roman UniToktom"/>
                <w:sz w:val="22"/>
                <w:szCs w:val="22"/>
                <w:lang w:val="ky-KG"/>
              </w:rPr>
              <w:t>ү</w:t>
            </w:r>
            <w:r w:rsidRPr="0053040E">
              <w:rPr>
                <w:rFonts w:ascii="Times New Roman UniToktom" w:hAnsi="Times New Roman UniToktom" w:cs="Times New Roman UniToktom"/>
                <w:sz w:val="22"/>
                <w:szCs w:val="22"/>
              </w:rPr>
              <w:t>рл</w:t>
            </w:r>
            <w:r w:rsidRPr="0053040E">
              <w:rPr>
                <w:rFonts w:ascii="Times New Roman UniToktom" w:hAnsi="Times New Roman UniToktom" w:cs="Times New Roman UniToktom"/>
                <w:sz w:val="22"/>
                <w:szCs w:val="22"/>
                <w:lang w:val="ky-KG"/>
              </w:rPr>
              <w:t>ө</w:t>
            </w:r>
            <w:r w:rsidRPr="0053040E">
              <w:rPr>
                <w:rFonts w:ascii="Times New Roman UniToktom" w:hAnsi="Times New Roman UniToktom" w:cs="Times New Roman UniToktom"/>
                <w:sz w:val="22"/>
                <w:szCs w:val="22"/>
              </w:rPr>
              <w:t>р</w:t>
            </w:r>
            <w:r w:rsidRPr="0053040E">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p>
          <w:p w:rsidR="00215B92" w:rsidRPr="0053040E" w:rsidRDefault="00215B92" w:rsidP="00062E87">
            <w:pPr>
              <w:pStyle w:val="23"/>
              <w:jc w:val="center"/>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0,0</w:t>
            </w:r>
          </w:p>
        </w:tc>
        <w:tc>
          <w:tcPr>
            <w:tcW w:w="2126"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Макароны, лапша и изделия мучные аналогичные</w:t>
            </w:r>
          </w:p>
        </w:tc>
      </w:tr>
      <w:tr w:rsidR="00215B92" w:rsidRPr="0053040E" w:rsidTr="00062E87">
        <w:trPr>
          <w:cantSplit/>
        </w:trPr>
        <w:tc>
          <w:tcPr>
            <w:tcW w:w="2126" w:type="dxa"/>
            <w:tcBorders>
              <w:top w:val="nil"/>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88,6</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81,8</w:t>
            </w:r>
          </w:p>
        </w:tc>
        <w:tc>
          <w:tcPr>
            <w:tcW w:w="2126"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108,3</w:t>
            </w:r>
          </w:p>
        </w:tc>
        <w:tc>
          <w:tcPr>
            <w:tcW w:w="2410"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Кондитерские изделия</w:t>
            </w:r>
          </w:p>
        </w:tc>
      </w:tr>
      <w:tr w:rsidR="00215B92" w:rsidRPr="0053040E" w:rsidTr="00062E87">
        <w:trPr>
          <w:cantSplit/>
        </w:trPr>
        <w:tc>
          <w:tcPr>
            <w:tcW w:w="2126" w:type="dxa"/>
            <w:tcBorders>
              <w:top w:val="nil"/>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 xml:space="preserve">Дан эгиндеринен </w:t>
            </w:r>
            <w:r w:rsidRPr="0053040E">
              <w:rPr>
                <w:rFonts w:ascii="Times New Roman UniToktom" w:hAnsi="Times New Roman UniToktom" w:cs="Times New Roman UniToktom"/>
                <w:sz w:val="22"/>
                <w:szCs w:val="22"/>
                <w:lang w:val="ky-KG"/>
              </w:rPr>
              <w:t xml:space="preserve">даярдалган </w:t>
            </w:r>
            <w:r w:rsidRPr="0053040E">
              <w:rPr>
                <w:rFonts w:ascii="Times New Roman UniToktom" w:hAnsi="Times New Roman UniToktom" w:cs="Times New Roman UniToktom"/>
                <w:sz w:val="22"/>
                <w:szCs w:val="22"/>
              </w:rPr>
              <w:t>ун</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886,9</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1179,9</w:t>
            </w:r>
          </w:p>
        </w:tc>
        <w:tc>
          <w:tcPr>
            <w:tcW w:w="2126"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75,2</w:t>
            </w:r>
          </w:p>
        </w:tc>
        <w:tc>
          <w:tcPr>
            <w:tcW w:w="2410"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Мука из зерновых культур</w:t>
            </w:r>
          </w:p>
        </w:tc>
      </w:tr>
      <w:tr w:rsidR="00215B92" w:rsidRPr="0053040E" w:rsidTr="00062E87">
        <w:trPr>
          <w:cantSplit/>
        </w:trPr>
        <w:tc>
          <w:tcPr>
            <w:tcW w:w="2126" w:type="dxa"/>
            <w:tcBorders>
              <w:top w:val="nil"/>
              <w:left w:val="nil"/>
              <w:bottom w:val="nil"/>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lang w:val="ky-KG"/>
              </w:rPr>
              <w:t>Ө</w:t>
            </w:r>
            <w:r w:rsidRPr="0053040E">
              <w:rPr>
                <w:rFonts w:ascii="Times New Roman UniToktom" w:hAnsi="Times New Roman UniToktom" w:cs="Times New Roman UniToktom"/>
                <w:sz w:val="22"/>
                <w:szCs w:val="22"/>
              </w:rPr>
              <w:t>с</w:t>
            </w:r>
            <w:r w:rsidRPr="0053040E">
              <w:rPr>
                <w:rFonts w:ascii="Times New Roman UniToktom" w:hAnsi="Times New Roman UniToktom" w:cs="Times New Roman UniToktom"/>
                <w:sz w:val="22"/>
                <w:szCs w:val="22"/>
                <w:lang w:val="ky-KG"/>
              </w:rPr>
              <w:t>ү</w:t>
            </w:r>
            <w:r w:rsidRPr="0053040E">
              <w:rPr>
                <w:rFonts w:ascii="Times New Roman UniToktom" w:hAnsi="Times New Roman UniToktom" w:cs="Times New Roman UniToktom"/>
                <w:sz w:val="22"/>
                <w:szCs w:val="22"/>
              </w:rPr>
              <w:t>мд</w:t>
            </w:r>
            <w:r w:rsidRPr="0053040E">
              <w:rPr>
                <w:rFonts w:ascii="Times New Roman UniToktom" w:hAnsi="Times New Roman UniToktom" w:cs="Times New Roman UniToktom"/>
                <w:sz w:val="22"/>
                <w:szCs w:val="22"/>
                <w:lang w:val="ky-KG"/>
              </w:rPr>
              <w:t>ү</w:t>
            </w:r>
            <w:r w:rsidRPr="0053040E">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lang w:val="ky-KG"/>
              </w:rPr>
            </w:pPr>
            <w:r w:rsidRPr="0053040E">
              <w:rPr>
                <w:rFonts w:ascii="Times New Roman UniToktom" w:hAnsi="Times New Roman UniToktom" w:cs="Times New Roman UniToktom"/>
                <w:sz w:val="22"/>
                <w:szCs w:val="22"/>
                <w:lang w:val="ky-KG"/>
              </w:rPr>
              <w:t>5,6</w:t>
            </w:r>
          </w:p>
        </w:tc>
        <w:tc>
          <w:tcPr>
            <w:tcW w:w="2126" w:type="dxa"/>
            <w:tcBorders>
              <w:top w:val="nil"/>
              <w:left w:val="nil"/>
              <w:bottom w:val="nil"/>
              <w:right w:val="nil"/>
            </w:tcBorders>
            <w:vAlign w:val="bottom"/>
          </w:tcPr>
          <w:p w:rsidR="00215B92" w:rsidRPr="0053040E" w:rsidRDefault="00215B92" w:rsidP="00062E87">
            <w:pPr>
              <w:pStyle w:val="23"/>
              <w:jc w:val="center"/>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Масло растительное</w:t>
            </w:r>
          </w:p>
        </w:tc>
      </w:tr>
      <w:tr w:rsidR="00215B92" w:rsidRPr="0053040E" w:rsidTr="00062E87">
        <w:trPr>
          <w:cantSplit/>
          <w:trHeight w:val="339"/>
        </w:trPr>
        <w:tc>
          <w:tcPr>
            <w:tcW w:w="2126" w:type="dxa"/>
            <w:tcBorders>
              <w:top w:val="nil"/>
              <w:left w:val="nil"/>
              <w:bottom w:val="single" w:sz="4" w:space="0" w:color="auto"/>
              <w:right w:val="nil"/>
            </w:tcBorders>
            <w:hideMark/>
          </w:tcPr>
          <w:p w:rsidR="00215B92" w:rsidRPr="0053040E" w:rsidRDefault="00215B92" w:rsidP="00215B92">
            <w:pPr>
              <w:pStyle w:val="23"/>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Алкоголс</w:t>
            </w:r>
            <w:r w:rsidRPr="0053040E">
              <w:rPr>
                <w:rFonts w:ascii="Times New Roman UniToktom" w:hAnsi="Times New Roman UniToktom" w:cs="Times New Roman UniToktom"/>
                <w:sz w:val="22"/>
                <w:szCs w:val="22"/>
                <w:lang w:val="ky-KG"/>
              </w:rPr>
              <w:t>ү</w:t>
            </w:r>
            <w:r w:rsidRPr="0053040E">
              <w:rPr>
                <w:rFonts w:ascii="Times New Roman UniToktom" w:hAnsi="Times New Roman UniToktom" w:cs="Times New Roman UniToktom"/>
                <w:sz w:val="22"/>
                <w:szCs w:val="22"/>
              </w:rPr>
              <w:t>з суусундуктар мин. л.</w:t>
            </w:r>
          </w:p>
        </w:tc>
        <w:tc>
          <w:tcPr>
            <w:tcW w:w="1418" w:type="dxa"/>
            <w:tcBorders>
              <w:top w:val="nil"/>
              <w:left w:val="nil"/>
              <w:bottom w:val="single" w:sz="4" w:space="0" w:color="auto"/>
              <w:right w:val="nil"/>
            </w:tcBorders>
            <w:vAlign w:val="bottom"/>
            <w:hideMark/>
          </w:tcPr>
          <w:p w:rsidR="00215B92" w:rsidRPr="0053040E" w:rsidRDefault="00215B92" w:rsidP="00062E87">
            <w:pPr>
              <w:pStyle w:val="23"/>
              <w:jc w:val="center"/>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bottom"/>
            <w:hideMark/>
          </w:tcPr>
          <w:p w:rsidR="00215B92" w:rsidRPr="0053040E" w:rsidRDefault="00215B92" w:rsidP="00062E87">
            <w:pPr>
              <w:pStyle w:val="23"/>
              <w:jc w:val="center"/>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0,0</w:t>
            </w:r>
          </w:p>
        </w:tc>
        <w:tc>
          <w:tcPr>
            <w:tcW w:w="2126" w:type="dxa"/>
            <w:tcBorders>
              <w:top w:val="nil"/>
              <w:left w:val="nil"/>
              <w:bottom w:val="single" w:sz="4" w:space="0" w:color="auto"/>
              <w:right w:val="nil"/>
            </w:tcBorders>
            <w:vAlign w:val="bottom"/>
            <w:hideMark/>
          </w:tcPr>
          <w:p w:rsidR="00215B92" w:rsidRPr="0053040E" w:rsidRDefault="00215B92" w:rsidP="00062E87">
            <w:pPr>
              <w:pStyle w:val="23"/>
              <w:jc w:val="center"/>
              <w:rPr>
                <w:rFonts w:ascii="Times New Roman UniToktom" w:hAnsi="Times New Roman UniToktom" w:cs="Times New Roman UniToktom"/>
                <w:sz w:val="22"/>
                <w:szCs w:val="22"/>
              </w:rPr>
            </w:pPr>
            <w:r w:rsidRPr="0053040E">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tcPr>
          <w:p w:rsidR="00215B92" w:rsidRPr="0053040E" w:rsidRDefault="00215B92" w:rsidP="00215B92">
            <w:pPr>
              <w:pStyle w:val="23"/>
              <w:rPr>
                <w:rFonts w:ascii="Times New Roman UniToktom" w:hAnsi="Times New Roman UniToktom" w:cs="Times New Roman UniToktom"/>
                <w:i/>
                <w:sz w:val="22"/>
                <w:szCs w:val="22"/>
              </w:rPr>
            </w:pPr>
            <w:r w:rsidRPr="0053040E">
              <w:rPr>
                <w:rFonts w:ascii="Times New Roman UniToktom" w:hAnsi="Times New Roman UniToktom" w:cs="Times New Roman UniToktom"/>
                <w:i/>
                <w:sz w:val="22"/>
                <w:szCs w:val="22"/>
              </w:rPr>
              <w:t>Безалкогольные напитки, тыс. л.</w:t>
            </w:r>
          </w:p>
        </w:tc>
      </w:tr>
    </w:tbl>
    <w:p w:rsidR="00062E87" w:rsidRDefault="00062E87">
      <w:pPr>
        <w:widowControl/>
        <w:autoSpaceDE/>
        <w:autoSpaceDN/>
      </w:pPr>
      <w: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215B92" w:rsidRPr="0053040E" w:rsidTr="00215B92">
        <w:tc>
          <w:tcPr>
            <w:tcW w:w="4625" w:type="dxa"/>
          </w:tcPr>
          <w:p w:rsidR="00215B92" w:rsidRPr="0053040E" w:rsidRDefault="00215B92" w:rsidP="00215B92">
            <w:pPr>
              <w:ind w:firstLine="708"/>
              <w:rPr>
                <w:rFonts w:ascii="Times New Roman UniToktom" w:hAnsi="Times New Roman UniToktom" w:cs="Times New Roman UniToktom"/>
                <w:b/>
                <w:sz w:val="18"/>
                <w:szCs w:val="18"/>
                <w:lang w:val="ky-KG"/>
              </w:rPr>
            </w:pPr>
            <w:r w:rsidRPr="0053040E">
              <w:rPr>
                <w:noProof/>
                <w:sz w:val="24"/>
                <w:szCs w:val="24"/>
              </w:rPr>
              <w:lastRenderedPageBreak/>
              <mc:AlternateContent>
                <mc:Choice Requires="wps">
                  <w:drawing>
                    <wp:anchor distT="0" distB="0" distL="114300" distR="114300" simplePos="0" relativeHeight="251655168" behindDoc="0" locked="0" layoutInCell="1" allowOverlap="1" wp14:anchorId="425AA2BA" wp14:editId="2A218CF8">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BA4B42E" id="Прямоугольник 15" o:spid="_x0000_s1026" style="position:absolute;margin-left:538.35pt;margin-top:11.2pt;width:1in;height:1in;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53040E">
              <w:rPr>
                <w:rFonts w:ascii="Times New Roman UniToktom" w:hAnsi="Times New Roman UniToktom" w:cs="Times New Roman UniToktom"/>
                <w:sz w:val="24"/>
                <w:szCs w:val="24"/>
                <w:lang w:val="ky-KG"/>
              </w:rPr>
              <w:t xml:space="preserve">Сүт азыктарынын өндүрүлүшүнүн  физикалык көлөмүнүн индекси  130,2 пайызды түздү. </w:t>
            </w:r>
          </w:p>
        </w:tc>
        <w:tc>
          <w:tcPr>
            <w:tcW w:w="4764" w:type="dxa"/>
          </w:tcPr>
          <w:p w:rsidR="00215B92" w:rsidRPr="0053040E" w:rsidRDefault="00215B92" w:rsidP="00215B92">
            <w:pPr>
              <w:pStyle w:val="23"/>
              <w:ind w:firstLine="720"/>
              <w:jc w:val="both"/>
              <w:rPr>
                <w:rFonts w:ascii="Times New Roman UniToktom" w:hAnsi="Times New Roman UniToktom" w:cs="Times New Roman UniToktom"/>
                <w:i/>
                <w:sz w:val="24"/>
              </w:rPr>
            </w:pPr>
            <w:r w:rsidRPr="0053040E">
              <w:rPr>
                <w:rFonts w:ascii="Times New Roman UniToktom" w:hAnsi="Times New Roman UniToktom" w:cs="Times New Roman UniToktom"/>
                <w:i/>
                <w:sz w:val="24"/>
              </w:rPr>
              <w:t xml:space="preserve">Индекс физического объема по производству молочных продуктов составил </w:t>
            </w:r>
            <w:r w:rsidRPr="0053040E">
              <w:rPr>
                <w:rFonts w:ascii="Times New Roman UniToktom" w:hAnsi="Times New Roman UniToktom" w:cs="Times New Roman UniToktom"/>
                <w:i/>
                <w:sz w:val="24"/>
                <w:lang w:val="ky-KG"/>
              </w:rPr>
              <w:t>130,2</w:t>
            </w:r>
            <w:r w:rsidRPr="0053040E">
              <w:rPr>
                <w:rFonts w:ascii="Times New Roman UniToktom" w:hAnsi="Times New Roman UniToktom" w:cs="Times New Roman UniToktom"/>
                <w:i/>
                <w:sz w:val="24"/>
              </w:rPr>
              <w:t xml:space="preserve">  процента. </w:t>
            </w:r>
          </w:p>
        </w:tc>
      </w:tr>
      <w:tr w:rsidR="00215B92" w:rsidRPr="0053040E" w:rsidTr="00215B92">
        <w:tc>
          <w:tcPr>
            <w:tcW w:w="4625" w:type="dxa"/>
          </w:tcPr>
          <w:p w:rsidR="00215B92" w:rsidRPr="0053040E" w:rsidRDefault="00215B92" w:rsidP="00215B92">
            <w:pPr>
              <w:ind w:firstLine="708"/>
              <w:jc w:val="both"/>
              <w:rPr>
                <w:rFonts w:ascii="Times New Roman UniToktom" w:hAnsi="Times New Roman UniToktom" w:cs="Times New Roman UniToktom"/>
                <w:b/>
                <w:sz w:val="18"/>
                <w:szCs w:val="18"/>
                <w:lang w:val="ky-KG"/>
              </w:rPr>
            </w:pPr>
            <w:r w:rsidRPr="0053040E">
              <w:rPr>
                <w:rFonts w:ascii="Times New Roman UniToktom" w:hAnsi="Times New Roman UniToktom" w:cs="Times New Roman UniToktom"/>
                <w:sz w:val="24"/>
                <w:szCs w:val="24"/>
                <w:lang w:val="ky-KG"/>
              </w:rPr>
              <w:t>Текстиль жана тигүү өндүрүшү  үстүбүздөгү жылдын үчтүн айы - теке айларында 1210,3 мин.сомго тейлөө көрсөттү, өткөн жылдын тийиштүү мезгилине салыштырмалуу өндүрүлгөн продукциянын  физикалык көлөмүнүн  индекси – 75,4 пайызды түздү.</w:t>
            </w:r>
          </w:p>
        </w:tc>
        <w:tc>
          <w:tcPr>
            <w:tcW w:w="4764" w:type="dxa"/>
          </w:tcPr>
          <w:p w:rsidR="00215B92" w:rsidRPr="0053040E" w:rsidRDefault="00215B92" w:rsidP="00062E87">
            <w:pPr>
              <w:pStyle w:val="23"/>
              <w:ind w:firstLine="720"/>
              <w:jc w:val="both"/>
              <w:rPr>
                <w:rFonts w:ascii="Times New Roman UniToktom" w:hAnsi="Times New Roman UniToktom" w:cs="Times New Roman UniToktom"/>
                <w:i/>
                <w:sz w:val="24"/>
              </w:rPr>
            </w:pPr>
            <w:r w:rsidRPr="0053040E">
              <w:rPr>
                <w:rFonts w:ascii="Times New Roman UniToktom" w:hAnsi="Times New Roman UniToktom" w:cs="Times New Roman UniToktom"/>
                <w:i/>
                <w:sz w:val="24"/>
              </w:rPr>
              <w:t xml:space="preserve">В текстильном и швейном производстве в январе - июле текущего года оказано услуг промышленного характера на </w:t>
            </w:r>
            <w:r w:rsidRPr="0053040E">
              <w:rPr>
                <w:rFonts w:ascii="Times New Roman UniToktom" w:hAnsi="Times New Roman UniToktom" w:cs="Times New Roman UniToktom"/>
                <w:i/>
                <w:sz w:val="24"/>
                <w:lang w:val="ky-KG"/>
              </w:rPr>
              <w:t>1210,3</w:t>
            </w:r>
            <w:r w:rsidRPr="0053040E">
              <w:rPr>
                <w:rFonts w:ascii="Times New Roman UniToktom" w:hAnsi="Times New Roman UniToktom" w:cs="Times New Roman UniToktom"/>
                <w:i/>
                <w:sz w:val="24"/>
              </w:rPr>
              <w:t xml:space="preserve"> тыс. сомов, индекс физического объема произведенной продукции к уровню соответствующего периода предыдущего года составил </w:t>
            </w:r>
            <w:r w:rsidRPr="0053040E">
              <w:rPr>
                <w:rFonts w:ascii="Times New Roman UniToktom" w:hAnsi="Times New Roman UniToktom" w:cs="Times New Roman UniToktom"/>
                <w:i/>
                <w:sz w:val="24"/>
                <w:lang w:val="ky-KG"/>
              </w:rPr>
              <w:t>75,4</w:t>
            </w:r>
            <w:r w:rsidRPr="0053040E">
              <w:rPr>
                <w:rFonts w:ascii="Times New Roman UniToktom" w:hAnsi="Times New Roman UniToktom" w:cs="Times New Roman UniToktom"/>
                <w:i/>
                <w:sz w:val="24"/>
              </w:rPr>
              <w:t xml:space="preserve"> процента.</w:t>
            </w:r>
          </w:p>
        </w:tc>
      </w:tr>
    </w:tbl>
    <w:p w:rsidR="00062E87" w:rsidRDefault="00062E87"/>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3"/>
        <w:gridCol w:w="4346"/>
      </w:tblGrid>
      <w:tr w:rsidR="00215B92" w:rsidRPr="0053040E" w:rsidTr="00215B92">
        <w:tc>
          <w:tcPr>
            <w:tcW w:w="5043" w:type="dxa"/>
          </w:tcPr>
          <w:p w:rsidR="00215B92" w:rsidRPr="0053040E" w:rsidRDefault="00215B92" w:rsidP="00062E87">
            <w:pPr>
              <w:pStyle w:val="23"/>
              <w:jc w:val="both"/>
              <w:rPr>
                <w:rFonts w:ascii="Times New Roman UniToktom" w:hAnsi="Times New Roman UniToktom" w:cs="Times New Roman UniToktom"/>
                <w:b/>
                <w:sz w:val="18"/>
                <w:szCs w:val="18"/>
                <w:lang w:val="ky-KG"/>
              </w:rPr>
            </w:pPr>
            <w:r w:rsidRPr="0053040E">
              <w:rPr>
                <w:rFonts w:ascii="Times New Roman UniToktom" w:hAnsi="Times New Roman UniToktom" w:cs="Times New Roman UniToktom"/>
                <w:sz w:val="24"/>
                <w:szCs w:val="24"/>
                <w:lang w:val="ky-KG"/>
              </w:rPr>
              <w:br w:type="page"/>
            </w:r>
            <w:r w:rsidRPr="0053040E">
              <w:rPr>
                <w:rFonts w:ascii="Times New Roman UniToktom" w:hAnsi="Times New Roman UniToktom" w:cs="Times New Roman UniToktom"/>
                <w:b/>
                <w:sz w:val="24"/>
                <w:szCs w:val="24"/>
                <w:lang w:val="ky-KG"/>
              </w:rPr>
              <w:t>4-таблица: 2020-ж</w:t>
            </w:r>
            <w:r w:rsidR="00590D33">
              <w:rPr>
                <w:rFonts w:ascii="Times New Roman UniToktom" w:hAnsi="Times New Roman UniToktom" w:cs="Times New Roman UniToktom"/>
                <w:b/>
                <w:sz w:val="24"/>
                <w:szCs w:val="24"/>
                <w:lang w:val="ky-KG"/>
              </w:rPr>
              <w:t>ылдын</w:t>
            </w:r>
            <w:r w:rsidRPr="0053040E">
              <w:rPr>
                <w:rFonts w:ascii="Times New Roman UniToktom" w:hAnsi="Times New Roman UniToktom" w:cs="Times New Roman UniToktom"/>
                <w:b/>
                <w:sz w:val="24"/>
                <w:szCs w:val="24"/>
                <w:lang w:val="ky-KG"/>
              </w:rPr>
              <w:t xml:space="preserve"> үчтүн айы – теке айларында</w:t>
            </w:r>
            <w:r w:rsidR="00590D33">
              <w:rPr>
                <w:rFonts w:ascii="Times New Roman UniToktom" w:hAnsi="Times New Roman UniToktom" w:cs="Times New Roman UniToktom"/>
                <w:b/>
                <w:sz w:val="24"/>
                <w:szCs w:val="24"/>
                <w:lang w:val="ky-KG"/>
              </w:rPr>
              <w:t>гы Талас облусунун</w:t>
            </w:r>
            <w:r w:rsidRPr="0053040E">
              <w:rPr>
                <w:rFonts w:ascii="Times New Roman UniToktom" w:hAnsi="Times New Roman UniToktom" w:cs="Times New Roman UniToktom"/>
                <w:b/>
                <w:sz w:val="24"/>
                <w:szCs w:val="24"/>
                <w:lang w:val="ky-KG"/>
              </w:rPr>
              <w:t xml:space="preserve">  экономикалык ишмердиктин түрлөрү боюнча өнөр  жай продукцияларынын өндүрүү көлөмү </w:t>
            </w:r>
          </w:p>
        </w:tc>
        <w:tc>
          <w:tcPr>
            <w:tcW w:w="4346" w:type="dxa"/>
          </w:tcPr>
          <w:p w:rsidR="00215B92" w:rsidRPr="0053040E" w:rsidRDefault="00215B92" w:rsidP="00215B92">
            <w:pPr>
              <w:pStyle w:val="23"/>
              <w:jc w:val="both"/>
              <w:rPr>
                <w:rFonts w:ascii="Times New Roman UniToktom" w:hAnsi="Times New Roman UniToktom" w:cs="Times New Roman UniToktom"/>
                <w:i/>
                <w:sz w:val="18"/>
                <w:szCs w:val="18"/>
              </w:rPr>
            </w:pPr>
            <w:r w:rsidRPr="0053040E">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sidRPr="0053040E">
              <w:rPr>
                <w:rFonts w:ascii="Times New Roman UniToktom" w:hAnsi="Times New Roman UniToktom" w:cs="Times New Roman UniToktom"/>
                <w:b/>
                <w:i/>
                <w:sz w:val="24"/>
                <w:lang w:val="ky-KG"/>
              </w:rPr>
              <w:t xml:space="preserve"> </w:t>
            </w:r>
            <w:r w:rsidRPr="0053040E">
              <w:rPr>
                <w:rFonts w:ascii="Times New Roman UniToktom" w:hAnsi="Times New Roman UniToktom" w:cs="Times New Roman UniToktom"/>
                <w:b/>
                <w:i/>
                <w:sz w:val="24"/>
              </w:rPr>
              <w:t>Таласской области  за январь</w:t>
            </w:r>
            <w:r w:rsidRPr="0053040E">
              <w:rPr>
                <w:rFonts w:ascii="Times New Roman UniToktom" w:hAnsi="Times New Roman UniToktom" w:cs="Times New Roman UniToktom"/>
                <w:b/>
                <w:i/>
                <w:sz w:val="24"/>
                <w:lang w:val="ky-KG"/>
              </w:rPr>
              <w:t xml:space="preserve"> - июль</w:t>
            </w:r>
            <w:r w:rsidRPr="0053040E">
              <w:rPr>
                <w:rFonts w:ascii="Times New Roman UniToktom" w:hAnsi="Times New Roman UniToktom" w:cs="Times New Roman UniToktom"/>
                <w:b/>
                <w:i/>
                <w:sz w:val="24"/>
              </w:rPr>
              <w:t xml:space="preserve"> 2020 года.</w:t>
            </w:r>
          </w:p>
        </w:tc>
      </w:tr>
    </w:tbl>
    <w:p w:rsidR="00215B92" w:rsidRPr="00062E87" w:rsidRDefault="00215B92" w:rsidP="00215B92">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215B92" w:rsidRPr="0053040E" w:rsidTr="00062E87">
        <w:trPr>
          <w:trHeight w:val="255"/>
          <w:tblHeader/>
        </w:trPr>
        <w:tc>
          <w:tcPr>
            <w:tcW w:w="2126" w:type="dxa"/>
            <w:vMerge w:val="restart"/>
            <w:tcBorders>
              <w:top w:val="single" w:sz="12" w:space="0" w:color="auto"/>
              <w:left w:val="nil"/>
              <w:bottom w:val="single" w:sz="12" w:space="0" w:color="auto"/>
              <w:right w:val="nil"/>
            </w:tcBorders>
            <w:vAlign w:val="center"/>
            <w:hideMark/>
          </w:tcPr>
          <w:p w:rsidR="00215B92" w:rsidRPr="0053040E" w:rsidRDefault="00215B92" w:rsidP="00215B92">
            <w:pPr>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215B92" w:rsidRPr="0053040E" w:rsidRDefault="00215B92" w:rsidP="00215B92">
            <w:pPr>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sz w:val="18"/>
                <w:szCs w:val="18"/>
                <w:lang w:val="ky-KG"/>
              </w:rPr>
              <w:t xml:space="preserve">Өндүрүлгүн далили, мин. сом. / </w:t>
            </w:r>
            <w:r w:rsidRPr="0053040E">
              <w:rPr>
                <w:rFonts w:ascii="Times New Roman UniToktom" w:hAnsi="Times New Roman UniToktom" w:cs="Times New Roman UniToktom"/>
                <w:i/>
                <w:sz w:val="18"/>
                <w:szCs w:val="18"/>
              </w:rPr>
              <w:t>Фактически произведено, тыс. сом./</w:t>
            </w:r>
          </w:p>
        </w:tc>
        <w:tc>
          <w:tcPr>
            <w:tcW w:w="1306" w:type="dxa"/>
            <w:vMerge w:val="restart"/>
            <w:tcBorders>
              <w:top w:val="single" w:sz="12" w:space="0" w:color="auto"/>
              <w:left w:val="nil"/>
              <w:bottom w:val="single" w:sz="12" w:space="0" w:color="auto"/>
              <w:right w:val="nil"/>
            </w:tcBorders>
            <w:vAlign w:val="center"/>
            <w:hideMark/>
          </w:tcPr>
          <w:p w:rsidR="00215B92" w:rsidRPr="0053040E" w:rsidRDefault="00215B92" w:rsidP="00215B92">
            <w:pPr>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sz w:val="18"/>
                <w:szCs w:val="18"/>
                <w:lang w:val="ky-KG"/>
              </w:rPr>
              <w:t xml:space="preserve">2020 - ж. отчеттук айына  физ. индекстин көлөмү. / </w:t>
            </w:r>
            <w:r w:rsidRPr="0053040E">
              <w:rPr>
                <w:rFonts w:ascii="Times New Roman UniToktom" w:hAnsi="Times New Roman UniToktom" w:cs="Times New Roman UniToktom"/>
                <w:i/>
                <w:sz w:val="18"/>
                <w:szCs w:val="18"/>
              </w:rPr>
              <w:t>Индекс физ. объема за отчетный месяц текущего года, %</w:t>
            </w:r>
            <w:r w:rsidRPr="0053040E">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215B92" w:rsidRPr="0053040E" w:rsidRDefault="00215B92" w:rsidP="00215B92">
            <w:pPr>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sz w:val="18"/>
                <w:szCs w:val="18"/>
                <w:lang w:val="ky-KG"/>
              </w:rPr>
              <w:t xml:space="preserve">2020 - ж. Башынан баштап физ. индекстин  көлөмү / </w:t>
            </w:r>
            <w:r w:rsidRPr="0053040E">
              <w:rPr>
                <w:rFonts w:ascii="Times New Roman UniToktom" w:hAnsi="Times New Roman UniToktom" w:cs="Times New Roman UniToktom"/>
                <w:i/>
                <w:sz w:val="18"/>
                <w:szCs w:val="18"/>
              </w:rPr>
              <w:t>Индекс физ. объема с начала  текущего года, %</w:t>
            </w:r>
            <w:r w:rsidRPr="0053040E">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215B92" w:rsidRPr="0053040E" w:rsidRDefault="00215B92" w:rsidP="00215B92">
            <w:pPr>
              <w:jc w:val="center"/>
              <w:rPr>
                <w:rFonts w:ascii="Times New Roman UniToktom" w:hAnsi="Times New Roman UniToktom" w:cs="Times New Roman UniToktom"/>
                <w:sz w:val="18"/>
                <w:szCs w:val="18"/>
                <w:lang w:val="ky-KG"/>
              </w:rPr>
            </w:pPr>
          </w:p>
        </w:tc>
      </w:tr>
      <w:tr w:rsidR="00215B92" w:rsidRPr="0053040E" w:rsidTr="00062E87">
        <w:trPr>
          <w:trHeight w:val="900"/>
          <w:tblHeader/>
        </w:trPr>
        <w:tc>
          <w:tcPr>
            <w:tcW w:w="2126" w:type="dxa"/>
            <w:vMerge/>
            <w:tcBorders>
              <w:top w:val="single" w:sz="12" w:space="0" w:color="auto"/>
              <w:left w:val="nil"/>
              <w:bottom w:val="single" w:sz="12" w:space="0" w:color="auto"/>
              <w:right w:val="nil"/>
            </w:tcBorders>
            <w:vAlign w:val="center"/>
            <w:hideMark/>
          </w:tcPr>
          <w:p w:rsidR="00215B92" w:rsidRPr="0053040E" w:rsidRDefault="00215B92" w:rsidP="00215B92">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215B92" w:rsidRPr="0053040E" w:rsidRDefault="00215B92" w:rsidP="00215B92">
            <w:pPr>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sz w:val="18"/>
                <w:szCs w:val="18"/>
              </w:rPr>
              <w:t xml:space="preserve">Отчеттук айга </w:t>
            </w:r>
            <w:r w:rsidRPr="0053040E">
              <w:rPr>
                <w:rFonts w:ascii="Times New Roman UniToktom" w:hAnsi="Times New Roman UniToktom" w:cs="Times New Roman UniToktom"/>
                <w:sz w:val="18"/>
                <w:szCs w:val="18"/>
                <w:lang w:val="ky-KG"/>
              </w:rPr>
              <w:t>/</w:t>
            </w:r>
            <w:r w:rsidRPr="0053040E">
              <w:rPr>
                <w:rFonts w:ascii="Times New Roman UniToktom" w:hAnsi="Times New Roman UniToktom" w:cs="Times New Roman UniToktom"/>
                <w:i/>
                <w:sz w:val="18"/>
                <w:szCs w:val="18"/>
              </w:rPr>
              <w:t xml:space="preserve"> За  отчетный месяц</w:t>
            </w:r>
          </w:p>
        </w:tc>
        <w:tc>
          <w:tcPr>
            <w:tcW w:w="1443" w:type="dxa"/>
            <w:tcBorders>
              <w:top w:val="single" w:sz="12" w:space="0" w:color="auto"/>
              <w:left w:val="nil"/>
              <w:bottom w:val="single" w:sz="12" w:space="0" w:color="auto"/>
              <w:right w:val="nil"/>
            </w:tcBorders>
            <w:vAlign w:val="center"/>
            <w:hideMark/>
          </w:tcPr>
          <w:p w:rsidR="00215B92" w:rsidRPr="0053040E" w:rsidRDefault="00215B92" w:rsidP="00215B92">
            <w:pPr>
              <w:jc w:val="center"/>
              <w:rPr>
                <w:rFonts w:ascii="Times New Roman UniToktom" w:hAnsi="Times New Roman UniToktom" w:cs="Times New Roman UniToktom"/>
                <w:sz w:val="18"/>
                <w:szCs w:val="18"/>
                <w:lang w:val="ky-KG"/>
              </w:rPr>
            </w:pPr>
            <w:r w:rsidRPr="0053040E">
              <w:rPr>
                <w:rFonts w:ascii="Times New Roman UniToktom" w:hAnsi="Times New Roman UniToktom" w:cs="Times New Roman UniToktom"/>
                <w:sz w:val="18"/>
                <w:szCs w:val="18"/>
              </w:rPr>
              <w:t>Отчеттук жылд</w:t>
            </w:r>
            <w:r w:rsidRPr="0053040E">
              <w:rPr>
                <w:rFonts w:ascii="Times New Roman UniToktom" w:hAnsi="Times New Roman UniToktom" w:cs="Times New Roman UniToktom"/>
                <w:sz w:val="18"/>
                <w:szCs w:val="18"/>
                <w:lang w:val="ky-KG"/>
              </w:rPr>
              <w:t>ы</w:t>
            </w:r>
            <w:r w:rsidRPr="0053040E">
              <w:rPr>
                <w:rFonts w:ascii="Times New Roman UniToktom" w:hAnsi="Times New Roman UniToktom" w:cs="Times New Roman UniToktom"/>
                <w:sz w:val="18"/>
                <w:szCs w:val="18"/>
              </w:rPr>
              <w:t>н баш</w:t>
            </w:r>
            <w:r w:rsidRPr="0053040E">
              <w:rPr>
                <w:rFonts w:ascii="Times New Roman UniToktom" w:hAnsi="Times New Roman UniToktom" w:cs="Times New Roman UniToktom"/>
                <w:sz w:val="18"/>
                <w:szCs w:val="18"/>
                <w:lang w:val="ky-KG"/>
              </w:rPr>
              <w:t>ынан баштап</w:t>
            </w:r>
            <w:r w:rsidRPr="0053040E">
              <w:rPr>
                <w:rFonts w:ascii="Times New Roman UniToktom" w:hAnsi="Times New Roman UniToktom" w:cs="Times New Roman UniToktom"/>
                <w:sz w:val="18"/>
                <w:szCs w:val="18"/>
              </w:rPr>
              <w:t xml:space="preserve"> </w:t>
            </w:r>
            <w:r w:rsidRPr="0053040E">
              <w:rPr>
                <w:rFonts w:ascii="Times New Roman UniToktom" w:hAnsi="Times New Roman UniToktom" w:cs="Times New Roman UniToktom"/>
                <w:sz w:val="18"/>
                <w:szCs w:val="18"/>
                <w:lang w:val="ky-KG"/>
              </w:rPr>
              <w:t xml:space="preserve">/ </w:t>
            </w:r>
            <w:r w:rsidRPr="0053040E">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215B92" w:rsidRPr="0053040E" w:rsidRDefault="00215B92" w:rsidP="00215B92">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215B92" w:rsidRPr="0053040E" w:rsidRDefault="00215B92" w:rsidP="00215B92">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215B92" w:rsidRPr="0053040E" w:rsidRDefault="00215B92" w:rsidP="00215B92">
            <w:pPr>
              <w:widowControl/>
              <w:rPr>
                <w:rFonts w:ascii="Times New Roman UniToktom" w:hAnsi="Times New Roman UniToktom" w:cs="Times New Roman UniToktom"/>
                <w:sz w:val="18"/>
                <w:szCs w:val="18"/>
              </w:rPr>
            </w:pPr>
          </w:p>
        </w:tc>
      </w:tr>
      <w:tr w:rsidR="00215B92" w:rsidRPr="0053040E" w:rsidTr="00215B92">
        <w:trPr>
          <w:trHeight w:val="255"/>
        </w:trPr>
        <w:tc>
          <w:tcPr>
            <w:tcW w:w="2126" w:type="dxa"/>
            <w:tcBorders>
              <w:top w:val="single" w:sz="12" w:space="0" w:color="auto"/>
              <w:left w:val="nil"/>
              <w:bottom w:val="nil"/>
              <w:right w:val="nil"/>
            </w:tcBorders>
            <w:vAlign w:val="bottom"/>
            <w:hideMark/>
          </w:tcPr>
          <w:p w:rsidR="00215B92" w:rsidRPr="0053040E" w:rsidRDefault="00215B92" w:rsidP="00215B92">
            <w:pPr>
              <w:rPr>
                <w:b/>
                <w:sz w:val="22"/>
                <w:szCs w:val="22"/>
              </w:rPr>
            </w:pPr>
            <w:r w:rsidRPr="0053040E">
              <w:rPr>
                <w:b/>
                <w:sz w:val="22"/>
                <w:szCs w:val="22"/>
              </w:rPr>
              <w:t>Б</w:t>
            </w:r>
            <w:r w:rsidRPr="0053040E">
              <w:rPr>
                <w:b/>
                <w:sz w:val="22"/>
                <w:szCs w:val="22"/>
                <w:lang w:val="ky-KG"/>
              </w:rPr>
              <w:t>а</w:t>
            </w:r>
            <w:r w:rsidRPr="0053040E">
              <w:rPr>
                <w:b/>
                <w:sz w:val="22"/>
                <w:szCs w:val="22"/>
              </w:rPr>
              <w:t>ардыгы</w:t>
            </w:r>
          </w:p>
        </w:tc>
        <w:tc>
          <w:tcPr>
            <w:tcW w:w="1220" w:type="dxa"/>
            <w:tcBorders>
              <w:top w:val="single" w:sz="12" w:space="0" w:color="auto"/>
              <w:left w:val="nil"/>
              <w:bottom w:val="nil"/>
              <w:right w:val="nil"/>
            </w:tcBorders>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166345,7</w:t>
            </w:r>
          </w:p>
        </w:tc>
        <w:tc>
          <w:tcPr>
            <w:tcW w:w="1443" w:type="dxa"/>
            <w:tcBorders>
              <w:top w:val="single" w:sz="12" w:space="0" w:color="auto"/>
              <w:left w:val="nil"/>
              <w:bottom w:val="nil"/>
              <w:right w:val="nil"/>
            </w:tcBorders>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1055077,1</w:t>
            </w:r>
          </w:p>
        </w:tc>
        <w:tc>
          <w:tcPr>
            <w:tcW w:w="1306" w:type="dxa"/>
            <w:tcBorders>
              <w:top w:val="single" w:sz="12" w:space="0" w:color="auto"/>
              <w:left w:val="nil"/>
              <w:bottom w:val="nil"/>
              <w:right w:val="nil"/>
            </w:tcBorders>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112,5</w:t>
            </w:r>
          </w:p>
        </w:tc>
        <w:tc>
          <w:tcPr>
            <w:tcW w:w="1134" w:type="dxa"/>
            <w:tcBorders>
              <w:top w:val="single" w:sz="12" w:space="0" w:color="auto"/>
              <w:left w:val="nil"/>
              <w:bottom w:val="nil"/>
              <w:right w:val="nil"/>
            </w:tcBorders>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108,0</w:t>
            </w:r>
          </w:p>
        </w:tc>
        <w:tc>
          <w:tcPr>
            <w:tcW w:w="2287" w:type="dxa"/>
            <w:tcBorders>
              <w:top w:val="single" w:sz="12" w:space="0" w:color="auto"/>
              <w:left w:val="nil"/>
              <w:bottom w:val="nil"/>
              <w:right w:val="nil"/>
            </w:tcBorders>
            <w:vAlign w:val="bottom"/>
          </w:tcPr>
          <w:p w:rsidR="00215B92" w:rsidRPr="0053040E" w:rsidRDefault="00215B92" w:rsidP="00215B92">
            <w:pPr>
              <w:rPr>
                <w:b/>
                <w:i/>
                <w:sz w:val="22"/>
                <w:szCs w:val="22"/>
              </w:rPr>
            </w:pPr>
            <w:r w:rsidRPr="0053040E">
              <w:rPr>
                <w:b/>
                <w:i/>
                <w:sz w:val="22"/>
                <w:szCs w:val="22"/>
              </w:rPr>
              <w:t>П</w:t>
            </w:r>
            <w:r w:rsidRPr="0053040E">
              <w:rPr>
                <w:b/>
                <w:i/>
                <w:sz w:val="22"/>
                <w:szCs w:val="22"/>
                <w:lang w:val="ky-KG"/>
              </w:rPr>
              <w:t>ромышленность всего</w:t>
            </w:r>
          </w:p>
        </w:tc>
      </w:tr>
      <w:tr w:rsidR="00215B92" w:rsidRPr="0053040E" w:rsidTr="00215B92">
        <w:trPr>
          <w:trHeight w:val="311"/>
        </w:trPr>
        <w:tc>
          <w:tcPr>
            <w:tcW w:w="2126" w:type="dxa"/>
            <w:vAlign w:val="bottom"/>
            <w:hideMark/>
          </w:tcPr>
          <w:p w:rsidR="00215B92" w:rsidRPr="0053040E" w:rsidRDefault="00215B92" w:rsidP="00215B92">
            <w:pPr>
              <w:rPr>
                <w:b/>
                <w:sz w:val="22"/>
                <w:szCs w:val="22"/>
              </w:rPr>
            </w:pPr>
            <w:r w:rsidRPr="0053040E">
              <w:rPr>
                <w:b/>
                <w:sz w:val="22"/>
                <w:szCs w:val="22"/>
              </w:rPr>
              <w:t xml:space="preserve">Тоо кен казуу </w:t>
            </w:r>
            <w:r w:rsidRPr="0053040E">
              <w:rPr>
                <w:b/>
                <w:sz w:val="22"/>
                <w:szCs w:val="22"/>
                <w:lang w:val="ky-KG"/>
              </w:rPr>
              <w:t>өнөр</w:t>
            </w:r>
            <w:r w:rsidRPr="0053040E">
              <w:rPr>
                <w:b/>
                <w:sz w:val="22"/>
                <w:szCs w:val="22"/>
              </w:rPr>
              <w:t xml:space="preserve">  жайы</w:t>
            </w:r>
          </w:p>
        </w:tc>
        <w:tc>
          <w:tcPr>
            <w:tcW w:w="1220" w:type="dxa"/>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923,2</w:t>
            </w:r>
          </w:p>
        </w:tc>
        <w:tc>
          <w:tcPr>
            <w:tcW w:w="1443" w:type="dxa"/>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1110,4</w:t>
            </w:r>
          </w:p>
        </w:tc>
        <w:tc>
          <w:tcPr>
            <w:tcW w:w="1306" w:type="dxa"/>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0,0</w:t>
            </w:r>
          </w:p>
        </w:tc>
        <w:tc>
          <w:tcPr>
            <w:tcW w:w="1134" w:type="dxa"/>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1182,8</w:t>
            </w:r>
          </w:p>
        </w:tc>
        <w:tc>
          <w:tcPr>
            <w:tcW w:w="2287" w:type="dxa"/>
            <w:vAlign w:val="bottom"/>
          </w:tcPr>
          <w:p w:rsidR="00215B92" w:rsidRPr="0053040E" w:rsidRDefault="00215B92" w:rsidP="00215B92">
            <w:pPr>
              <w:rPr>
                <w:b/>
                <w:i/>
                <w:sz w:val="22"/>
                <w:szCs w:val="22"/>
              </w:rPr>
            </w:pPr>
            <w:r w:rsidRPr="0053040E">
              <w:rPr>
                <w:b/>
                <w:i/>
                <w:sz w:val="22"/>
                <w:szCs w:val="22"/>
                <w:lang w:val="ky-KG"/>
              </w:rPr>
              <w:t>Горнодобывающая промышленность</w:t>
            </w:r>
          </w:p>
        </w:tc>
      </w:tr>
      <w:tr w:rsidR="00215B92" w:rsidRPr="0053040E" w:rsidTr="00215B92">
        <w:trPr>
          <w:trHeight w:val="765"/>
        </w:trPr>
        <w:tc>
          <w:tcPr>
            <w:tcW w:w="2126" w:type="dxa"/>
            <w:vAlign w:val="bottom"/>
            <w:hideMark/>
          </w:tcPr>
          <w:p w:rsidR="00215B92" w:rsidRPr="0053040E" w:rsidRDefault="00215B92" w:rsidP="00215B92">
            <w:pPr>
              <w:rPr>
                <w:sz w:val="22"/>
                <w:szCs w:val="22"/>
              </w:rPr>
            </w:pPr>
            <w:r w:rsidRPr="0053040E">
              <w:rPr>
                <w:sz w:val="22"/>
                <w:szCs w:val="22"/>
              </w:rPr>
              <w:t>Пайдалуу кендерди чыгаруу, жаккыч-энергетикалык кендерден башка</w:t>
            </w:r>
          </w:p>
        </w:tc>
        <w:tc>
          <w:tcPr>
            <w:tcW w:w="1220" w:type="dxa"/>
            <w:noWrap/>
            <w:vAlign w:val="center"/>
          </w:tcPr>
          <w:p w:rsidR="00215B92" w:rsidRPr="0053040E" w:rsidRDefault="00215B92" w:rsidP="00215B92">
            <w:pPr>
              <w:jc w:val="center"/>
              <w:rPr>
                <w:sz w:val="22"/>
                <w:szCs w:val="22"/>
              </w:rPr>
            </w:pPr>
          </w:p>
          <w:p w:rsidR="00215B92" w:rsidRPr="0053040E" w:rsidRDefault="00215B92" w:rsidP="00215B92">
            <w:pPr>
              <w:jc w:val="center"/>
              <w:rPr>
                <w:sz w:val="22"/>
                <w:szCs w:val="22"/>
                <w:lang w:val="ky-KG"/>
              </w:rPr>
            </w:pPr>
          </w:p>
          <w:p w:rsidR="00215B92" w:rsidRPr="0053040E" w:rsidRDefault="00215B92" w:rsidP="00215B92">
            <w:pPr>
              <w:jc w:val="center"/>
              <w:rPr>
                <w:sz w:val="22"/>
                <w:szCs w:val="22"/>
                <w:lang w:val="ky-KG"/>
              </w:rPr>
            </w:pPr>
          </w:p>
          <w:p w:rsidR="00215B92" w:rsidRPr="0053040E" w:rsidRDefault="00215B92" w:rsidP="00215B92">
            <w:pPr>
              <w:jc w:val="center"/>
              <w:rPr>
                <w:sz w:val="22"/>
                <w:szCs w:val="22"/>
                <w:lang w:val="ky-KG"/>
              </w:rPr>
            </w:pPr>
            <w:r w:rsidRPr="0053040E">
              <w:rPr>
                <w:sz w:val="22"/>
                <w:szCs w:val="22"/>
                <w:lang w:val="ky-KG"/>
              </w:rPr>
              <w:t>923,2</w:t>
            </w:r>
          </w:p>
        </w:tc>
        <w:tc>
          <w:tcPr>
            <w:tcW w:w="1443" w:type="dxa"/>
            <w:noWrap/>
            <w:vAlign w:val="center"/>
          </w:tcPr>
          <w:p w:rsidR="00215B92" w:rsidRPr="0053040E" w:rsidRDefault="00215B92" w:rsidP="00215B92">
            <w:pPr>
              <w:jc w:val="center"/>
              <w:rPr>
                <w:sz w:val="22"/>
                <w:szCs w:val="22"/>
              </w:rPr>
            </w:pPr>
          </w:p>
          <w:p w:rsidR="00215B92" w:rsidRPr="0053040E" w:rsidRDefault="00215B92" w:rsidP="00215B92">
            <w:pPr>
              <w:jc w:val="center"/>
              <w:rPr>
                <w:sz w:val="22"/>
                <w:szCs w:val="22"/>
                <w:lang w:val="ky-KG"/>
              </w:rPr>
            </w:pPr>
          </w:p>
          <w:p w:rsidR="00215B92" w:rsidRPr="0053040E" w:rsidRDefault="00215B92" w:rsidP="00215B92">
            <w:pPr>
              <w:jc w:val="center"/>
              <w:rPr>
                <w:sz w:val="22"/>
                <w:szCs w:val="22"/>
                <w:lang w:val="ky-KG"/>
              </w:rPr>
            </w:pPr>
          </w:p>
          <w:p w:rsidR="00215B92" w:rsidRPr="0053040E" w:rsidRDefault="00215B92" w:rsidP="00215B92">
            <w:pPr>
              <w:jc w:val="center"/>
              <w:rPr>
                <w:sz w:val="22"/>
                <w:szCs w:val="22"/>
                <w:lang w:val="ky-KG"/>
              </w:rPr>
            </w:pPr>
            <w:r w:rsidRPr="0053040E">
              <w:rPr>
                <w:sz w:val="22"/>
                <w:szCs w:val="22"/>
                <w:lang w:val="ky-KG"/>
              </w:rPr>
              <w:t>1110,4</w:t>
            </w:r>
          </w:p>
        </w:tc>
        <w:tc>
          <w:tcPr>
            <w:tcW w:w="1306" w:type="dxa"/>
            <w:noWrap/>
            <w:vAlign w:val="center"/>
          </w:tcPr>
          <w:p w:rsidR="00215B92" w:rsidRPr="0053040E" w:rsidRDefault="00215B92" w:rsidP="00215B92">
            <w:pPr>
              <w:jc w:val="center"/>
              <w:rPr>
                <w:sz w:val="22"/>
                <w:szCs w:val="22"/>
              </w:rPr>
            </w:pPr>
          </w:p>
          <w:p w:rsidR="00215B92" w:rsidRPr="0053040E" w:rsidRDefault="00215B92" w:rsidP="00215B92">
            <w:pPr>
              <w:jc w:val="center"/>
              <w:rPr>
                <w:sz w:val="22"/>
                <w:szCs w:val="22"/>
                <w:lang w:val="ky-KG"/>
              </w:rPr>
            </w:pPr>
          </w:p>
          <w:p w:rsidR="00215B92" w:rsidRPr="0053040E" w:rsidRDefault="00215B92" w:rsidP="00215B92">
            <w:pPr>
              <w:jc w:val="center"/>
              <w:rPr>
                <w:sz w:val="22"/>
                <w:szCs w:val="22"/>
                <w:lang w:val="ky-KG"/>
              </w:rPr>
            </w:pPr>
          </w:p>
          <w:p w:rsidR="00215B92" w:rsidRPr="0053040E" w:rsidRDefault="00215B92" w:rsidP="00215B92">
            <w:pPr>
              <w:jc w:val="center"/>
              <w:rPr>
                <w:sz w:val="22"/>
                <w:szCs w:val="22"/>
                <w:lang w:val="ky-KG"/>
              </w:rPr>
            </w:pPr>
            <w:r w:rsidRPr="0053040E">
              <w:rPr>
                <w:sz w:val="22"/>
                <w:szCs w:val="22"/>
                <w:lang w:val="ky-KG"/>
              </w:rPr>
              <w:t>0,0</w:t>
            </w:r>
          </w:p>
        </w:tc>
        <w:tc>
          <w:tcPr>
            <w:tcW w:w="1134" w:type="dxa"/>
            <w:noWrap/>
            <w:vAlign w:val="center"/>
          </w:tcPr>
          <w:p w:rsidR="00215B92" w:rsidRPr="0053040E" w:rsidRDefault="00215B92" w:rsidP="00215B92">
            <w:pPr>
              <w:jc w:val="center"/>
              <w:rPr>
                <w:sz w:val="22"/>
                <w:szCs w:val="22"/>
              </w:rPr>
            </w:pPr>
          </w:p>
          <w:p w:rsidR="00215B92" w:rsidRPr="0053040E" w:rsidRDefault="00215B92" w:rsidP="00215B92">
            <w:pPr>
              <w:jc w:val="center"/>
              <w:rPr>
                <w:sz w:val="22"/>
                <w:szCs w:val="22"/>
                <w:lang w:val="ky-KG"/>
              </w:rPr>
            </w:pPr>
          </w:p>
          <w:p w:rsidR="00215B92" w:rsidRPr="0053040E" w:rsidRDefault="00215B92" w:rsidP="00215B92">
            <w:pPr>
              <w:jc w:val="center"/>
              <w:rPr>
                <w:sz w:val="22"/>
                <w:szCs w:val="22"/>
                <w:lang w:val="ky-KG"/>
              </w:rPr>
            </w:pPr>
          </w:p>
          <w:p w:rsidR="00215B92" w:rsidRPr="0053040E" w:rsidRDefault="00215B92" w:rsidP="00215B92">
            <w:pPr>
              <w:jc w:val="center"/>
              <w:rPr>
                <w:sz w:val="22"/>
                <w:szCs w:val="22"/>
                <w:lang w:val="ky-KG"/>
              </w:rPr>
            </w:pPr>
            <w:r w:rsidRPr="0053040E">
              <w:rPr>
                <w:sz w:val="22"/>
                <w:szCs w:val="22"/>
                <w:lang w:val="ky-KG"/>
              </w:rPr>
              <w:t>1182,8</w:t>
            </w:r>
          </w:p>
        </w:tc>
        <w:tc>
          <w:tcPr>
            <w:tcW w:w="2287" w:type="dxa"/>
            <w:vAlign w:val="bottom"/>
          </w:tcPr>
          <w:p w:rsidR="00215B92" w:rsidRPr="0053040E" w:rsidRDefault="00215B92" w:rsidP="00215B92">
            <w:pPr>
              <w:rPr>
                <w:i/>
                <w:sz w:val="22"/>
                <w:szCs w:val="22"/>
              </w:rPr>
            </w:pPr>
            <w:r w:rsidRPr="0053040E">
              <w:rPr>
                <w:i/>
                <w:sz w:val="22"/>
                <w:szCs w:val="22"/>
              </w:rPr>
              <w:t>Добыча  прочих полезных ископаемых , кроме топливно-энергетических</w:t>
            </w:r>
          </w:p>
        </w:tc>
      </w:tr>
      <w:tr w:rsidR="00215B92" w:rsidRPr="0053040E" w:rsidTr="00215B92">
        <w:trPr>
          <w:trHeight w:val="313"/>
        </w:trPr>
        <w:tc>
          <w:tcPr>
            <w:tcW w:w="2126" w:type="dxa"/>
            <w:vAlign w:val="bottom"/>
            <w:hideMark/>
          </w:tcPr>
          <w:p w:rsidR="00215B92" w:rsidRPr="0053040E" w:rsidRDefault="00215B92" w:rsidP="00215B92">
            <w:pPr>
              <w:rPr>
                <w:b/>
                <w:sz w:val="22"/>
                <w:szCs w:val="22"/>
              </w:rPr>
            </w:pPr>
            <w:r w:rsidRPr="0053040E">
              <w:rPr>
                <w:b/>
                <w:sz w:val="22"/>
                <w:szCs w:val="22"/>
              </w:rPr>
              <w:t>Иштет</w:t>
            </w:r>
            <w:r w:rsidRPr="0053040E">
              <w:rPr>
                <w:b/>
                <w:sz w:val="22"/>
                <w:szCs w:val="22"/>
                <w:lang w:val="ky-KG"/>
              </w:rPr>
              <w:t>үү өнөр</w:t>
            </w:r>
            <w:r w:rsidRPr="0053040E">
              <w:rPr>
                <w:b/>
                <w:sz w:val="22"/>
                <w:szCs w:val="22"/>
              </w:rPr>
              <w:t xml:space="preserve"> жайы</w:t>
            </w:r>
          </w:p>
        </w:tc>
        <w:tc>
          <w:tcPr>
            <w:tcW w:w="1220" w:type="dxa"/>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139749,4</w:t>
            </w:r>
          </w:p>
        </w:tc>
        <w:tc>
          <w:tcPr>
            <w:tcW w:w="1443" w:type="dxa"/>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700943,7</w:t>
            </w:r>
          </w:p>
        </w:tc>
        <w:tc>
          <w:tcPr>
            <w:tcW w:w="1306" w:type="dxa"/>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119,3</w:t>
            </w:r>
          </w:p>
        </w:tc>
        <w:tc>
          <w:tcPr>
            <w:tcW w:w="1134" w:type="dxa"/>
            <w:noWrap/>
            <w:vAlign w:val="center"/>
          </w:tcPr>
          <w:p w:rsidR="00215B92" w:rsidRPr="0053040E" w:rsidRDefault="00215B92" w:rsidP="00215B92">
            <w:pPr>
              <w:jc w:val="center"/>
              <w:rPr>
                <w:b/>
                <w:sz w:val="22"/>
                <w:szCs w:val="22"/>
              </w:rPr>
            </w:pPr>
          </w:p>
          <w:p w:rsidR="00215B92" w:rsidRPr="0053040E" w:rsidRDefault="00215B92" w:rsidP="00215B92">
            <w:pPr>
              <w:jc w:val="center"/>
              <w:rPr>
                <w:b/>
                <w:sz w:val="22"/>
                <w:szCs w:val="22"/>
                <w:lang w:val="ky-KG"/>
              </w:rPr>
            </w:pPr>
            <w:r w:rsidRPr="0053040E">
              <w:rPr>
                <w:b/>
                <w:sz w:val="22"/>
                <w:szCs w:val="22"/>
                <w:lang w:val="ky-KG"/>
              </w:rPr>
              <w:t>115,4</w:t>
            </w:r>
          </w:p>
        </w:tc>
        <w:tc>
          <w:tcPr>
            <w:tcW w:w="2287" w:type="dxa"/>
            <w:vAlign w:val="bottom"/>
          </w:tcPr>
          <w:p w:rsidR="00215B92" w:rsidRPr="0053040E" w:rsidRDefault="00215B92" w:rsidP="00215B92">
            <w:pPr>
              <w:rPr>
                <w:b/>
                <w:i/>
                <w:sz w:val="22"/>
                <w:szCs w:val="22"/>
              </w:rPr>
            </w:pPr>
            <w:r w:rsidRPr="0053040E">
              <w:rPr>
                <w:b/>
                <w:i/>
                <w:sz w:val="22"/>
                <w:szCs w:val="22"/>
                <w:lang w:val="ky-KG"/>
              </w:rPr>
              <w:t>Обрабатывающая промышленность</w:t>
            </w:r>
          </w:p>
        </w:tc>
      </w:tr>
      <w:tr w:rsidR="00215B92" w:rsidRPr="0053040E" w:rsidTr="00215B92">
        <w:trPr>
          <w:trHeight w:val="569"/>
        </w:trPr>
        <w:tc>
          <w:tcPr>
            <w:tcW w:w="2126" w:type="dxa"/>
            <w:vAlign w:val="bottom"/>
            <w:hideMark/>
          </w:tcPr>
          <w:p w:rsidR="00215B92" w:rsidRPr="0053040E" w:rsidRDefault="00215B92" w:rsidP="00215B92">
            <w:pPr>
              <w:rPr>
                <w:sz w:val="22"/>
                <w:szCs w:val="22"/>
              </w:rPr>
            </w:pPr>
            <w:r w:rsidRPr="0053040E">
              <w:rPr>
                <w:sz w:val="22"/>
                <w:szCs w:val="22"/>
              </w:rPr>
              <w:t xml:space="preserve">Тамак аш азыктарын </w:t>
            </w:r>
            <w:r w:rsidRPr="0053040E">
              <w:rPr>
                <w:sz w:val="22"/>
                <w:szCs w:val="22"/>
                <w:lang w:val="ky-KG"/>
              </w:rPr>
              <w:t>ө</w:t>
            </w:r>
            <w:r w:rsidRPr="0053040E">
              <w:rPr>
                <w:sz w:val="22"/>
                <w:szCs w:val="22"/>
              </w:rPr>
              <w:t>нд</w:t>
            </w:r>
            <w:r w:rsidRPr="0053040E">
              <w:rPr>
                <w:sz w:val="22"/>
                <w:szCs w:val="22"/>
                <w:lang w:val="ky-KG"/>
              </w:rPr>
              <w:t>ү</w:t>
            </w:r>
            <w:r w:rsidRPr="0053040E">
              <w:rPr>
                <w:sz w:val="22"/>
                <w:szCs w:val="22"/>
              </w:rPr>
              <w:t>р</w:t>
            </w:r>
            <w:r w:rsidRPr="0053040E">
              <w:rPr>
                <w:sz w:val="22"/>
                <w:szCs w:val="22"/>
                <w:lang w:val="ky-KG"/>
              </w:rPr>
              <w:t>үү</w:t>
            </w:r>
            <w:r w:rsidRPr="0053040E">
              <w:rPr>
                <w:sz w:val="22"/>
                <w:szCs w:val="22"/>
              </w:rPr>
              <w:t>, ичимдиктер менен, тамеки</w:t>
            </w:r>
            <w:r w:rsidRPr="0053040E">
              <w:rPr>
                <w:sz w:val="22"/>
                <w:szCs w:val="22"/>
                <w:lang w:val="ky-KG"/>
              </w:rPr>
              <w:t>ни</w:t>
            </w:r>
            <w:r w:rsidRPr="0053040E">
              <w:rPr>
                <w:sz w:val="22"/>
                <w:szCs w:val="22"/>
              </w:rPr>
              <w:t xml:space="preserve"> кош</w:t>
            </w:r>
            <w:r w:rsidRPr="0053040E">
              <w:rPr>
                <w:sz w:val="22"/>
                <w:szCs w:val="22"/>
                <w:lang w:val="ky-KG"/>
              </w:rPr>
              <w:t>конд</w:t>
            </w:r>
            <w:r w:rsidRPr="0053040E">
              <w:rPr>
                <w:sz w:val="22"/>
                <w:szCs w:val="22"/>
              </w:rPr>
              <w:t>о</w:t>
            </w:r>
          </w:p>
        </w:tc>
        <w:tc>
          <w:tcPr>
            <w:tcW w:w="1220" w:type="dxa"/>
            <w:noWrap/>
            <w:vAlign w:val="center"/>
          </w:tcPr>
          <w:p w:rsidR="00215B92" w:rsidRPr="0053040E" w:rsidRDefault="00215B92" w:rsidP="00215B92">
            <w:pPr>
              <w:jc w:val="center"/>
              <w:rPr>
                <w:sz w:val="22"/>
                <w:szCs w:val="22"/>
              </w:rPr>
            </w:pPr>
          </w:p>
          <w:p w:rsidR="00215B92" w:rsidRPr="0053040E" w:rsidRDefault="00215B92" w:rsidP="00215B92">
            <w:pPr>
              <w:jc w:val="center"/>
              <w:rPr>
                <w:sz w:val="22"/>
                <w:szCs w:val="22"/>
              </w:rPr>
            </w:pPr>
          </w:p>
          <w:p w:rsidR="00215B92" w:rsidRPr="0053040E" w:rsidRDefault="00215B92" w:rsidP="00215B92">
            <w:pPr>
              <w:jc w:val="center"/>
              <w:rPr>
                <w:sz w:val="22"/>
                <w:szCs w:val="22"/>
              </w:rPr>
            </w:pPr>
          </w:p>
          <w:p w:rsidR="00215B92" w:rsidRPr="0053040E" w:rsidRDefault="00215B92" w:rsidP="00215B92">
            <w:pPr>
              <w:jc w:val="center"/>
              <w:rPr>
                <w:sz w:val="22"/>
                <w:szCs w:val="22"/>
                <w:lang w:val="ky-KG"/>
              </w:rPr>
            </w:pPr>
            <w:r w:rsidRPr="0053040E">
              <w:rPr>
                <w:sz w:val="22"/>
                <w:szCs w:val="22"/>
                <w:lang w:val="ky-KG"/>
              </w:rPr>
              <w:t>135421,1</w:t>
            </w:r>
          </w:p>
        </w:tc>
        <w:tc>
          <w:tcPr>
            <w:tcW w:w="1443" w:type="dxa"/>
            <w:noWrap/>
            <w:vAlign w:val="center"/>
          </w:tcPr>
          <w:p w:rsidR="00215B92" w:rsidRPr="0053040E" w:rsidRDefault="00215B92" w:rsidP="00215B92">
            <w:pPr>
              <w:jc w:val="center"/>
              <w:rPr>
                <w:sz w:val="22"/>
                <w:szCs w:val="22"/>
              </w:rPr>
            </w:pPr>
          </w:p>
          <w:p w:rsidR="00215B92" w:rsidRPr="0053040E" w:rsidRDefault="00215B92" w:rsidP="00215B92">
            <w:pPr>
              <w:jc w:val="center"/>
              <w:rPr>
                <w:sz w:val="22"/>
                <w:szCs w:val="22"/>
              </w:rPr>
            </w:pPr>
          </w:p>
          <w:p w:rsidR="00215B92" w:rsidRPr="0053040E" w:rsidRDefault="00215B92" w:rsidP="00215B92">
            <w:pPr>
              <w:jc w:val="center"/>
              <w:rPr>
                <w:sz w:val="22"/>
                <w:szCs w:val="22"/>
              </w:rPr>
            </w:pPr>
          </w:p>
          <w:p w:rsidR="00215B92" w:rsidRPr="0053040E" w:rsidRDefault="00215B92" w:rsidP="00215B92">
            <w:pPr>
              <w:jc w:val="center"/>
              <w:rPr>
                <w:sz w:val="22"/>
                <w:szCs w:val="22"/>
                <w:lang w:val="ky-KG"/>
              </w:rPr>
            </w:pPr>
            <w:r w:rsidRPr="0053040E">
              <w:rPr>
                <w:sz w:val="22"/>
                <w:szCs w:val="22"/>
                <w:lang w:val="ky-KG"/>
              </w:rPr>
              <w:t>684144,2</w:t>
            </w:r>
          </w:p>
        </w:tc>
        <w:tc>
          <w:tcPr>
            <w:tcW w:w="1306" w:type="dxa"/>
            <w:noWrap/>
            <w:vAlign w:val="center"/>
          </w:tcPr>
          <w:p w:rsidR="00215B92" w:rsidRPr="0053040E" w:rsidRDefault="00215B92" w:rsidP="00215B92">
            <w:pPr>
              <w:jc w:val="center"/>
              <w:rPr>
                <w:sz w:val="22"/>
                <w:szCs w:val="22"/>
              </w:rPr>
            </w:pPr>
          </w:p>
          <w:p w:rsidR="00215B92" w:rsidRPr="0053040E" w:rsidRDefault="00215B92" w:rsidP="00215B92">
            <w:pPr>
              <w:jc w:val="center"/>
              <w:rPr>
                <w:sz w:val="22"/>
                <w:szCs w:val="22"/>
              </w:rPr>
            </w:pPr>
          </w:p>
          <w:p w:rsidR="00215B92" w:rsidRPr="0053040E" w:rsidRDefault="00215B92" w:rsidP="00215B92">
            <w:pPr>
              <w:jc w:val="center"/>
              <w:rPr>
                <w:sz w:val="22"/>
                <w:szCs w:val="22"/>
              </w:rPr>
            </w:pPr>
          </w:p>
          <w:p w:rsidR="00215B92" w:rsidRPr="0053040E" w:rsidRDefault="00215B92" w:rsidP="00215B92">
            <w:pPr>
              <w:jc w:val="center"/>
              <w:rPr>
                <w:sz w:val="22"/>
                <w:szCs w:val="22"/>
                <w:lang w:val="ky-KG"/>
              </w:rPr>
            </w:pPr>
            <w:r w:rsidRPr="0053040E">
              <w:rPr>
                <w:sz w:val="22"/>
                <w:szCs w:val="22"/>
                <w:lang w:val="ky-KG"/>
              </w:rPr>
              <w:t>121,8</w:t>
            </w:r>
          </w:p>
        </w:tc>
        <w:tc>
          <w:tcPr>
            <w:tcW w:w="1134" w:type="dxa"/>
            <w:noWrap/>
            <w:vAlign w:val="center"/>
          </w:tcPr>
          <w:p w:rsidR="00215B92" w:rsidRPr="0053040E" w:rsidRDefault="00215B92" w:rsidP="00215B92">
            <w:pPr>
              <w:jc w:val="center"/>
              <w:rPr>
                <w:sz w:val="22"/>
                <w:szCs w:val="22"/>
              </w:rPr>
            </w:pPr>
          </w:p>
          <w:p w:rsidR="00215B92" w:rsidRPr="0053040E" w:rsidRDefault="00215B92" w:rsidP="00215B92">
            <w:pPr>
              <w:jc w:val="center"/>
              <w:rPr>
                <w:sz w:val="22"/>
                <w:szCs w:val="22"/>
              </w:rPr>
            </w:pPr>
          </w:p>
          <w:p w:rsidR="00215B92" w:rsidRPr="0053040E" w:rsidRDefault="00215B92" w:rsidP="00215B92">
            <w:pPr>
              <w:jc w:val="center"/>
              <w:rPr>
                <w:sz w:val="22"/>
                <w:szCs w:val="22"/>
              </w:rPr>
            </w:pPr>
          </w:p>
          <w:p w:rsidR="00215B92" w:rsidRPr="0053040E" w:rsidRDefault="00215B92" w:rsidP="00215B92">
            <w:pPr>
              <w:jc w:val="center"/>
              <w:rPr>
                <w:sz w:val="22"/>
                <w:szCs w:val="22"/>
                <w:lang w:val="ky-KG"/>
              </w:rPr>
            </w:pPr>
            <w:r w:rsidRPr="0053040E">
              <w:rPr>
                <w:sz w:val="22"/>
                <w:szCs w:val="22"/>
                <w:lang w:val="ky-KG"/>
              </w:rPr>
              <w:t>116,9</w:t>
            </w:r>
          </w:p>
        </w:tc>
        <w:tc>
          <w:tcPr>
            <w:tcW w:w="2287" w:type="dxa"/>
            <w:vAlign w:val="bottom"/>
          </w:tcPr>
          <w:p w:rsidR="00215B92" w:rsidRPr="0053040E" w:rsidRDefault="00215B92" w:rsidP="00215B92">
            <w:pPr>
              <w:rPr>
                <w:i/>
                <w:sz w:val="22"/>
                <w:szCs w:val="22"/>
              </w:rPr>
            </w:pPr>
            <w:r w:rsidRPr="0053040E">
              <w:rPr>
                <w:i/>
                <w:sz w:val="22"/>
                <w:szCs w:val="22"/>
              </w:rPr>
              <w:t>Производство пищевых продуктов, вкл</w:t>
            </w:r>
            <w:r w:rsidRPr="0053040E">
              <w:rPr>
                <w:i/>
                <w:sz w:val="22"/>
                <w:szCs w:val="22"/>
              </w:rPr>
              <w:t>ю</w:t>
            </w:r>
            <w:r w:rsidRPr="0053040E">
              <w:rPr>
                <w:i/>
                <w:sz w:val="22"/>
                <w:szCs w:val="22"/>
              </w:rPr>
              <w:t>чая напитки и таб</w:t>
            </w:r>
            <w:r w:rsidRPr="0053040E">
              <w:rPr>
                <w:i/>
                <w:sz w:val="22"/>
                <w:szCs w:val="22"/>
              </w:rPr>
              <w:t>а</w:t>
            </w:r>
            <w:r w:rsidRPr="0053040E">
              <w:rPr>
                <w:i/>
                <w:sz w:val="22"/>
                <w:szCs w:val="22"/>
              </w:rPr>
              <w:t>ка</w:t>
            </w:r>
          </w:p>
        </w:tc>
      </w:tr>
      <w:tr w:rsidR="00215B92" w:rsidRPr="0053040E" w:rsidTr="00215B92">
        <w:trPr>
          <w:trHeight w:val="279"/>
        </w:trPr>
        <w:tc>
          <w:tcPr>
            <w:tcW w:w="2126" w:type="dxa"/>
            <w:vAlign w:val="bottom"/>
            <w:hideMark/>
          </w:tcPr>
          <w:p w:rsidR="00215B92" w:rsidRPr="0053040E" w:rsidRDefault="00215B92" w:rsidP="00215B92">
            <w:pPr>
              <w:rPr>
                <w:sz w:val="22"/>
                <w:szCs w:val="22"/>
              </w:rPr>
            </w:pPr>
            <w:r w:rsidRPr="0053040E">
              <w:rPr>
                <w:sz w:val="22"/>
                <w:szCs w:val="22"/>
              </w:rPr>
              <w:t>Текстиль жана тиг</w:t>
            </w:r>
            <w:r w:rsidRPr="0053040E">
              <w:rPr>
                <w:sz w:val="22"/>
                <w:szCs w:val="22"/>
                <w:lang w:val="ky-KG"/>
              </w:rPr>
              <w:t>үү өнөр</w:t>
            </w:r>
            <w:r w:rsidRPr="0053040E">
              <w:rPr>
                <w:sz w:val="22"/>
                <w:szCs w:val="22"/>
              </w:rPr>
              <w:t xml:space="preserve"> жайы</w:t>
            </w:r>
          </w:p>
        </w:tc>
        <w:tc>
          <w:tcPr>
            <w:tcW w:w="1220" w:type="dxa"/>
            <w:noWrap/>
            <w:vAlign w:val="bottom"/>
          </w:tcPr>
          <w:p w:rsidR="00215B92" w:rsidRPr="0053040E" w:rsidRDefault="00215B92" w:rsidP="00215B92">
            <w:pPr>
              <w:jc w:val="center"/>
              <w:rPr>
                <w:sz w:val="22"/>
                <w:szCs w:val="22"/>
                <w:lang w:val="ky-KG"/>
              </w:rPr>
            </w:pPr>
            <w:r w:rsidRPr="0053040E">
              <w:rPr>
                <w:sz w:val="22"/>
                <w:szCs w:val="22"/>
                <w:lang w:val="ky-KG"/>
              </w:rPr>
              <w:t>112,0</w:t>
            </w:r>
          </w:p>
        </w:tc>
        <w:tc>
          <w:tcPr>
            <w:tcW w:w="1443" w:type="dxa"/>
            <w:noWrap/>
            <w:vAlign w:val="bottom"/>
          </w:tcPr>
          <w:p w:rsidR="00215B92" w:rsidRPr="0053040E" w:rsidRDefault="00215B92" w:rsidP="00215B92">
            <w:pPr>
              <w:jc w:val="center"/>
              <w:rPr>
                <w:sz w:val="22"/>
                <w:szCs w:val="22"/>
                <w:lang w:val="ky-KG"/>
              </w:rPr>
            </w:pPr>
            <w:r w:rsidRPr="0053040E">
              <w:rPr>
                <w:sz w:val="22"/>
                <w:szCs w:val="22"/>
                <w:lang w:val="ky-KG"/>
              </w:rPr>
              <w:t>1210,3</w:t>
            </w:r>
          </w:p>
        </w:tc>
        <w:tc>
          <w:tcPr>
            <w:tcW w:w="1306" w:type="dxa"/>
            <w:noWrap/>
            <w:vAlign w:val="bottom"/>
          </w:tcPr>
          <w:p w:rsidR="00215B92" w:rsidRPr="0053040E" w:rsidRDefault="00215B92" w:rsidP="00215B92">
            <w:pPr>
              <w:jc w:val="center"/>
              <w:rPr>
                <w:sz w:val="22"/>
                <w:szCs w:val="22"/>
                <w:lang w:val="ky-KG"/>
              </w:rPr>
            </w:pPr>
            <w:r w:rsidRPr="0053040E">
              <w:rPr>
                <w:sz w:val="22"/>
                <w:szCs w:val="22"/>
                <w:lang w:val="ky-KG"/>
              </w:rPr>
              <w:t>77,6</w:t>
            </w:r>
          </w:p>
        </w:tc>
        <w:tc>
          <w:tcPr>
            <w:tcW w:w="1134" w:type="dxa"/>
            <w:noWrap/>
            <w:vAlign w:val="bottom"/>
          </w:tcPr>
          <w:p w:rsidR="00215B92" w:rsidRPr="0053040E" w:rsidRDefault="00215B92" w:rsidP="00215B92">
            <w:pPr>
              <w:jc w:val="center"/>
              <w:rPr>
                <w:sz w:val="22"/>
                <w:szCs w:val="22"/>
                <w:lang w:val="ky-KG"/>
              </w:rPr>
            </w:pPr>
            <w:r w:rsidRPr="0053040E">
              <w:rPr>
                <w:sz w:val="22"/>
                <w:szCs w:val="22"/>
                <w:lang w:val="ky-KG"/>
              </w:rPr>
              <w:t>75,4</w:t>
            </w:r>
          </w:p>
        </w:tc>
        <w:tc>
          <w:tcPr>
            <w:tcW w:w="2287" w:type="dxa"/>
            <w:vAlign w:val="bottom"/>
          </w:tcPr>
          <w:p w:rsidR="00215B92" w:rsidRPr="0053040E" w:rsidRDefault="00215B92" w:rsidP="00215B92">
            <w:pPr>
              <w:rPr>
                <w:i/>
                <w:sz w:val="22"/>
                <w:szCs w:val="22"/>
              </w:rPr>
            </w:pPr>
            <w:r w:rsidRPr="0053040E">
              <w:rPr>
                <w:i/>
                <w:sz w:val="22"/>
                <w:szCs w:val="22"/>
                <w:lang w:val="ky-KG"/>
              </w:rPr>
              <w:t>Текстильное и швейное производство</w:t>
            </w:r>
          </w:p>
        </w:tc>
      </w:tr>
      <w:tr w:rsidR="00215B92" w:rsidRPr="0053040E" w:rsidTr="00215B92">
        <w:trPr>
          <w:trHeight w:val="621"/>
        </w:trPr>
        <w:tc>
          <w:tcPr>
            <w:tcW w:w="2126" w:type="dxa"/>
            <w:vAlign w:val="bottom"/>
            <w:hideMark/>
          </w:tcPr>
          <w:p w:rsidR="00215B92" w:rsidRPr="0053040E" w:rsidRDefault="00215B92" w:rsidP="00215B92">
            <w:pPr>
              <w:rPr>
                <w:sz w:val="22"/>
                <w:szCs w:val="22"/>
              </w:rPr>
            </w:pPr>
            <w:r w:rsidRPr="0053040E">
              <w:rPr>
                <w:sz w:val="22"/>
                <w:szCs w:val="22"/>
              </w:rPr>
              <w:t>Жыгачты иштет</w:t>
            </w:r>
            <w:r w:rsidRPr="0053040E">
              <w:rPr>
                <w:sz w:val="22"/>
                <w:szCs w:val="22"/>
                <w:lang w:val="ky-KG"/>
              </w:rPr>
              <w:t>үү</w:t>
            </w:r>
            <w:r w:rsidRPr="0053040E">
              <w:rPr>
                <w:sz w:val="22"/>
                <w:szCs w:val="22"/>
              </w:rPr>
              <w:t xml:space="preserve"> жана жыгачтан буюмдарды чыгаруу</w:t>
            </w:r>
          </w:p>
        </w:tc>
        <w:tc>
          <w:tcPr>
            <w:tcW w:w="1220" w:type="dxa"/>
            <w:noWrap/>
            <w:vAlign w:val="bottom"/>
          </w:tcPr>
          <w:p w:rsidR="00215B92" w:rsidRPr="0053040E" w:rsidRDefault="00215B92" w:rsidP="00215B92">
            <w:pPr>
              <w:jc w:val="center"/>
              <w:rPr>
                <w:sz w:val="22"/>
                <w:szCs w:val="22"/>
                <w:lang w:val="ky-KG"/>
              </w:rPr>
            </w:pPr>
            <w:r w:rsidRPr="0053040E">
              <w:rPr>
                <w:sz w:val="22"/>
                <w:szCs w:val="22"/>
                <w:lang w:val="ky-KG"/>
              </w:rPr>
              <w:t>334,3</w:t>
            </w:r>
          </w:p>
        </w:tc>
        <w:tc>
          <w:tcPr>
            <w:tcW w:w="1443" w:type="dxa"/>
            <w:noWrap/>
            <w:vAlign w:val="bottom"/>
          </w:tcPr>
          <w:p w:rsidR="00215B92" w:rsidRPr="0053040E" w:rsidRDefault="00215B92" w:rsidP="00215B92">
            <w:pPr>
              <w:jc w:val="center"/>
              <w:rPr>
                <w:sz w:val="22"/>
                <w:szCs w:val="22"/>
                <w:lang w:val="ky-KG"/>
              </w:rPr>
            </w:pPr>
            <w:r w:rsidRPr="0053040E">
              <w:rPr>
                <w:sz w:val="22"/>
                <w:szCs w:val="22"/>
                <w:lang w:val="ky-KG"/>
              </w:rPr>
              <w:t>1510,3</w:t>
            </w:r>
          </w:p>
        </w:tc>
        <w:tc>
          <w:tcPr>
            <w:tcW w:w="1306" w:type="dxa"/>
            <w:noWrap/>
            <w:vAlign w:val="bottom"/>
          </w:tcPr>
          <w:p w:rsidR="00215B92" w:rsidRPr="0053040E" w:rsidRDefault="00215B92" w:rsidP="00215B92">
            <w:pPr>
              <w:jc w:val="center"/>
              <w:rPr>
                <w:sz w:val="22"/>
                <w:szCs w:val="22"/>
                <w:lang w:val="ky-KG"/>
              </w:rPr>
            </w:pPr>
            <w:r w:rsidRPr="0053040E">
              <w:rPr>
                <w:sz w:val="22"/>
                <w:szCs w:val="22"/>
                <w:lang w:val="ky-KG"/>
              </w:rPr>
              <w:t>99,7</w:t>
            </w:r>
          </w:p>
        </w:tc>
        <w:tc>
          <w:tcPr>
            <w:tcW w:w="1134" w:type="dxa"/>
            <w:noWrap/>
            <w:vAlign w:val="bottom"/>
          </w:tcPr>
          <w:p w:rsidR="00215B92" w:rsidRPr="0053040E" w:rsidRDefault="00215B92" w:rsidP="00215B92">
            <w:pPr>
              <w:jc w:val="center"/>
              <w:rPr>
                <w:sz w:val="22"/>
                <w:szCs w:val="22"/>
                <w:lang w:val="ky-KG"/>
              </w:rPr>
            </w:pPr>
            <w:r w:rsidRPr="0053040E">
              <w:rPr>
                <w:sz w:val="22"/>
                <w:szCs w:val="22"/>
                <w:lang w:val="ky-KG"/>
              </w:rPr>
              <w:t>101,9</w:t>
            </w:r>
          </w:p>
        </w:tc>
        <w:tc>
          <w:tcPr>
            <w:tcW w:w="2287" w:type="dxa"/>
            <w:vAlign w:val="bottom"/>
          </w:tcPr>
          <w:p w:rsidR="00215B92" w:rsidRPr="0053040E" w:rsidRDefault="00215B92" w:rsidP="00215B92">
            <w:pPr>
              <w:rPr>
                <w:i/>
                <w:sz w:val="22"/>
                <w:szCs w:val="22"/>
              </w:rPr>
            </w:pPr>
            <w:r w:rsidRPr="0053040E">
              <w:rPr>
                <w:i/>
                <w:sz w:val="22"/>
                <w:szCs w:val="22"/>
                <w:lang w:val="ky-KG"/>
              </w:rPr>
              <w:t>Обработка древесины и производство изделий</w:t>
            </w:r>
            <w:r w:rsidRPr="0053040E">
              <w:rPr>
                <w:i/>
                <w:sz w:val="22"/>
                <w:szCs w:val="22"/>
              </w:rPr>
              <w:t xml:space="preserve"> </w:t>
            </w:r>
            <w:r w:rsidRPr="0053040E">
              <w:rPr>
                <w:i/>
                <w:sz w:val="22"/>
                <w:szCs w:val="22"/>
                <w:lang w:val="ky-KG"/>
              </w:rPr>
              <w:t>из дерева</w:t>
            </w:r>
          </w:p>
        </w:tc>
      </w:tr>
      <w:tr w:rsidR="00215B92" w:rsidRPr="0053040E" w:rsidTr="00215B92">
        <w:trPr>
          <w:trHeight w:val="573"/>
        </w:trPr>
        <w:tc>
          <w:tcPr>
            <w:tcW w:w="2126" w:type="dxa"/>
            <w:vAlign w:val="bottom"/>
            <w:hideMark/>
          </w:tcPr>
          <w:p w:rsidR="00215B92" w:rsidRPr="0053040E" w:rsidRDefault="00215B92" w:rsidP="00215B92">
            <w:pPr>
              <w:rPr>
                <w:sz w:val="22"/>
                <w:szCs w:val="22"/>
              </w:rPr>
            </w:pPr>
            <w:r w:rsidRPr="0053040E">
              <w:rPr>
                <w:sz w:val="22"/>
                <w:szCs w:val="22"/>
              </w:rPr>
              <w:t xml:space="preserve">Целлюлоза-кагаз </w:t>
            </w:r>
            <w:r w:rsidRPr="0053040E">
              <w:rPr>
                <w:sz w:val="22"/>
                <w:szCs w:val="22"/>
                <w:lang w:val="ky-KG"/>
              </w:rPr>
              <w:t>ө</w:t>
            </w:r>
            <w:r w:rsidRPr="0053040E">
              <w:rPr>
                <w:sz w:val="22"/>
                <w:szCs w:val="22"/>
              </w:rPr>
              <w:t>нд</w:t>
            </w:r>
            <w:r w:rsidRPr="0053040E">
              <w:rPr>
                <w:sz w:val="22"/>
                <w:szCs w:val="22"/>
                <w:lang w:val="ky-KG"/>
              </w:rPr>
              <w:t>ү</w:t>
            </w:r>
            <w:r w:rsidRPr="0053040E">
              <w:rPr>
                <w:sz w:val="22"/>
                <w:szCs w:val="22"/>
              </w:rPr>
              <w:t>р</w:t>
            </w:r>
            <w:r w:rsidRPr="0053040E">
              <w:rPr>
                <w:sz w:val="22"/>
                <w:szCs w:val="22"/>
                <w:lang w:val="ky-KG"/>
              </w:rPr>
              <w:t>ү</w:t>
            </w:r>
            <w:r w:rsidRPr="0053040E">
              <w:rPr>
                <w:sz w:val="22"/>
                <w:szCs w:val="22"/>
              </w:rPr>
              <w:t>ш</w:t>
            </w:r>
            <w:r w:rsidRPr="0053040E">
              <w:rPr>
                <w:sz w:val="22"/>
                <w:szCs w:val="22"/>
                <w:lang w:val="ky-KG"/>
              </w:rPr>
              <w:t>ү</w:t>
            </w:r>
            <w:r w:rsidRPr="0053040E">
              <w:rPr>
                <w:sz w:val="22"/>
                <w:szCs w:val="22"/>
              </w:rPr>
              <w:t>, басма ишмердиги</w:t>
            </w:r>
          </w:p>
        </w:tc>
        <w:tc>
          <w:tcPr>
            <w:tcW w:w="1220" w:type="dxa"/>
            <w:noWrap/>
            <w:vAlign w:val="bottom"/>
          </w:tcPr>
          <w:p w:rsidR="00215B92" w:rsidRPr="0053040E" w:rsidRDefault="00215B92" w:rsidP="00215B92">
            <w:pPr>
              <w:jc w:val="center"/>
              <w:rPr>
                <w:sz w:val="22"/>
                <w:szCs w:val="22"/>
                <w:lang w:val="ky-KG"/>
              </w:rPr>
            </w:pPr>
            <w:r w:rsidRPr="0053040E">
              <w:rPr>
                <w:sz w:val="22"/>
                <w:szCs w:val="22"/>
                <w:lang w:val="ky-KG"/>
              </w:rPr>
              <w:t>235,7</w:t>
            </w:r>
          </w:p>
        </w:tc>
        <w:tc>
          <w:tcPr>
            <w:tcW w:w="1443" w:type="dxa"/>
            <w:noWrap/>
            <w:vAlign w:val="bottom"/>
          </w:tcPr>
          <w:p w:rsidR="00215B92" w:rsidRPr="0053040E" w:rsidRDefault="00215B92" w:rsidP="00215B92">
            <w:pPr>
              <w:jc w:val="center"/>
              <w:rPr>
                <w:sz w:val="22"/>
                <w:szCs w:val="22"/>
                <w:lang w:val="ky-KG"/>
              </w:rPr>
            </w:pPr>
            <w:r w:rsidRPr="0053040E">
              <w:rPr>
                <w:sz w:val="22"/>
                <w:szCs w:val="22"/>
                <w:lang w:val="ky-KG"/>
              </w:rPr>
              <w:t>1220,1</w:t>
            </w:r>
          </w:p>
        </w:tc>
        <w:tc>
          <w:tcPr>
            <w:tcW w:w="1306" w:type="dxa"/>
            <w:noWrap/>
            <w:vAlign w:val="bottom"/>
          </w:tcPr>
          <w:p w:rsidR="00215B92" w:rsidRPr="0053040E" w:rsidRDefault="00215B92" w:rsidP="00215B92">
            <w:pPr>
              <w:jc w:val="center"/>
              <w:rPr>
                <w:sz w:val="22"/>
                <w:szCs w:val="22"/>
                <w:lang w:val="ky-KG"/>
              </w:rPr>
            </w:pPr>
            <w:r w:rsidRPr="0053040E">
              <w:rPr>
                <w:sz w:val="22"/>
                <w:szCs w:val="22"/>
                <w:lang w:val="ky-KG"/>
              </w:rPr>
              <w:t>100,0</w:t>
            </w:r>
          </w:p>
        </w:tc>
        <w:tc>
          <w:tcPr>
            <w:tcW w:w="1134" w:type="dxa"/>
            <w:noWrap/>
            <w:vAlign w:val="bottom"/>
          </w:tcPr>
          <w:p w:rsidR="00215B92" w:rsidRPr="0053040E" w:rsidRDefault="00215B92" w:rsidP="00215B92">
            <w:pPr>
              <w:jc w:val="center"/>
              <w:rPr>
                <w:sz w:val="22"/>
                <w:szCs w:val="22"/>
                <w:lang w:val="ky-KG"/>
              </w:rPr>
            </w:pPr>
            <w:r w:rsidRPr="0053040E">
              <w:rPr>
                <w:sz w:val="22"/>
                <w:szCs w:val="22"/>
                <w:lang w:val="ky-KG"/>
              </w:rPr>
              <w:t>76,6</w:t>
            </w:r>
          </w:p>
        </w:tc>
        <w:tc>
          <w:tcPr>
            <w:tcW w:w="2287" w:type="dxa"/>
            <w:vAlign w:val="bottom"/>
          </w:tcPr>
          <w:p w:rsidR="00215B92" w:rsidRPr="0053040E" w:rsidRDefault="00215B92" w:rsidP="00215B92">
            <w:pPr>
              <w:rPr>
                <w:i/>
                <w:sz w:val="22"/>
                <w:szCs w:val="22"/>
              </w:rPr>
            </w:pPr>
            <w:r w:rsidRPr="0053040E">
              <w:rPr>
                <w:i/>
                <w:sz w:val="22"/>
                <w:szCs w:val="22"/>
                <w:lang w:val="ky-KG"/>
              </w:rPr>
              <w:t>Целюлозно-бумажное производство</w:t>
            </w:r>
            <w:r w:rsidRPr="0053040E">
              <w:rPr>
                <w:i/>
                <w:sz w:val="22"/>
                <w:szCs w:val="22"/>
              </w:rPr>
              <w:t>,</w:t>
            </w:r>
            <w:r w:rsidRPr="0053040E">
              <w:rPr>
                <w:i/>
                <w:sz w:val="22"/>
                <w:szCs w:val="22"/>
                <w:lang w:val="ky-KG"/>
              </w:rPr>
              <w:t>издательская деятельность</w:t>
            </w:r>
          </w:p>
        </w:tc>
      </w:tr>
      <w:tr w:rsidR="00215B92" w:rsidRPr="0053040E" w:rsidTr="00215B92">
        <w:trPr>
          <w:trHeight w:val="573"/>
        </w:trPr>
        <w:tc>
          <w:tcPr>
            <w:tcW w:w="2126" w:type="dxa"/>
            <w:vAlign w:val="bottom"/>
            <w:hideMark/>
          </w:tcPr>
          <w:p w:rsidR="00215B92" w:rsidRPr="0053040E" w:rsidRDefault="00215B92" w:rsidP="00215B92">
            <w:pPr>
              <w:rPr>
                <w:sz w:val="22"/>
                <w:szCs w:val="22"/>
              </w:rPr>
            </w:pPr>
            <w:r w:rsidRPr="0053040E">
              <w:rPr>
                <w:sz w:val="22"/>
                <w:szCs w:val="22"/>
              </w:rPr>
              <w:t xml:space="preserve">Резина жана пластмасса буюмдарын, </w:t>
            </w:r>
          </w:p>
        </w:tc>
        <w:tc>
          <w:tcPr>
            <w:tcW w:w="1220" w:type="dxa"/>
            <w:noWrap/>
            <w:vAlign w:val="bottom"/>
          </w:tcPr>
          <w:p w:rsidR="00215B92" w:rsidRPr="0053040E" w:rsidRDefault="00215B92" w:rsidP="00215B92">
            <w:pPr>
              <w:jc w:val="center"/>
              <w:rPr>
                <w:sz w:val="22"/>
                <w:szCs w:val="22"/>
                <w:lang w:val="ky-KG"/>
              </w:rPr>
            </w:pPr>
            <w:r w:rsidRPr="0053040E">
              <w:rPr>
                <w:sz w:val="22"/>
                <w:szCs w:val="22"/>
                <w:lang w:val="ky-KG"/>
              </w:rPr>
              <w:t>230,5</w:t>
            </w:r>
          </w:p>
        </w:tc>
        <w:tc>
          <w:tcPr>
            <w:tcW w:w="1443" w:type="dxa"/>
            <w:noWrap/>
            <w:vAlign w:val="bottom"/>
          </w:tcPr>
          <w:p w:rsidR="00215B92" w:rsidRPr="0053040E" w:rsidRDefault="00215B92" w:rsidP="00215B92">
            <w:pPr>
              <w:jc w:val="center"/>
              <w:rPr>
                <w:sz w:val="22"/>
                <w:szCs w:val="22"/>
                <w:lang w:val="ky-KG"/>
              </w:rPr>
            </w:pPr>
            <w:r w:rsidRPr="0053040E">
              <w:rPr>
                <w:sz w:val="22"/>
                <w:szCs w:val="22"/>
                <w:lang w:val="ky-KG"/>
              </w:rPr>
              <w:t>1971,6</w:t>
            </w:r>
          </w:p>
        </w:tc>
        <w:tc>
          <w:tcPr>
            <w:tcW w:w="1306" w:type="dxa"/>
            <w:noWrap/>
            <w:vAlign w:val="bottom"/>
          </w:tcPr>
          <w:p w:rsidR="00215B92" w:rsidRPr="0053040E" w:rsidRDefault="00215B92" w:rsidP="00215B92">
            <w:pPr>
              <w:jc w:val="center"/>
              <w:rPr>
                <w:sz w:val="22"/>
                <w:szCs w:val="22"/>
                <w:lang w:val="ky-KG"/>
              </w:rPr>
            </w:pPr>
            <w:r w:rsidRPr="0053040E">
              <w:rPr>
                <w:sz w:val="22"/>
                <w:szCs w:val="22"/>
                <w:lang w:val="ky-KG"/>
              </w:rPr>
              <w:t>100,7</w:t>
            </w:r>
          </w:p>
        </w:tc>
        <w:tc>
          <w:tcPr>
            <w:tcW w:w="1134" w:type="dxa"/>
            <w:noWrap/>
            <w:vAlign w:val="bottom"/>
          </w:tcPr>
          <w:p w:rsidR="00215B92" w:rsidRPr="0053040E" w:rsidRDefault="00215B92" w:rsidP="00215B92">
            <w:pPr>
              <w:jc w:val="center"/>
              <w:rPr>
                <w:sz w:val="22"/>
                <w:szCs w:val="22"/>
                <w:lang w:val="ky-KG"/>
              </w:rPr>
            </w:pPr>
            <w:r w:rsidRPr="0053040E">
              <w:rPr>
                <w:sz w:val="22"/>
                <w:szCs w:val="22"/>
                <w:lang w:val="ky-KG"/>
              </w:rPr>
              <w:t>113,5</w:t>
            </w:r>
          </w:p>
        </w:tc>
        <w:tc>
          <w:tcPr>
            <w:tcW w:w="2287" w:type="dxa"/>
            <w:vAlign w:val="bottom"/>
          </w:tcPr>
          <w:p w:rsidR="00215B92" w:rsidRPr="0053040E" w:rsidRDefault="00215B92" w:rsidP="00215B92">
            <w:pPr>
              <w:rPr>
                <w:i/>
                <w:sz w:val="22"/>
                <w:szCs w:val="22"/>
              </w:rPr>
            </w:pPr>
            <w:r w:rsidRPr="0053040E">
              <w:rPr>
                <w:i/>
                <w:sz w:val="22"/>
                <w:szCs w:val="22"/>
              </w:rPr>
              <w:t xml:space="preserve"> Производство резиновых и пластмассовых изделий</w:t>
            </w:r>
          </w:p>
        </w:tc>
      </w:tr>
      <w:tr w:rsidR="008C1F75" w:rsidRPr="0053040E" w:rsidTr="00215B92">
        <w:trPr>
          <w:trHeight w:val="573"/>
        </w:trPr>
        <w:tc>
          <w:tcPr>
            <w:tcW w:w="2126" w:type="dxa"/>
            <w:vAlign w:val="bottom"/>
          </w:tcPr>
          <w:p w:rsidR="008C1F75" w:rsidRPr="0053040E" w:rsidRDefault="008C1F75" w:rsidP="00215B92">
            <w:pPr>
              <w:rPr>
                <w:sz w:val="22"/>
                <w:szCs w:val="22"/>
              </w:rPr>
            </w:pPr>
          </w:p>
        </w:tc>
        <w:tc>
          <w:tcPr>
            <w:tcW w:w="1220" w:type="dxa"/>
            <w:noWrap/>
            <w:vAlign w:val="bottom"/>
          </w:tcPr>
          <w:p w:rsidR="008C1F75" w:rsidRPr="0053040E" w:rsidRDefault="008C1F75" w:rsidP="00215B92">
            <w:pPr>
              <w:jc w:val="center"/>
              <w:rPr>
                <w:sz w:val="22"/>
                <w:szCs w:val="22"/>
                <w:lang w:val="ky-KG"/>
              </w:rPr>
            </w:pPr>
          </w:p>
        </w:tc>
        <w:tc>
          <w:tcPr>
            <w:tcW w:w="1443" w:type="dxa"/>
            <w:noWrap/>
            <w:vAlign w:val="bottom"/>
          </w:tcPr>
          <w:p w:rsidR="008C1F75" w:rsidRPr="0053040E" w:rsidRDefault="008C1F75" w:rsidP="00215B92">
            <w:pPr>
              <w:jc w:val="center"/>
              <w:rPr>
                <w:sz w:val="22"/>
                <w:szCs w:val="22"/>
                <w:lang w:val="ky-KG"/>
              </w:rPr>
            </w:pPr>
          </w:p>
        </w:tc>
        <w:tc>
          <w:tcPr>
            <w:tcW w:w="1306" w:type="dxa"/>
            <w:noWrap/>
            <w:vAlign w:val="bottom"/>
          </w:tcPr>
          <w:p w:rsidR="008C1F75" w:rsidRPr="0053040E" w:rsidRDefault="008C1F75" w:rsidP="00215B92">
            <w:pPr>
              <w:jc w:val="center"/>
              <w:rPr>
                <w:sz w:val="22"/>
                <w:szCs w:val="22"/>
                <w:lang w:val="ky-KG"/>
              </w:rPr>
            </w:pPr>
          </w:p>
        </w:tc>
        <w:tc>
          <w:tcPr>
            <w:tcW w:w="1134" w:type="dxa"/>
            <w:noWrap/>
            <w:vAlign w:val="bottom"/>
          </w:tcPr>
          <w:p w:rsidR="008C1F75" w:rsidRPr="0053040E" w:rsidRDefault="008C1F75" w:rsidP="00215B92">
            <w:pPr>
              <w:jc w:val="center"/>
              <w:rPr>
                <w:sz w:val="22"/>
                <w:szCs w:val="22"/>
                <w:lang w:val="ky-KG"/>
              </w:rPr>
            </w:pPr>
          </w:p>
        </w:tc>
        <w:tc>
          <w:tcPr>
            <w:tcW w:w="2287" w:type="dxa"/>
            <w:vAlign w:val="bottom"/>
          </w:tcPr>
          <w:p w:rsidR="008C1F75" w:rsidRPr="0053040E" w:rsidRDefault="008C1F75" w:rsidP="00215B92">
            <w:pPr>
              <w:rPr>
                <w:i/>
                <w:sz w:val="22"/>
                <w:szCs w:val="22"/>
              </w:rPr>
            </w:pPr>
          </w:p>
        </w:tc>
      </w:tr>
      <w:tr w:rsidR="00215B92" w:rsidRPr="0053040E" w:rsidTr="00215B92">
        <w:trPr>
          <w:trHeight w:val="255"/>
        </w:trPr>
        <w:tc>
          <w:tcPr>
            <w:tcW w:w="2126" w:type="dxa"/>
            <w:vAlign w:val="bottom"/>
            <w:hideMark/>
          </w:tcPr>
          <w:p w:rsidR="00215B92" w:rsidRPr="0053040E" w:rsidRDefault="00215B92" w:rsidP="00215B92">
            <w:pPr>
              <w:rPr>
                <w:sz w:val="22"/>
                <w:szCs w:val="22"/>
              </w:rPr>
            </w:pPr>
            <w:r w:rsidRPr="0053040E">
              <w:rPr>
                <w:sz w:val="22"/>
                <w:szCs w:val="22"/>
              </w:rPr>
              <w:t xml:space="preserve">Башка металл эмес минералдык продуктыларынын </w:t>
            </w:r>
            <w:r w:rsidRPr="0053040E">
              <w:rPr>
                <w:sz w:val="22"/>
                <w:szCs w:val="22"/>
                <w:lang w:val="ky-KG"/>
              </w:rPr>
              <w:t>ө</w:t>
            </w:r>
            <w:r w:rsidRPr="0053040E">
              <w:rPr>
                <w:sz w:val="22"/>
                <w:szCs w:val="22"/>
              </w:rPr>
              <w:t>нд</w:t>
            </w:r>
            <w:r w:rsidRPr="0053040E">
              <w:rPr>
                <w:sz w:val="22"/>
                <w:szCs w:val="22"/>
                <w:lang w:val="ky-KG"/>
              </w:rPr>
              <w:t>ү</w:t>
            </w:r>
            <w:r w:rsidRPr="0053040E">
              <w:rPr>
                <w:sz w:val="22"/>
                <w:szCs w:val="22"/>
              </w:rPr>
              <w:t>р</w:t>
            </w:r>
            <w:r w:rsidRPr="0053040E">
              <w:rPr>
                <w:sz w:val="22"/>
                <w:szCs w:val="22"/>
                <w:lang w:val="ky-KG"/>
              </w:rPr>
              <w:t>ү</w:t>
            </w:r>
            <w:r w:rsidRPr="0053040E">
              <w:rPr>
                <w:sz w:val="22"/>
                <w:szCs w:val="22"/>
              </w:rPr>
              <w:t>ш</w:t>
            </w:r>
            <w:r w:rsidRPr="0053040E">
              <w:rPr>
                <w:sz w:val="22"/>
                <w:szCs w:val="22"/>
                <w:lang w:val="ky-KG"/>
              </w:rPr>
              <w:t>ү</w:t>
            </w:r>
          </w:p>
        </w:tc>
        <w:tc>
          <w:tcPr>
            <w:tcW w:w="1220" w:type="dxa"/>
            <w:noWrap/>
            <w:vAlign w:val="bottom"/>
          </w:tcPr>
          <w:p w:rsidR="00215B92" w:rsidRPr="0053040E" w:rsidRDefault="00215B92" w:rsidP="00215B92">
            <w:pPr>
              <w:jc w:val="center"/>
              <w:rPr>
                <w:sz w:val="22"/>
                <w:szCs w:val="22"/>
                <w:lang w:val="ky-KG"/>
              </w:rPr>
            </w:pPr>
            <w:r w:rsidRPr="0053040E">
              <w:rPr>
                <w:sz w:val="22"/>
                <w:szCs w:val="22"/>
                <w:lang w:val="ky-KG"/>
              </w:rPr>
              <w:t>2428,9</w:t>
            </w:r>
          </w:p>
        </w:tc>
        <w:tc>
          <w:tcPr>
            <w:tcW w:w="1443" w:type="dxa"/>
            <w:noWrap/>
            <w:vAlign w:val="bottom"/>
          </w:tcPr>
          <w:p w:rsidR="00215B92" w:rsidRPr="0053040E" w:rsidRDefault="00215B92" w:rsidP="00215B92">
            <w:pPr>
              <w:jc w:val="center"/>
              <w:rPr>
                <w:sz w:val="22"/>
                <w:szCs w:val="22"/>
                <w:lang w:val="ky-KG"/>
              </w:rPr>
            </w:pPr>
            <w:r w:rsidRPr="0053040E">
              <w:rPr>
                <w:sz w:val="22"/>
                <w:szCs w:val="22"/>
                <w:lang w:val="ky-KG"/>
              </w:rPr>
              <w:t>5848,2</w:t>
            </w:r>
          </w:p>
        </w:tc>
        <w:tc>
          <w:tcPr>
            <w:tcW w:w="1306" w:type="dxa"/>
            <w:noWrap/>
            <w:vAlign w:val="bottom"/>
          </w:tcPr>
          <w:p w:rsidR="00215B92" w:rsidRPr="0053040E" w:rsidRDefault="00215B92" w:rsidP="00215B92">
            <w:pPr>
              <w:jc w:val="center"/>
              <w:rPr>
                <w:sz w:val="22"/>
                <w:szCs w:val="22"/>
                <w:lang w:val="ky-KG"/>
              </w:rPr>
            </w:pPr>
            <w:r w:rsidRPr="0053040E">
              <w:rPr>
                <w:sz w:val="22"/>
                <w:szCs w:val="22"/>
                <w:lang w:val="ky-KG"/>
              </w:rPr>
              <w:t>108,6</w:t>
            </w:r>
          </w:p>
        </w:tc>
        <w:tc>
          <w:tcPr>
            <w:tcW w:w="1134" w:type="dxa"/>
            <w:noWrap/>
            <w:vAlign w:val="bottom"/>
          </w:tcPr>
          <w:p w:rsidR="00215B92" w:rsidRPr="0053040E" w:rsidRDefault="00215B92" w:rsidP="00215B92">
            <w:pPr>
              <w:jc w:val="center"/>
              <w:rPr>
                <w:sz w:val="22"/>
                <w:szCs w:val="22"/>
                <w:lang w:val="ky-KG"/>
              </w:rPr>
            </w:pPr>
            <w:r w:rsidRPr="0053040E">
              <w:rPr>
                <w:sz w:val="22"/>
                <w:szCs w:val="22"/>
                <w:lang w:val="ky-KG"/>
              </w:rPr>
              <w:t>114,4</w:t>
            </w:r>
          </w:p>
        </w:tc>
        <w:tc>
          <w:tcPr>
            <w:tcW w:w="2287" w:type="dxa"/>
            <w:vAlign w:val="bottom"/>
          </w:tcPr>
          <w:p w:rsidR="00215B92" w:rsidRPr="0053040E" w:rsidRDefault="00215B92" w:rsidP="00215B92">
            <w:pPr>
              <w:rPr>
                <w:i/>
                <w:sz w:val="22"/>
                <w:szCs w:val="22"/>
              </w:rPr>
            </w:pPr>
            <w:r w:rsidRPr="0053040E">
              <w:rPr>
                <w:i/>
                <w:sz w:val="22"/>
                <w:szCs w:val="22"/>
              </w:rPr>
              <w:t>Производство прочих неметаллических изделий</w:t>
            </w:r>
          </w:p>
        </w:tc>
      </w:tr>
      <w:tr w:rsidR="00215B92" w:rsidRPr="0053040E" w:rsidTr="00215B92">
        <w:trPr>
          <w:trHeight w:val="255"/>
        </w:trPr>
        <w:tc>
          <w:tcPr>
            <w:tcW w:w="2126" w:type="dxa"/>
            <w:vAlign w:val="bottom"/>
            <w:hideMark/>
          </w:tcPr>
          <w:p w:rsidR="00215B92" w:rsidRPr="0053040E" w:rsidRDefault="00215B92" w:rsidP="00215B92">
            <w:pPr>
              <w:rPr>
                <w:sz w:val="22"/>
                <w:szCs w:val="22"/>
              </w:rPr>
            </w:pPr>
            <w:r w:rsidRPr="0053040E">
              <w:rPr>
                <w:sz w:val="22"/>
                <w:szCs w:val="22"/>
                <w:lang w:val="ky-KG"/>
              </w:rPr>
              <w:t>Ө</w:t>
            </w:r>
            <w:r w:rsidRPr="0053040E">
              <w:rPr>
                <w:sz w:val="22"/>
                <w:szCs w:val="22"/>
              </w:rPr>
              <w:t>н</w:t>
            </w:r>
            <w:r w:rsidRPr="0053040E">
              <w:rPr>
                <w:sz w:val="22"/>
                <w:szCs w:val="22"/>
                <w:lang w:val="ky-KG"/>
              </w:rPr>
              <w:t>ө</w:t>
            </w:r>
            <w:r w:rsidRPr="0053040E">
              <w:rPr>
                <w:sz w:val="22"/>
                <w:szCs w:val="22"/>
              </w:rPr>
              <w:t>р жайдын калган тармактары</w:t>
            </w:r>
          </w:p>
        </w:tc>
        <w:tc>
          <w:tcPr>
            <w:tcW w:w="1220" w:type="dxa"/>
            <w:noWrap/>
            <w:vAlign w:val="bottom"/>
          </w:tcPr>
          <w:p w:rsidR="00215B92" w:rsidRPr="0053040E" w:rsidRDefault="00215B92" w:rsidP="00215B92">
            <w:pPr>
              <w:jc w:val="center"/>
              <w:rPr>
                <w:sz w:val="22"/>
                <w:szCs w:val="22"/>
                <w:lang w:val="ky-KG"/>
              </w:rPr>
            </w:pPr>
            <w:r w:rsidRPr="0053040E">
              <w:rPr>
                <w:sz w:val="22"/>
                <w:szCs w:val="22"/>
                <w:lang w:val="ky-KG"/>
              </w:rPr>
              <w:t>986,9</w:t>
            </w:r>
          </w:p>
        </w:tc>
        <w:tc>
          <w:tcPr>
            <w:tcW w:w="1443" w:type="dxa"/>
            <w:noWrap/>
            <w:vAlign w:val="bottom"/>
          </w:tcPr>
          <w:p w:rsidR="00215B92" w:rsidRPr="0053040E" w:rsidRDefault="00215B92" w:rsidP="00215B92">
            <w:pPr>
              <w:jc w:val="center"/>
              <w:rPr>
                <w:sz w:val="22"/>
                <w:szCs w:val="22"/>
                <w:lang w:val="ky-KG"/>
              </w:rPr>
            </w:pPr>
            <w:r w:rsidRPr="0053040E">
              <w:rPr>
                <w:sz w:val="22"/>
                <w:szCs w:val="22"/>
                <w:lang w:val="ky-KG"/>
              </w:rPr>
              <w:t>5039,0</w:t>
            </w:r>
          </w:p>
        </w:tc>
        <w:tc>
          <w:tcPr>
            <w:tcW w:w="1306" w:type="dxa"/>
            <w:noWrap/>
            <w:vAlign w:val="bottom"/>
          </w:tcPr>
          <w:p w:rsidR="00215B92" w:rsidRPr="0053040E" w:rsidRDefault="00215B92" w:rsidP="00215B92">
            <w:pPr>
              <w:jc w:val="center"/>
              <w:rPr>
                <w:sz w:val="22"/>
                <w:szCs w:val="22"/>
                <w:lang w:val="ky-KG"/>
              </w:rPr>
            </w:pPr>
            <w:r w:rsidRPr="0053040E">
              <w:rPr>
                <w:sz w:val="22"/>
                <w:szCs w:val="22"/>
                <w:lang w:val="ky-KG"/>
              </w:rPr>
              <w:t>102,7</w:t>
            </w:r>
          </w:p>
        </w:tc>
        <w:tc>
          <w:tcPr>
            <w:tcW w:w="1134" w:type="dxa"/>
            <w:noWrap/>
            <w:vAlign w:val="bottom"/>
          </w:tcPr>
          <w:p w:rsidR="00215B92" w:rsidRPr="0053040E" w:rsidRDefault="00215B92" w:rsidP="00215B92">
            <w:pPr>
              <w:jc w:val="center"/>
              <w:rPr>
                <w:sz w:val="22"/>
                <w:szCs w:val="22"/>
                <w:lang w:val="ky-KG"/>
              </w:rPr>
            </w:pPr>
            <w:r w:rsidRPr="0053040E">
              <w:rPr>
                <w:sz w:val="22"/>
                <w:szCs w:val="22"/>
                <w:lang w:val="ky-KG"/>
              </w:rPr>
              <w:t>98,2</w:t>
            </w:r>
          </w:p>
        </w:tc>
        <w:tc>
          <w:tcPr>
            <w:tcW w:w="2287" w:type="dxa"/>
            <w:vAlign w:val="bottom"/>
          </w:tcPr>
          <w:p w:rsidR="00215B92" w:rsidRPr="0053040E" w:rsidRDefault="00215B92" w:rsidP="00215B92">
            <w:pPr>
              <w:rPr>
                <w:i/>
                <w:sz w:val="22"/>
                <w:szCs w:val="22"/>
              </w:rPr>
            </w:pPr>
            <w:r w:rsidRPr="0053040E">
              <w:rPr>
                <w:i/>
                <w:sz w:val="22"/>
                <w:szCs w:val="22"/>
              </w:rPr>
              <w:t>П</w:t>
            </w:r>
            <w:r w:rsidRPr="0053040E">
              <w:rPr>
                <w:i/>
                <w:sz w:val="22"/>
                <w:szCs w:val="22"/>
                <w:lang w:val="ky-KG"/>
              </w:rPr>
              <w:t>рочие отрасли производства</w:t>
            </w:r>
          </w:p>
        </w:tc>
      </w:tr>
      <w:tr w:rsidR="00215B92" w:rsidRPr="0053040E" w:rsidTr="00215B92">
        <w:trPr>
          <w:trHeight w:val="510"/>
        </w:trPr>
        <w:tc>
          <w:tcPr>
            <w:tcW w:w="2126" w:type="dxa"/>
            <w:tcBorders>
              <w:top w:val="nil"/>
              <w:left w:val="nil"/>
              <w:bottom w:val="single" w:sz="4" w:space="0" w:color="auto"/>
              <w:right w:val="nil"/>
            </w:tcBorders>
            <w:vAlign w:val="bottom"/>
            <w:hideMark/>
          </w:tcPr>
          <w:p w:rsidR="00215B92" w:rsidRPr="0053040E" w:rsidRDefault="00215B92" w:rsidP="00215B92">
            <w:pPr>
              <w:rPr>
                <w:b/>
                <w:sz w:val="22"/>
                <w:szCs w:val="22"/>
              </w:rPr>
            </w:pPr>
            <w:r w:rsidRPr="0053040E">
              <w:rPr>
                <w:b/>
                <w:sz w:val="22"/>
                <w:szCs w:val="22"/>
              </w:rPr>
              <w:t xml:space="preserve">Электр энергиясыны, газ менен суунун </w:t>
            </w:r>
            <w:r w:rsidRPr="0053040E">
              <w:rPr>
                <w:b/>
                <w:sz w:val="22"/>
                <w:szCs w:val="22"/>
                <w:lang w:val="ky-KG"/>
              </w:rPr>
              <w:t>ө</w:t>
            </w:r>
            <w:r w:rsidRPr="0053040E">
              <w:rPr>
                <w:b/>
                <w:sz w:val="22"/>
                <w:szCs w:val="22"/>
              </w:rPr>
              <w:t>нд</w:t>
            </w:r>
            <w:r w:rsidRPr="0053040E">
              <w:rPr>
                <w:b/>
                <w:sz w:val="22"/>
                <w:szCs w:val="22"/>
                <w:lang w:val="ky-KG"/>
              </w:rPr>
              <w:t>ү</w:t>
            </w:r>
            <w:r w:rsidRPr="0053040E">
              <w:rPr>
                <w:b/>
                <w:sz w:val="22"/>
                <w:szCs w:val="22"/>
              </w:rPr>
              <w:t>р</w:t>
            </w:r>
            <w:r w:rsidRPr="0053040E">
              <w:rPr>
                <w:b/>
                <w:sz w:val="22"/>
                <w:szCs w:val="22"/>
                <w:lang w:val="ky-KG"/>
              </w:rPr>
              <w:t>үү</w:t>
            </w:r>
            <w:r w:rsidRPr="0053040E">
              <w:rPr>
                <w:b/>
                <w:sz w:val="22"/>
                <w:szCs w:val="22"/>
              </w:rPr>
              <w:t xml:space="preserve"> жана  б</w:t>
            </w:r>
            <w:r w:rsidRPr="0053040E">
              <w:rPr>
                <w:b/>
                <w:sz w:val="22"/>
                <w:szCs w:val="22"/>
                <w:lang w:val="ky-KG"/>
              </w:rPr>
              <w:t>ө</w:t>
            </w:r>
            <w:r w:rsidRPr="0053040E">
              <w:rPr>
                <w:b/>
                <w:sz w:val="22"/>
                <w:szCs w:val="22"/>
              </w:rPr>
              <w:t>л</w:t>
            </w:r>
            <w:r w:rsidRPr="0053040E">
              <w:rPr>
                <w:b/>
                <w:sz w:val="22"/>
                <w:szCs w:val="22"/>
                <w:lang w:val="ky-KG"/>
              </w:rPr>
              <w:t>ү</w:t>
            </w:r>
            <w:r w:rsidRPr="0053040E">
              <w:rPr>
                <w:b/>
                <w:sz w:val="22"/>
                <w:szCs w:val="22"/>
              </w:rPr>
              <w:t>шт</w:t>
            </w:r>
            <w:r w:rsidRPr="0053040E">
              <w:rPr>
                <w:b/>
                <w:sz w:val="22"/>
                <w:szCs w:val="22"/>
                <w:lang w:val="ky-KG"/>
              </w:rPr>
              <w:t>ү</w:t>
            </w:r>
            <w:r w:rsidRPr="0053040E">
              <w:rPr>
                <w:b/>
                <w:sz w:val="22"/>
                <w:szCs w:val="22"/>
              </w:rPr>
              <w:t>р</w:t>
            </w:r>
            <w:r w:rsidRPr="0053040E">
              <w:rPr>
                <w:b/>
                <w:sz w:val="22"/>
                <w:szCs w:val="22"/>
                <w:lang w:val="ky-KG"/>
              </w:rPr>
              <w:t>үү</w:t>
            </w:r>
          </w:p>
        </w:tc>
        <w:tc>
          <w:tcPr>
            <w:tcW w:w="1220" w:type="dxa"/>
            <w:tcBorders>
              <w:top w:val="nil"/>
              <w:left w:val="nil"/>
              <w:bottom w:val="single" w:sz="4" w:space="0" w:color="auto"/>
              <w:right w:val="nil"/>
            </w:tcBorders>
            <w:noWrap/>
            <w:vAlign w:val="bottom"/>
          </w:tcPr>
          <w:p w:rsidR="00215B92" w:rsidRPr="0053040E" w:rsidRDefault="00215B92" w:rsidP="00215B92">
            <w:pPr>
              <w:jc w:val="center"/>
              <w:rPr>
                <w:b/>
                <w:sz w:val="22"/>
                <w:szCs w:val="22"/>
                <w:lang w:val="ky-KG"/>
              </w:rPr>
            </w:pPr>
            <w:r w:rsidRPr="0053040E">
              <w:rPr>
                <w:b/>
                <w:sz w:val="22"/>
                <w:szCs w:val="22"/>
                <w:lang w:val="ky-KG"/>
              </w:rPr>
              <w:t>24263,5</w:t>
            </w:r>
          </w:p>
        </w:tc>
        <w:tc>
          <w:tcPr>
            <w:tcW w:w="1443" w:type="dxa"/>
            <w:tcBorders>
              <w:top w:val="nil"/>
              <w:left w:val="nil"/>
              <w:bottom w:val="single" w:sz="4" w:space="0" w:color="auto"/>
              <w:right w:val="nil"/>
            </w:tcBorders>
            <w:noWrap/>
            <w:vAlign w:val="bottom"/>
          </w:tcPr>
          <w:p w:rsidR="00215B92" w:rsidRPr="0053040E" w:rsidRDefault="00215B92" w:rsidP="00215B92">
            <w:pPr>
              <w:jc w:val="center"/>
              <w:rPr>
                <w:b/>
                <w:sz w:val="22"/>
                <w:szCs w:val="22"/>
                <w:lang w:val="ky-KG"/>
              </w:rPr>
            </w:pPr>
            <w:r w:rsidRPr="0053040E">
              <w:rPr>
                <w:b/>
                <w:sz w:val="22"/>
                <w:szCs w:val="22"/>
                <w:lang w:val="ky-KG"/>
              </w:rPr>
              <w:t>343429,8</w:t>
            </w:r>
          </w:p>
        </w:tc>
        <w:tc>
          <w:tcPr>
            <w:tcW w:w="1306" w:type="dxa"/>
            <w:tcBorders>
              <w:top w:val="nil"/>
              <w:left w:val="nil"/>
              <w:bottom w:val="single" w:sz="4" w:space="0" w:color="auto"/>
              <w:right w:val="nil"/>
            </w:tcBorders>
            <w:noWrap/>
            <w:vAlign w:val="bottom"/>
          </w:tcPr>
          <w:p w:rsidR="00215B92" w:rsidRPr="0053040E" w:rsidRDefault="00215B92" w:rsidP="00215B92">
            <w:pPr>
              <w:jc w:val="center"/>
              <w:rPr>
                <w:b/>
                <w:sz w:val="22"/>
                <w:szCs w:val="22"/>
                <w:lang w:val="ky-KG"/>
              </w:rPr>
            </w:pPr>
            <w:r w:rsidRPr="0053040E">
              <w:rPr>
                <w:b/>
                <w:sz w:val="22"/>
                <w:szCs w:val="22"/>
                <w:lang w:val="ky-KG"/>
              </w:rPr>
              <w:t>95,9</w:t>
            </w:r>
          </w:p>
        </w:tc>
        <w:tc>
          <w:tcPr>
            <w:tcW w:w="1134" w:type="dxa"/>
            <w:tcBorders>
              <w:top w:val="nil"/>
              <w:left w:val="nil"/>
              <w:bottom w:val="single" w:sz="4" w:space="0" w:color="auto"/>
              <w:right w:val="nil"/>
            </w:tcBorders>
            <w:noWrap/>
            <w:vAlign w:val="bottom"/>
          </w:tcPr>
          <w:p w:rsidR="00215B92" w:rsidRPr="0053040E" w:rsidRDefault="00215B92" w:rsidP="00215B92">
            <w:pPr>
              <w:jc w:val="center"/>
              <w:rPr>
                <w:b/>
                <w:sz w:val="22"/>
                <w:szCs w:val="22"/>
                <w:lang w:val="ky-KG"/>
              </w:rPr>
            </w:pPr>
            <w:r w:rsidRPr="0053040E">
              <w:rPr>
                <w:b/>
                <w:sz w:val="22"/>
                <w:szCs w:val="22"/>
                <w:lang w:val="ky-KG"/>
              </w:rPr>
              <w:t>102,1</w:t>
            </w:r>
          </w:p>
        </w:tc>
        <w:tc>
          <w:tcPr>
            <w:tcW w:w="2287" w:type="dxa"/>
            <w:tcBorders>
              <w:top w:val="nil"/>
              <w:left w:val="nil"/>
              <w:bottom w:val="single" w:sz="4" w:space="0" w:color="auto"/>
              <w:right w:val="nil"/>
            </w:tcBorders>
            <w:vAlign w:val="bottom"/>
          </w:tcPr>
          <w:p w:rsidR="00215B92" w:rsidRPr="0053040E" w:rsidRDefault="00215B92" w:rsidP="00215B92">
            <w:pPr>
              <w:rPr>
                <w:b/>
                <w:i/>
                <w:sz w:val="22"/>
                <w:szCs w:val="22"/>
              </w:rPr>
            </w:pPr>
            <w:r w:rsidRPr="0053040E">
              <w:rPr>
                <w:b/>
                <w:i/>
                <w:sz w:val="22"/>
                <w:szCs w:val="22"/>
              </w:rPr>
              <w:t>П</w:t>
            </w:r>
            <w:r w:rsidRPr="0053040E">
              <w:rPr>
                <w:b/>
                <w:i/>
                <w:sz w:val="22"/>
                <w:szCs w:val="22"/>
                <w:lang w:val="ky-KG"/>
              </w:rPr>
              <w:t>роизводство и распределение электроэнергии, газа и воды, сбор отходов</w:t>
            </w:r>
          </w:p>
        </w:tc>
      </w:tr>
    </w:tbl>
    <w:p w:rsidR="00062E87" w:rsidRDefault="00062E87"/>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215B92" w:rsidRPr="0053040E" w:rsidTr="00215B92">
        <w:tc>
          <w:tcPr>
            <w:tcW w:w="4622" w:type="dxa"/>
          </w:tcPr>
          <w:p w:rsidR="00215B92" w:rsidRPr="0053040E" w:rsidRDefault="00215B92" w:rsidP="00C2770E">
            <w:pPr>
              <w:ind w:firstLine="743"/>
              <w:jc w:val="both"/>
              <w:outlineLvl w:val="0"/>
              <w:rPr>
                <w:rFonts w:ascii="Times New Roman UniToktom" w:hAnsi="Times New Roman UniToktom" w:cs="Times New Roman UniToktom"/>
                <w:sz w:val="24"/>
                <w:szCs w:val="24"/>
                <w:lang w:val="ky-KG"/>
              </w:rPr>
            </w:pPr>
            <w:r w:rsidRPr="0053040E">
              <w:rPr>
                <w:rFonts w:ascii="Times New Roman UniToktom" w:hAnsi="Times New Roman UniToktom" w:cs="Times New Roman UniToktom"/>
                <w:sz w:val="24"/>
                <w:szCs w:val="24"/>
                <w:lang w:val="ky-KG"/>
              </w:rPr>
              <w:t xml:space="preserve">Өнөр жай өндүрүшүнүн жалпы көлөмүнүн ичинен </w:t>
            </w:r>
            <w:r w:rsidR="00C2770E">
              <w:rPr>
                <w:rFonts w:ascii="Times New Roman UniToktom" w:hAnsi="Times New Roman UniToktom" w:cs="Times New Roman UniToktom"/>
                <w:sz w:val="24"/>
                <w:szCs w:val="24"/>
                <w:lang w:val="ky-KG"/>
              </w:rPr>
              <w:t xml:space="preserve">2020-жылдын </w:t>
            </w:r>
            <w:r w:rsidRPr="0053040E">
              <w:rPr>
                <w:rFonts w:ascii="Times New Roman UniToktom" w:hAnsi="Times New Roman UniToktom" w:cs="Times New Roman UniToktom"/>
                <w:sz w:val="24"/>
                <w:szCs w:val="24"/>
                <w:lang w:val="ky-KG"/>
              </w:rPr>
              <w:t>үчтүн айы – теке    айларында  эн чо</w:t>
            </w:r>
            <w:r w:rsidR="00C2770E">
              <w:rPr>
                <w:rFonts w:ascii="Times New Roman UniToktom" w:hAnsi="Times New Roman UniToktom" w:cs="Times New Roman UniToktom"/>
                <w:sz w:val="24"/>
                <w:szCs w:val="24"/>
                <w:lang w:val="ky-KG"/>
              </w:rPr>
              <w:t>ң</w:t>
            </w:r>
            <w:r w:rsidRPr="0053040E">
              <w:rPr>
                <w:rFonts w:ascii="Times New Roman UniToktom" w:hAnsi="Times New Roman UniToktom" w:cs="Times New Roman UniToktom"/>
                <w:sz w:val="24"/>
                <w:szCs w:val="24"/>
                <w:lang w:val="ky-KG"/>
              </w:rPr>
              <w:t xml:space="preserve"> салыштырма салмакты иштетүү  </w:t>
            </w:r>
            <w:r w:rsidR="00640B37" w:rsidRPr="0053040E">
              <w:rPr>
                <w:rFonts w:ascii="Times New Roman UniToktom" w:hAnsi="Times New Roman UniToktom" w:cs="Times New Roman UniToktom"/>
                <w:sz w:val="24"/>
                <w:szCs w:val="24"/>
                <w:lang w:val="ky-KG"/>
              </w:rPr>
              <w:t>өнөр жайы  84,0,</w:t>
            </w:r>
            <w:r w:rsidR="00640B37">
              <w:rPr>
                <w:rFonts w:ascii="Times New Roman UniToktom" w:hAnsi="Times New Roman UniToktom" w:cs="Times New Roman UniToktom"/>
                <w:sz w:val="24"/>
                <w:szCs w:val="24"/>
                <w:lang w:val="ky-KG"/>
              </w:rPr>
              <w:t xml:space="preserve"> пайызды,</w:t>
            </w:r>
            <w:r w:rsidR="00640B37" w:rsidRPr="0053040E">
              <w:rPr>
                <w:rFonts w:ascii="Times New Roman UniToktom" w:hAnsi="Times New Roman UniToktom" w:cs="Times New Roman UniToktom"/>
                <w:sz w:val="24"/>
                <w:szCs w:val="24"/>
                <w:lang w:val="ky-KG"/>
              </w:rPr>
              <w:t xml:space="preserve"> </w:t>
            </w:r>
            <w:r w:rsidR="00640B37">
              <w:rPr>
                <w:rFonts w:ascii="Times New Roman UniToktom" w:hAnsi="Times New Roman UniToktom" w:cs="Times New Roman UniToktom"/>
                <w:sz w:val="24"/>
                <w:szCs w:val="24"/>
                <w:lang w:val="ky-KG"/>
              </w:rPr>
              <w:t>электр энергиясын, газ менен сууну</w:t>
            </w:r>
            <w:r w:rsidRPr="0053040E">
              <w:rPr>
                <w:rFonts w:ascii="Times New Roman UniToktom" w:hAnsi="Times New Roman UniToktom" w:cs="Times New Roman UniToktom"/>
                <w:sz w:val="24"/>
                <w:szCs w:val="24"/>
                <w:lang w:val="ky-KG"/>
              </w:rPr>
              <w:t xml:space="preserve"> өндүрүү жана бөлүштүрүү 14,6 п</w:t>
            </w:r>
            <w:r w:rsidR="00640B37">
              <w:rPr>
                <w:rFonts w:ascii="Times New Roman UniToktom" w:hAnsi="Times New Roman UniToktom" w:cs="Times New Roman UniToktom"/>
                <w:sz w:val="24"/>
                <w:szCs w:val="24"/>
                <w:lang w:val="ky-KG"/>
              </w:rPr>
              <w:t xml:space="preserve">айызды, </w:t>
            </w:r>
            <w:r w:rsidRPr="0053040E">
              <w:rPr>
                <w:rFonts w:ascii="Times New Roman UniToktom" w:hAnsi="Times New Roman UniToktom" w:cs="Times New Roman UniToktom"/>
                <w:sz w:val="24"/>
                <w:szCs w:val="24"/>
                <w:lang w:val="ky-KG"/>
              </w:rPr>
              <w:t xml:space="preserve"> тоо кен казуу өнөр  жайы 0,6 пайызды түздү.</w:t>
            </w:r>
          </w:p>
        </w:tc>
        <w:tc>
          <w:tcPr>
            <w:tcW w:w="4767" w:type="dxa"/>
          </w:tcPr>
          <w:p w:rsidR="00215B92" w:rsidRPr="0053040E" w:rsidRDefault="00215B92" w:rsidP="00C2770E">
            <w:pPr>
              <w:ind w:firstLine="708"/>
              <w:jc w:val="both"/>
              <w:rPr>
                <w:rFonts w:ascii="Times New Roman UniToktom" w:hAnsi="Times New Roman UniToktom" w:cs="Times New Roman UniToktom"/>
                <w:i/>
                <w:sz w:val="24"/>
              </w:rPr>
            </w:pPr>
            <w:r w:rsidRPr="0053040E">
              <w:rPr>
                <w:i/>
                <w:sz w:val="24"/>
              </w:rPr>
              <w:t>Наибольший удельный вес в общем объеме промышленного производства в январе</w:t>
            </w:r>
            <w:r w:rsidRPr="0053040E">
              <w:rPr>
                <w:i/>
                <w:sz w:val="24"/>
                <w:lang w:val="ky-KG"/>
              </w:rPr>
              <w:t xml:space="preserve"> </w:t>
            </w:r>
            <w:r w:rsidRPr="0053040E">
              <w:rPr>
                <w:i/>
                <w:sz w:val="24"/>
              </w:rPr>
              <w:t>-</w:t>
            </w:r>
            <w:r w:rsidRPr="0053040E">
              <w:rPr>
                <w:i/>
                <w:sz w:val="24"/>
                <w:lang w:val="ky-KG"/>
              </w:rPr>
              <w:t xml:space="preserve"> июле</w:t>
            </w:r>
            <w:r w:rsidRPr="0053040E">
              <w:rPr>
                <w:i/>
                <w:sz w:val="24"/>
              </w:rPr>
              <w:t xml:space="preserve"> 2020 г. занимали</w:t>
            </w:r>
            <w:r w:rsidR="00C2770E">
              <w:rPr>
                <w:i/>
                <w:sz w:val="24"/>
                <w:lang w:val="ky-KG"/>
              </w:rPr>
              <w:t xml:space="preserve"> </w:t>
            </w:r>
            <w:r w:rsidR="00C2770E">
              <w:rPr>
                <w:i/>
                <w:sz w:val="24"/>
              </w:rPr>
              <w:t xml:space="preserve"> предприятия</w:t>
            </w:r>
            <w:r w:rsidR="00C2770E" w:rsidRPr="0053040E">
              <w:rPr>
                <w:i/>
                <w:sz w:val="24"/>
              </w:rPr>
              <w:t xml:space="preserve"> обрабатывающей промышленности </w:t>
            </w:r>
            <w:r w:rsidR="00C2770E">
              <w:rPr>
                <w:i/>
                <w:sz w:val="24"/>
                <w:lang w:val="ky-KG"/>
              </w:rPr>
              <w:t xml:space="preserve">и </w:t>
            </w:r>
            <w:r w:rsidR="00C2770E" w:rsidRPr="0053040E">
              <w:rPr>
                <w:i/>
                <w:sz w:val="24"/>
              </w:rPr>
              <w:t xml:space="preserve">составила </w:t>
            </w:r>
            <w:r w:rsidR="00C2770E" w:rsidRPr="0053040E">
              <w:rPr>
                <w:i/>
                <w:sz w:val="24"/>
                <w:lang w:val="ky-KG"/>
              </w:rPr>
              <w:t>84,0</w:t>
            </w:r>
            <w:r w:rsidR="00C2770E" w:rsidRPr="0053040E">
              <w:rPr>
                <w:i/>
                <w:sz w:val="24"/>
              </w:rPr>
              <w:t xml:space="preserve"> процента, </w:t>
            </w:r>
            <w:r w:rsidRPr="0053040E">
              <w:rPr>
                <w:i/>
                <w:sz w:val="24"/>
              </w:rPr>
              <w:t xml:space="preserve"> предприятия по производству и распределению электр</w:t>
            </w:r>
            <w:r w:rsidRPr="0053040E">
              <w:rPr>
                <w:i/>
                <w:sz w:val="24"/>
              </w:rPr>
              <w:t>о</w:t>
            </w:r>
            <w:r w:rsidRPr="0053040E">
              <w:rPr>
                <w:i/>
                <w:sz w:val="24"/>
              </w:rPr>
              <w:t xml:space="preserve">энергии, газа, воды – </w:t>
            </w:r>
            <w:r w:rsidRPr="0053040E">
              <w:rPr>
                <w:i/>
                <w:sz w:val="24"/>
                <w:lang w:val="ky-KG"/>
              </w:rPr>
              <w:t>14,6</w:t>
            </w:r>
            <w:r w:rsidR="00C2770E">
              <w:rPr>
                <w:i/>
                <w:sz w:val="24"/>
              </w:rPr>
              <w:t xml:space="preserve"> процента,</w:t>
            </w:r>
            <w:r w:rsidRPr="0053040E">
              <w:rPr>
                <w:i/>
                <w:sz w:val="24"/>
              </w:rPr>
              <w:t xml:space="preserve"> горнодобывающей промышленности – 0,</w:t>
            </w:r>
            <w:r w:rsidRPr="0053040E">
              <w:rPr>
                <w:i/>
                <w:sz w:val="24"/>
                <w:lang w:val="ky-KG"/>
              </w:rPr>
              <w:t>6</w:t>
            </w:r>
            <w:r w:rsidRPr="0053040E">
              <w:rPr>
                <w:i/>
                <w:sz w:val="24"/>
              </w:rPr>
              <w:t xml:space="preserve"> пр</w:t>
            </w:r>
            <w:r w:rsidRPr="0053040E">
              <w:rPr>
                <w:i/>
                <w:sz w:val="24"/>
              </w:rPr>
              <w:t>о</w:t>
            </w:r>
            <w:r w:rsidRPr="0053040E">
              <w:rPr>
                <w:i/>
                <w:sz w:val="24"/>
              </w:rPr>
              <w:t>цента.</w:t>
            </w:r>
          </w:p>
        </w:tc>
      </w:tr>
    </w:tbl>
    <w:p w:rsidR="00215B92" w:rsidRPr="00062E87" w:rsidRDefault="00215B92" w:rsidP="00215B92">
      <w:pPr>
        <w:rPr>
          <w:rFonts w:ascii="Times New Roman UniToktom" w:hAnsi="Times New Roman UniToktom" w:cs="Times New Roman UniToktom"/>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15B92" w:rsidRPr="0053040E" w:rsidTr="00215B92">
        <w:tc>
          <w:tcPr>
            <w:tcW w:w="4677" w:type="dxa"/>
          </w:tcPr>
          <w:p w:rsidR="00215B92" w:rsidRPr="0053040E" w:rsidRDefault="00640B37" w:rsidP="00215B92">
            <w:pPr>
              <w:jc w:val="center"/>
              <w:rPr>
                <w:b/>
                <w:sz w:val="24"/>
                <w:szCs w:val="24"/>
                <w:lang w:val="ky-KG"/>
              </w:rPr>
            </w:pPr>
            <w:r>
              <w:rPr>
                <w:b/>
                <w:sz w:val="24"/>
                <w:szCs w:val="24"/>
                <w:lang w:val="ky-KG"/>
              </w:rPr>
              <w:t>2020-жылдын үчтүн айы</w:t>
            </w:r>
            <w:r w:rsidR="00215B92" w:rsidRPr="0053040E">
              <w:rPr>
                <w:b/>
                <w:sz w:val="24"/>
                <w:szCs w:val="24"/>
                <w:lang w:val="ky-KG"/>
              </w:rPr>
              <w:t xml:space="preserve"> - теке айларында</w:t>
            </w:r>
            <w:r>
              <w:rPr>
                <w:b/>
                <w:sz w:val="24"/>
                <w:szCs w:val="24"/>
                <w:lang w:val="ky-KG"/>
              </w:rPr>
              <w:t>гы</w:t>
            </w:r>
            <w:r w:rsidR="00215B92" w:rsidRPr="0053040E">
              <w:rPr>
                <w:b/>
                <w:sz w:val="24"/>
                <w:szCs w:val="24"/>
                <w:lang w:val="ky-KG"/>
              </w:rPr>
              <w:t xml:space="preserve">   к</w:t>
            </w:r>
            <w:r w:rsidR="00215B92" w:rsidRPr="0053040E">
              <w:rPr>
                <w:b/>
                <w:bCs/>
                <w:sz w:val="24"/>
                <w:szCs w:val="24"/>
                <w:lang w:val="ky-KG"/>
              </w:rPr>
              <w:t xml:space="preserve">аржылоо булактары боюнча негизги </w:t>
            </w:r>
            <w:r w:rsidR="00215B92" w:rsidRPr="0053040E">
              <w:rPr>
                <w:b/>
                <w:sz w:val="24"/>
                <w:szCs w:val="24"/>
                <w:lang w:val="ky-KG"/>
              </w:rPr>
              <w:t xml:space="preserve"> өнөр  жай продукцияларын өндүрүү көлөмү.</w:t>
            </w:r>
          </w:p>
          <w:p w:rsidR="00215B92" w:rsidRPr="0053040E" w:rsidRDefault="00215B92" w:rsidP="00062E87">
            <w:pPr>
              <w:jc w:val="both"/>
              <w:rPr>
                <w:rFonts w:ascii="Times New Roman UniToktom" w:hAnsi="Times New Roman UniToktom" w:cs="Times New Roman UniToktom"/>
                <w:b/>
                <w:sz w:val="18"/>
                <w:szCs w:val="18"/>
                <w:lang w:val="ky-KG"/>
              </w:rPr>
            </w:pPr>
            <w:r w:rsidRPr="0053040E">
              <w:rPr>
                <w:sz w:val="24"/>
                <w:lang w:val="ky-KG"/>
              </w:rPr>
              <w:t>(жалпы көлөмгө карата пайыз менен)</w:t>
            </w:r>
          </w:p>
        </w:tc>
        <w:tc>
          <w:tcPr>
            <w:tcW w:w="4820" w:type="dxa"/>
          </w:tcPr>
          <w:p w:rsidR="00215B92" w:rsidRPr="0053040E" w:rsidRDefault="00215B92" w:rsidP="00215B92">
            <w:pPr>
              <w:ind w:firstLine="708"/>
              <w:jc w:val="center"/>
              <w:rPr>
                <w:b/>
                <w:i/>
                <w:sz w:val="24"/>
              </w:rPr>
            </w:pPr>
            <w:r w:rsidRPr="0053040E">
              <w:rPr>
                <w:b/>
                <w:i/>
                <w:sz w:val="24"/>
              </w:rPr>
              <w:t>Структура промышленного производства по  видам</w:t>
            </w:r>
            <w:r w:rsidRPr="0053040E">
              <w:rPr>
                <w:b/>
                <w:i/>
                <w:sz w:val="24"/>
                <w:lang w:val="ky-KG"/>
              </w:rPr>
              <w:t xml:space="preserve"> </w:t>
            </w:r>
            <w:r w:rsidRPr="0053040E">
              <w:rPr>
                <w:b/>
                <w:i/>
                <w:sz w:val="24"/>
              </w:rPr>
              <w:t>экономической де</w:t>
            </w:r>
            <w:r w:rsidRPr="0053040E">
              <w:rPr>
                <w:b/>
                <w:i/>
                <w:sz w:val="24"/>
              </w:rPr>
              <w:t>я</w:t>
            </w:r>
            <w:r w:rsidRPr="0053040E">
              <w:rPr>
                <w:b/>
                <w:i/>
                <w:sz w:val="24"/>
              </w:rPr>
              <w:t>тельности в январе - июле 2020 года</w:t>
            </w:r>
          </w:p>
          <w:p w:rsidR="00215B92" w:rsidRPr="0053040E" w:rsidRDefault="00215B92" w:rsidP="00215B92">
            <w:pPr>
              <w:pStyle w:val="23"/>
              <w:ind w:firstLine="720"/>
              <w:jc w:val="center"/>
              <w:rPr>
                <w:rFonts w:ascii="Times New Roman UniToktom" w:hAnsi="Times New Roman UniToktom" w:cs="Times New Roman UniToktom"/>
                <w:i/>
                <w:sz w:val="18"/>
                <w:szCs w:val="18"/>
              </w:rPr>
            </w:pPr>
            <w:r w:rsidRPr="0053040E">
              <w:rPr>
                <w:i/>
                <w:sz w:val="24"/>
                <w:szCs w:val="24"/>
              </w:rPr>
              <w:t>(в процентах к общему объему производства</w:t>
            </w:r>
            <w:r w:rsidRPr="0053040E">
              <w:rPr>
                <w:rFonts w:ascii="Times New Roman UniToktom" w:hAnsi="Times New Roman UniToktom" w:cs="Times New Roman UniToktom"/>
                <w:i/>
                <w:sz w:val="24"/>
                <w:szCs w:val="24"/>
              </w:rPr>
              <w:t>.)</w:t>
            </w:r>
          </w:p>
        </w:tc>
      </w:tr>
    </w:tbl>
    <w:p w:rsidR="00F80EDA" w:rsidRPr="00062E87" w:rsidRDefault="00F80EDA" w:rsidP="00F80EDA">
      <w:pPr>
        <w:rPr>
          <w:rFonts w:ascii="Times New Roman UniToktom" w:hAnsi="Times New Roman UniToktom" w:cs="Times New Roman UniToktom"/>
          <w:sz w:val="10"/>
          <w:szCs w:val="10"/>
          <w:highlight w:val="yellow"/>
        </w:rPr>
      </w:pPr>
    </w:p>
    <w:p w:rsidR="00122B2F" w:rsidRPr="008D10D9" w:rsidRDefault="00194F06" w:rsidP="00EA3DC6">
      <w:pPr>
        <w:ind w:firstLine="708"/>
        <w:jc w:val="center"/>
        <w:rPr>
          <w:highlight w:val="yellow"/>
          <w:lang w:val="ky-KG"/>
        </w:rPr>
      </w:pPr>
      <w:r w:rsidRPr="008D10D9">
        <w:rPr>
          <w:b/>
          <w:i/>
          <w:noProof/>
          <w:sz w:val="24"/>
          <w:highlight w:val="yellow"/>
        </w:rPr>
        <w:drawing>
          <wp:anchor distT="0" distB="0" distL="114300" distR="114300" simplePos="0" relativeHeight="251653120" behindDoc="0" locked="0" layoutInCell="1" allowOverlap="1" wp14:anchorId="6583ED30" wp14:editId="112F47A5">
            <wp:simplePos x="0" y="0"/>
            <wp:positionH relativeFrom="column">
              <wp:posOffset>365760</wp:posOffset>
            </wp:positionH>
            <wp:positionV relativeFrom="paragraph">
              <wp:posOffset>86360</wp:posOffset>
            </wp:positionV>
            <wp:extent cx="5619750" cy="247650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122B2F" w:rsidRPr="008D10D9">
        <w:rPr>
          <w:highlight w:val="yellow"/>
          <w:lang w:val="ky-KG"/>
        </w:rPr>
        <w:br w:type="page"/>
      </w:r>
    </w:p>
    <w:p w:rsidR="00C22776" w:rsidRPr="00887527" w:rsidRDefault="00C22776" w:rsidP="00C22776">
      <w:pPr>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C22776" w:rsidRPr="006E6027" w:rsidTr="00C22776">
        <w:tc>
          <w:tcPr>
            <w:tcW w:w="4623" w:type="dxa"/>
          </w:tcPr>
          <w:p w:rsidR="00C22776" w:rsidRPr="00FE7555" w:rsidRDefault="00C22776" w:rsidP="00C22776">
            <w:pPr>
              <w:ind w:firstLine="708"/>
              <w:jc w:val="both"/>
              <w:rPr>
                <w:rFonts w:ascii="Times New Roman UniToktom" w:hAnsi="Times New Roman UniToktom" w:cs="Times New Roman UniToktom"/>
                <w:b/>
                <w:sz w:val="18"/>
                <w:szCs w:val="18"/>
                <w:lang w:val="ky-KG"/>
              </w:rPr>
            </w:pPr>
            <w:r w:rsidRPr="00FE7555">
              <w:rPr>
                <w:rFonts w:ascii="Times New Roman UniToktom" w:hAnsi="Times New Roman UniToktom" w:cs="Times New Roman UniToktom"/>
                <w:b/>
                <w:sz w:val="28"/>
                <w:szCs w:val="28"/>
              </w:rPr>
              <w:t xml:space="preserve">Айыл чарба, токой </w:t>
            </w:r>
            <w:r w:rsidRPr="00FE7555">
              <w:rPr>
                <w:rFonts w:ascii="Times New Roman UniToktom" w:hAnsi="Times New Roman UniToktom" w:cs="Times New Roman UniToktom"/>
                <w:b/>
                <w:sz w:val="28"/>
                <w:szCs w:val="28"/>
                <w:lang w:val="ky-KG"/>
              </w:rPr>
              <w:t xml:space="preserve">чарба </w:t>
            </w:r>
            <w:r w:rsidRPr="00FE7555">
              <w:rPr>
                <w:rFonts w:ascii="Times New Roman UniToktom" w:hAnsi="Times New Roman UniToktom" w:cs="Times New Roman UniToktom"/>
                <w:b/>
                <w:sz w:val="28"/>
                <w:szCs w:val="28"/>
              </w:rPr>
              <w:t xml:space="preserve">жана балык </w:t>
            </w:r>
            <w:r w:rsidRPr="00FE7555">
              <w:rPr>
                <w:rFonts w:ascii="Times New Roman UniToktom" w:hAnsi="Times New Roman UniToktom" w:cs="Times New Roman UniToktom"/>
                <w:b/>
                <w:sz w:val="28"/>
                <w:szCs w:val="28"/>
                <w:lang w:val="ky-KG"/>
              </w:rPr>
              <w:t>уулоочулук</w:t>
            </w:r>
            <w:r w:rsidRPr="00FE7555">
              <w:rPr>
                <w:rFonts w:ascii="Times New Roman UniToktom" w:hAnsi="Times New Roman UniToktom" w:cs="Times New Roman UniToktom"/>
                <w:b/>
                <w:sz w:val="24"/>
                <w:szCs w:val="24"/>
              </w:rPr>
              <w:t>.</w:t>
            </w:r>
            <w:r w:rsidRPr="00FE7555">
              <w:rPr>
                <w:rFonts w:ascii="Times New Roman UniToktom" w:hAnsi="Times New Roman UniToktom" w:cs="Times New Roman UniToktom"/>
                <w:b/>
                <w:sz w:val="22"/>
              </w:rPr>
              <w:t xml:space="preserve"> </w:t>
            </w:r>
            <w:r w:rsidRPr="00FE7555">
              <w:rPr>
                <w:rFonts w:ascii="Times New Roman UniToktom" w:hAnsi="Times New Roman UniToktom" w:cs="Times New Roman UniToktom"/>
                <w:bCs/>
                <w:sz w:val="24"/>
                <w:szCs w:val="24"/>
                <w:lang w:val="ky-KG"/>
              </w:rPr>
              <w:t>Айыл чарба, аңчылык, токой чарба</w:t>
            </w:r>
            <w:r w:rsidRPr="00FE7555">
              <w:rPr>
                <w:rFonts w:ascii="Times New Roman UniToktom" w:hAnsi="Times New Roman UniToktom" w:cs="Times New Roman UniToktom"/>
                <w:b/>
                <w:sz w:val="24"/>
                <w:szCs w:val="24"/>
                <w:lang w:val="ky-KG"/>
              </w:rPr>
              <w:t xml:space="preserve"> </w:t>
            </w:r>
            <w:r w:rsidRPr="00FE7555">
              <w:rPr>
                <w:rFonts w:ascii="Times New Roman UniToktom" w:hAnsi="Times New Roman UniToktom" w:cs="Times New Roman UniToktom"/>
                <w:bCs/>
                <w:sz w:val="24"/>
                <w:szCs w:val="24"/>
                <w:lang w:val="ky-KG"/>
              </w:rPr>
              <w:t>жана</w:t>
            </w:r>
            <w:r w:rsidRPr="00FE7555">
              <w:rPr>
                <w:rFonts w:ascii="Times New Roman UniToktom" w:hAnsi="Times New Roman UniToktom" w:cs="Times New Roman UniToktom"/>
                <w:sz w:val="24"/>
                <w:szCs w:val="24"/>
                <w:lang w:val="ky-KG"/>
              </w:rPr>
              <w:t xml:space="preserve"> балык чарбачылыгы</w:t>
            </w:r>
            <w:r>
              <w:rPr>
                <w:rFonts w:ascii="Times New Roman UniToktom" w:hAnsi="Times New Roman UniToktom" w:cs="Times New Roman UniToktom"/>
                <w:sz w:val="24"/>
                <w:szCs w:val="24"/>
                <w:lang w:val="ky-KG"/>
              </w:rPr>
              <w:t>нын</w:t>
            </w:r>
            <w:r w:rsidRPr="00FE7555">
              <w:rPr>
                <w:rFonts w:ascii="Times New Roman UniToktom" w:hAnsi="Times New Roman UniToktom" w:cs="Times New Roman UniToktom"/>
                <w:sz w:val="24"/>
                <w:szCs w:val="24"/>
                <w:lang w:val="ky-KG"/>
              </w:rPr>
              <w:t xml:space="preserve">  </w:t>
            </w:r>
            <w:r w:rsidRPr="00FE7555">
              <w:rPr>
                <w:rFonts w:ascii="Times New Roman UniToktom" w:hAnsi="Times New Roman UniToktom" w:cs="Times New Roman UniToktom"/>
                <w:color w:val="000000"/>
                <w:sz w:val="24"/>
                <w:szCs w:val="24"/>
                <w:lang w:val="ky-KG"/>
              </w:rPr>
              <w:t>дүң</w:t>
            </w:r>
            <w:r>
              <w:rPr>
                <w:rFonts w:ascii="Times New Roman UniToktom" w:hAnsi="Times New Roman UniToktom" w:cs="Times New Roman UniToktom"/>
                <w:sz w:val="24"/>
                <w:szCs w:val="24"/>
                <w:lang w:val="ky-KG"/>
              </w:rPr>
              <w:t xml:space="preserve"> өндүрүлүшү 2020</w:t>
            </w:r>
            <w:r w:rsidRPr="00FE7555">
              <w:rPr>
                <w:rFonts w:ascii="Times New Roman UniToktom" w:hAnsi="Times New Roman UniToktom" w:cs="Times New Roman UniToktom"/>
                <w:sz w:val="24"/>
                <w:szCs w:val="24"/>
                <w:lang w:val="ky-KG"/>
              </w:rPr>
              <w:t xml:space="preserve">-жылдын үчтүн айы-теке айларында </w:t>
            </w:r>
            <w:r>
              <w:rPr>
                <w:rFonts w:ascii="Times New Roman UniToktom" w:hAnsi="Times New Roman UniToktom" w:cs="Times New Roman UniToktom"/>
                <w:sz w:val="24"/>
                <w:szCs w:val="24"/>
                <w:lang w:val="ky-KG"/>
              </w:rPr>
              <w:t>5288,9</w:t>
            </w:r>
            <w:r w:rsidRPr="00FE7555">
              <w:rPr>
                <w:rFonts w:ascii="Times New Roman UniToktom" w:hAnsi="Times New Roman UniToktom" w:cs="Times New Roman UniToktom"/>
                <w:color w:val="FF0000"/>
                <w:sz w:val="24"/>
                <w:szCs w:val="24"/>
                <w:lang w:val="ky-KG"/>
              </w:rPr>
              <w:t xml:space="preserve"> </w:t>
            </w:r>
            <w:r w:rsidRPr="00FE7555">
              <w:rPr>
                <w:rFonts w:ascii="Times New Roman UniToktom" w:hAnsi="Times New Roman UniToktom" w:cs="Times New Roman UniToktom"/>
                <w:sz w:val="24"/>
                <w:szCs w:val="24"/>
                <w:lang w:val="ky-KG"/>
              </w:rPr>
              <w:t>млн. сомду түзүп, физикалык көлөмдүн индекси өткөн жылдын тийиштүү мезгилине салыштырмалуу 0,</w:t>
            </w:r>
            <w:r>
              <w:rPr>
                <w:rFonts w:ascii="Times New Roman UniToktom" w:hAnsi="Times New Roman UniToktom" w:cs="Times New Roman UniToktom"/>
                <w:sz w:val="24"/>
                <w:szCs w:val="24"/>
                <w:lang w:val="ky-KG"/>
              </w:rPr>
              <w:t>9</w:t>
            </w:r>
            <w:r w:rsidRPr="00FE7555">
              <w:rPr>
                <w:rFonts w:ascii="Times New Roman UniToktom" w:hAnsi="Times New Roman UniToktom" w:cs="Times New Roman UniToktom"/>
                <w:color w:val="FF0000"/>
                <w:sz w:val="24"/>
                <w:szCs w:val="24"/>
                <w:lang w:val="ky-KG"/>
              </w:rPr>
              <w:t xml:space="preserve"> </w:t>
            </w:r>
            <w:r w:rsidRPr="00FE7555">
              <w:rPr>
                <w:rFonts w:ascii="Times New Roman UniToktom" w:hAnsi="Times New Roman UniToktom" w:cs="Times New Roman UniToktom"/>
                <w:sz w:val="24"/>
                <w:szCs w:val="24"/>
                <w:lang w:val="ky-KG"/>
              </w:rPr>
              <w:t>пайызга көбөйгөн.</w:t>
            </w:r>
          </w:p>
        </w:tc>
        <w:tc>
          <w:tcPr>
            <w:tcW w:w="4766" w:type="dxa"/>
          </w:tcPr>
          <w:p w:rsidR="00C22776" w:rsidRPr="00FE7555" w:rsidRDefault="00C22776" w:rsidP="00C22776">
            <w:pPr>
              <w:pStyle w:val="23"/>
              <w:ind w:firstLine="720"/>
              <w:jc w:val="both"/>
              <w:rPr>
                <w:rFonts w:ascii="Times New Roman UniToktom" w:hAnsi="Times New Roman UniToktom" w:cs="Times New Roman UniToktom"/>
                <w:i/>
                <w:sz w:val="24"/>
                <w:lang w:val="ky-KG"/>
              </w:rPr>
            </w:pPr>
            <w:r w:rsidRPr="00FE7555">
              <w:rPr>
                <w:rFonts w:ascii="Times New Roman UniToktom" w:hAnsi="Times New Roman UniToktom" w:cs="Times New Roman UniToktom"/>
                <w:b/>
                <w:i/>
                <w:sz w:val="28"/>
                <w:szCs w:val="28"/>
              </w:rPr>
              <w:t>Сельское хозяйство, охота, лесное хозяйство и рыболовство.</w:t>
            </w:r>
            <w:r w:rsidRPr="00FE7555">
              <w:rPr>
                <w:rFonts w:ascii="Times New Roman UniToktom" w:hAnsi="Times New Roman UniToktom" w:cs="Times New Roman UniToktom"/>
                <w:b/>
                <w:i/>
                <w:sz w:val="24"/>
              </w:rPr>
              <w:t xml:space="preserve"> </w:t>
            </w:r>
            <w:r w:rsidRPr="00FE7555">
              <w:rPr>
                <w:rFonts w:ascii="Times New Roman UniToktom" w:hAnsi="Times New Roman UniToktom" w:cs="Times New Roman UniToktom"/>
                <w:i/>
                <w:sz w:val="24"/>
              </w:rPr>
              <w:t>Валовой выпуск продукции сельского хозяйства, охоты, лесного хозяйства и рыболовства в январе</w:t>
            </w:r>
            <w:r w:rsidRPr="00FE7555">
              <w:rPr>
                <w:rFonts w:ascii="Times New Roman UniToktom" w:hAnsi="Times New Roman UniToktom" w:cs="Times New Roman UniToktom"/>
                <w:i/>
                <w:sz w:val="24"/>
                <w:lang w:val="ky-KG"/>
              </w:rPr>
              <w:t>-июле</w:t>
            </w:r>
            <w:r w:rsidRPr="00FE7555">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FE7555">
              <w:rPr>
                <w:rFonts w:ascii="Times New Roman UniToktom" w:hAnsi="Times New Roman UniToktom" w:cs="Times New Roman UniToktom"/>
                <w:i/>
                <w:sz w:val="24"/>
              </w:rPr>
              <w:t>г. составил</w:t>
            </w:r>
            <w:r>
              <w:rPr>
                <w:rFonts w:ascii="Times New Roman UniToktom" w:hAnsi="Times New Roman UniToktom" w:cs="Times New Roman UniToktom"/>
                <w:i/>
                <w:sz w:val="24"/>
              </w:rPr>
              <w:t xml:space="preserve"> 5288,9 </w:t>
            </w:r>
            <w:r w:rsidRPr="00FE7555">
              <w:rPr>
                <w:rFonts w:ascii="Times New Roman UniToktom" w:hAnsi="Times New Roman UniToktom" w:cs="Times New Roman UniToktom"/>
                <w:i/>
                <w:sz w:val="24"/>
              </w:rPr>
              <w:t xml:space="preserve">млн. </w:t>
            </w:r>
            <w:r w:rsidRPr="00FE7555">
              <w:rPr>
                <w:rFonts w:ascii="Times New Roman UniToktom" w:hAnsi="Times New Roman UniToktom" w:cs="Times New Roman UniToktom"/>
                <w:i/>
                <w:sz w:val="24"/>
                <w:lang w:val="ky-KG"/>
              </w:rPr>
              <w:t xml:space="preserve">сомов, </w:t>
            </w:r>
            <w:r w:rsidRPr="00FE7555">
              <w:rPr>
                <w:rFonts w:ascii="Times New Roman UniToktom" w:hAnsi="Times New Roman UniToktom" w:cs="Times New Roman UniToktom"/>
                <w:i/>
                <w:sz w:val="24"/>
              </w:rPr>
              <w:t>при этом индекс физического объема</w:t>
            </w:r>
            <w:r w:rsidRPr="00FE7555">
              <w:rPr>
                <w:rFonts w:ascii="Times New Roman UniToktom" w:hAnsi="Times New Roman UniToktom" w:cs="Times New Roman UniToktom"/>
                <w:i/>
                <w:sz w:val="24"/>
                <w:lang w:val="ky-KG"/>
              </w:rPr>
              <w:t xml:space="preserve"> </w:t>
            </w:r>
            <w:r w:rsidRPr="00FE7555">
              <w:rPr>
                <w:rFonts w:ascii="Times New Roman UniToktom" w:hAnsi="Times New Roman UniToktom" w:cs="Times New Roman UniToktom"/>
                <w:i/>
                <w:sz w:val="24"/>
              </w:rPr>
              <w:t xml:space="preserve">по сравнению с соответствующим периодом прошлого года </w:t>
            </w:r>
            <w:r w:rsidRPr="00FE7555">
              <w:rPr>
                <w:rFonts w:ascii="Times New Roman UniToktom" w:hAnsi="Times New Roman UniToktom" w:cs="Times New Roman UniToktom"/>
                <w:i/>
                <w:sz w:val="24"/>
                <w:lang w:val="ky-KG"/>
              </w:rPr>
              <w:t>увеличился н</w:t>
            </w:r>
            <w:r w:rsidRPr="00FE7555">
              <w:rPr>
                <w:rFonts w:ascii="Times New Roman UniToktom" w:hAnsi="Times New Roman UniToktom" w:cs="Times New Roman UniToktom"/>
                <w:i/>
                <w:sz w:val="24"/>
              </w:rPr>
              <w:t>а</w:t>
            </w:r>
            <w:r>
              <w:rPr>
                <w:rFonts w:ascii="Times New Roman UniToktom" w:hAnsi="Times New Roman UniToktom" w:cs="Times New Roman UniToktom"/>
                <w:i/>
                <w:sz w:val="24"/>
              </w:rPr>
              <w:t xml:space="preserve"> 0,9</w:t>
            </w:r>
            <w:r w:rsidRPr="00FE7555">
              <w:rPr>
                <w:rFonts w:ascii="Times New Roman UniToktom" w:hAnsi="Times New Roman UniToktom" w:cs="Times New Roman UniToktom"/>
                <w:i/>
                <w:color w:val="FF0000"/>
                <w:sz w:val="24"/>
              </w:rPr>
              <w:t xml:space="preserve"> </w:t>
            </w:r>
            <w:r w:rsidRPr="00FE7555">
              <w:rPr>
                <w:rFonts w:ascii="Times New Roman UniToktom" w:hAnsi="Times New Roman UniToktom" w:cs="Times New Roman UniToktom"/>
                <w:i/>
                <w:sz w:val="24"/>
              </w:rPr>
              <w:t xml:space="preserve">процента. </w:t>
            </w:r>
          </w:p>
        </w:tc>
      </w:tr>
      <w:tr w:rsidR="00C22776" w:rsidRPr="006E6027" w:rsidTr="00C22776">
        <w:tc>
          <w:tcPr>
            <w:tcW w:w="4623" w:type="dxa"/>
          </w:tcPr>
          <w:p w:rsidR="00C22776" w:rsidRPr="00AA644B" w:rsidRDefault="00C22776" w:rsidP="00C22776">
            <w:pPr>
              <w:ind w:firstLine="776"/>
              <w:jc w:val="both"/>
              <w:outlineLvl w:val="0"/>
              <w:rPr>
                <w:rFonts w:ascii="Times New Roman UniToktom" w:hAnsi="Times New Roman UniToktom" w:cs="Times New Roman UniToktom"/>
                <w:b/>
                <w:sz w:val="18"/>
                <w:szCs w:val="18"/>
                <w:lang w:val="ky-KG"/>
              </w:rPr>
            </w:pPr>
            <w:r>
              <w:rPr>
                <w:rFonts w:ascii="Times New Roman UniToktom" w:hAnsi="Times New Roman UniToktom" w:cs="Times New Roman UniToktom"/>
                <w:sz w:val="24"/>
                <w:szCs w:val="24"/>
                <w:lang w:val="ky-KG"/>
              </w:rPr>
              <w:t>Ж</w:t>
            </w:r>
            <w:r w:rsidRPr="00AA644B">
              <w:rPr>
                <w:rFonts w:ascii="Times New Roman UniToktom" w:hAnsi="Times New Roman UniToktom" w:cs="Times New Roman UniToktom"/>
                <w:sz w:val="24"/>
                <w:szCs w:val="24"/>
                <w:lang w:val="ky-KG"/>
              </w:rPr>
              <w:t xml:space="preserve">алпы айыл чарба  азыктарынын өндүрүш көлөмүнүн ичинен мал чарбачылыкка – </w:t>
            </w:r>
            <w:r>
              <w:rPr>
                <w:rFonts w:ascii="Times New Roman UniToktom" w:hAnsi="Times New Roman UniToktom" w:cs="Times New Roman UniToktom"/>
                <w:sz w:val="24"/>
                <w:szCs w:val="24"/>
                <w:lang w:val="ky-KG"/>
              </w:rPr>
              <w:t>60,8  (3216,5</w:t>
            </w:r>
            <w:r w:rsidRPr="00FE7555">
              <w:rPr>
                <w:rFonts w:ascii="Times New Roman UniToktom" w:hAnsi="Times New Roman UniToktom" w:cs="Times New Roman UniToktom"/>
                <w:color w:val="FF0000"/>
                <w:sz w:val="24"/>
                <w:szCs w:val="24"/>
                <w:lang w:val="ky-KG"/>
              </w:rPr>
              <w:t xml:space="preserve"> </w:t>
            </w:r>
            <w:r w:rsidRPr="00AA644B">
              <w:rPr>
                <w:rFonts w:ascii="Times New Roman UniToktom" w:hAnsi="Times New Roman UniToktom" w:cs="Times New Roman UniToktom"/>
                <w:sz w:val="24"/>
                <w:szCs w:val="24"/>
                <w:lang w:val="ky-KG"/>
              </w:rPr>
              <w:t>млн. сом), талаачылыкка –</w:t>
            </w:r>
            <w:r>
              <w:rPr>
                <w:rFonts w:ascii="Times New Roman UniToktom" w:hAnsi="Times New Roman UniToktom" w:cs="Times New Roman UniToktom"/>
                <w:sz w:val="24"/>
                <w:szCs w:val="24"/>
                <w:lang w:val="ky-KG"/>
              </w:rPr>
              <w:t xml:space="preserve"> 31,8 (1682,8</w:t>
            </w:r>
            <w:r w:rsidRPr="00A11D6E">
              <w:rPr>
                <w:rFonts w:ascii="Times New Roman UniToktom" w:hAnsi="Times New Roman UniToktom" w:cs="Times New Roman UniToktom"/>
                <w:color w:val="FF0000"/>
                <w:sz w:val="24"/>
                <w:szCs w:val="24"/>
                <w:lang w:val="ky-KG"/>
              </w:rPr>
              <w:t xml:space="preserve"> </w:t>
            </w:r>
            <w:r w:rsidRPr="00AA644B">
              <w:rPr>
                <w:rFonts w:ascii="Times New Roman UniToktom" w:hAnsi="Times New Roman UniToktom" w:cs="Times New Roman UniToktom"/>
                <w:sz w:val="24"/>
                <w:szCs w:val="24"/>
                <w:lang w:val="ky-KG"/>
              </w:rPr>
              <w:t>млн.сом) тейлөө көрсөтүүгө –</w:t>
            </w:r>
            <w:r>
              <w:rPr>
                <w:rFonts w:ascii="Times New Roman UniToktom" w:hAnsi="Times New Roman UniToktom" w:cs="Times New Roman UniToktom"/>
                <w:sz w:val="24"/>
                <w:szCs w:val="24"/>
                <w:lang w:val="ky-KG"/>
              </w:rPr>
              <w:t xml:space="preserve"> 7,2 (379,0</w:t>
            </w:r>
            <w:r w:rsidRPr="00A11D6E">
              <w:rPr>
                <w:rFonts w:ascii="Times New Roman UniToktom" w:hAnsi="Times New Roman UniToktom" w:cs="Times New Roman UniToktom"/>
                <w:color w:val="FF0000"/>
                <w:sz w:val="24"/>
                <w:szCs w:val="24"/>
                <w:lang w:val="ky-KG"/>
              </w:rPr>
              <w:t xml:space="preserve"> </w:t>
            </w:r>
            <w:r w:rsidRPr="00AA644B">
              <w:rPr>
                <w:rFonts w:ascii="Times New Roman UniToktom" w:hAnsi="Times New Roman UniToktom" w:cs="Times New Roman UniToktom"/>
                <w:sz w:val="24"/>
                <w:szCs w:val="24"/>
                <w:lang w:val="ky-KG"/>
              </w:rPr>
              <w:t>млн. сом), анчылык жана токой чарбасынын үлушунө</w:t>
            </w:r>
            <w:r>
              <w:rPr>
                <w:rFonts w:ascii="Times New Roman UniToktom" w:hAnsi="Times New Roman UniToktom" w:cs="Times New Roman UniToktom"/>
                <w:sz w:val="24"/>
                <w:szCs w:val="24"/>
                <w:lang w:val="ky-KG"/>
              </w:rPr>
              <w:t xml:space="preserve"> -</w:t>
            </w:r>
            <w:r w:rsidR="00926396" w:rsidRPr="00926396">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xml:space="preserve">0,2 пайыз (10,6 млн.сом) </w:t>
            </w:r>
            <w:r w:rsidRPr="00AA644B">
              <w:rPr>
                <w:rFonts w:ascii="Times New Roman UniToktom" w:hAnsi="Times New Roman UniToktom" w:cs="Times New Roman UniToktom"/>
                <w:sz w:val="24"/>
                <w:szCs w:val="24"/>
                <w:lang w:val="ky-KG"/>
              </w:rPr>
              <w:t>туура келди</w:t>
            </w:r>
            <w:r w:rsidRPr="00AA644B">
              <w:rPr>
                <w:rFonts w:ascii="Times New Roman UniToktom" w:hAnsi="Times New Roman UniToktom" w:cs="Times New Roman UniToktom"/>
                <w:sz w:val="24"/>
                <w:lang w:val="ky-KG"/>
              </w:rPr>
              <w:t>.</w:t>
            </w:r>
          </w:p>
        </w:tc>
        <w:tc>
          <w:tcPr>
            <w:tcW w:w="4766" w:type="dxa"/>
          </w:tcPr>
          <w:p w:rsidR="00C22776" w:rsidRPr="00AA644B" w:rsidRDefault="00C22776" w:rsidP="00C22776">
            <w:pPr>
              <w:pStyle w:val="23"/>
              <w:ind w:firstLine="720"/>
              <w:jc w:val="both"/>
              <w:rPr>
                <w:rFonts w:ascii="Times New Roman UniToktom" w:hAnsi="Times New Roman UniToktom" w:cs="Times New Roman UniToktom"/>
                <w:i/>
                <w:sz w:val="24"/>
              </w:rPr>
            </w:pPr>
            <w:r w:rsidRPr="00AA644B">
              <w:rPr>
                <w:rFonts w:ascii="Times New Roman UniToktom" w:hAnsi="Times New Roman UniToktom" w:cs="Times New Roman UniToktom"/>
                <w:i/>
                <w:sz w:val="24"/>
              </w:rPr>
              <w:t>Из общего объема производства на долю животноводства приходится</w:t>
            </w:r>
            <w:r>
              <w:rPr>
                <w:rFonts w:ascii="Times New Roman UniToktom" w:hAnsi="Times New Roman UniToktom" w:cs="Times New Roman UniToktom"/>
                <w:i/>
                <w:sz w:val="24"/>
              </w:rPr>
              <w:t xml:space="preserve"> 60,8 процента (3216,5 млн.сомов), растениеводству 31,8 (1682,8 млн.сомов), услуг – 7,2 (379,0 млн.сомов), охоты и лесного хозяйства – 0,2 процента (10,6 млн.сомов.</w:t>
            </w:r>
            <w:r w:rsidRPr="00AA644B">
              <w:rPr>
                <w:rFonts w:ascii="Times New Roman UniToktom" w:hAnsi="Times New Roman UniToktom" w:cs="Times New Roman UniToktom"/>
                <w:i/>
                <w:sz w:val="24"/>
              </w:rPr>
              <w:t xml:space="preserve"> </w:t>
            </w:r>
          </w:p>
        </w:tc>
      </w:tr>
      <w:tr w:rsidR="00C22776" w:rsidRPr="006E6027" w:rsidTr="00062E87">
        <w:trPr>
          <w:trHeight w:val="950"/>
        </w:trPr>
        <w:tc>
          <w:tcPr>
            <w:tcW w:w="4623" w:type="dxa"/>
          </w:tcPr>
          <w:p w:rsidR="00C22776" w:rsidRPr="00B0280B" w:rsidRDefault="00C22776" w:rsidP="005F6557">
            <w:pPr>
              <w:ind w:firstLine="743"/>
              <w:jc w:val="both"/>
              <w:rPr>
                <w:rFonts w:ascii="Times New Roman UniToktom" w:hAnsi="Times New Roman UniToktom" w:cs="Times New Roman UniToktom"/>
                <w:bCs/>
                <w:sz w:val="24"/>
                <w:lang w:val="ky-KG"/>
              </w:rPr>
            </w:pPr>
            <w:r w:rsidRPr="00AD0D8B">
              <w:rPr>
                <w:rFonts w:ascii="Times New Roman UniToktom" w:hAnsi="Times New Roman UniToktom" w:cs="Times New Roman UniToktom"/>
                <w:bCs/>
                <w:sz w:val="24"/>
                <w:lang w:val="ky-KG"/>
              </w:rPr>
              <w:t>Облуст</w:t>
            </w:r>
            <w:r>
              <w:rPr>
                <w:rFonts w:ascii="Times New Roman UniToktom" w:hAnsi="Times New Roman UniToktom" w:cs="Times New Roman UniToktom"/>
                <w:bCs/>
                <w:sz w:val="24"/>
                <w:lang w:val="ky-KG"/>
              </w:rPr>
              <w:t>ун</w:t>
            </w:r>
            <w:r w:rsidRPr="00AD0D8B">
              <w:rPr>
                <w:rFonts w:ascii="Times New Roman UniToktom" w:hAnsi="Times New Roman UniToktom" w:cs="Times New Roman UniToktom"/>
                <w:bCs/>
                <w:sz w:val="24"/>
                <w:lang w:val="ky-KG"/>
              </w:rPr>
              <w:t xml:space="preserve"> аймагында айыл чарба </w:t>
            </w:r>
            <w:r>
              <w:rPr>
                <w:rFonts w:ascii="Times New Roman UniToktom" w:hAnsi="Times New Roman UniToktom" w:cs="Times New Roman UniToktom"/>
                <w:bCs/>
                <w:sz w:val="24"/>
                <w:lang w:val="ky-KG"/>
              </w:rPr>
              <w:t>ө</w:t>
            </w:r>
            <w:r w:rsidRPr="00AD0D8B">
              <w:rPr>
                <w:rFonts w:ascii="Times New Roman UniToktom" w:hAnsi="Times New Roman UniToktom" w:cs="Times New Roman UniToktom"/>
                <w:bCs/>
                <w:sz w:val="24"/>
                <w:lang w:val="ky-KG"/>
              </w:rPr>
              <w:t>с</w:t>
            </w:r>
            <w:r>
              <w:rPr>
                <w:rFonts w:ascii="Times New Roman UniToktom" w:hAnsi="Times New Roman UniToktom" w:cs="Times New Roman UniToktom"/>
                <w:bCs/>
                <w:sz w:val="24"/>
                <w:lang w:val="ky-KG"/>
              </w:rPr>
              <w:t>ү</w:t>
            </w:r>
            <w:r w:rsidRPr="00AD0D8B">
              <w:rPr>
                <w:rFonts w:ascii="Times New Roman UniToktom" w:hAnsi="Times New Roman UniToktom" w:cs="Times New Roman UniToktom"/>
                <w:bCs/>
                <w:sz w:val="24"/>
                <w:lang w:val="ky-KG"/>
              </w:rPr>
              <w:t>мд</w:t>
            </w:r>
            <w:r>
              <w:rPr>
                <w:rFonts w:ascii="Times New Roman UniToktom" w:hAnsi="Times New Roman UniToktom" w:cs="Times New Roman UniToktom"/>
                <w:bCs/>
                <w:sz w:val="24"/>
                <w:lang w:val="ky-KG"/>
              </w:rPr>
              <w:t xml:space="preserve">үктөрүнүн </w:t>
            </w:r>
            <w:r w:rsidRPr="00AD0D8B">
              <w:rPr>
                <w:rFonts w:ascii="Times New Roman UniToktom" w:hAnsi="Times New Roman UniToktom" w:cs="Times New Roman UniToktom"/>
                <w:bCs/>
                <w:sz w:val="24"/>
                <w:lang w:val="ky-KG"/>
              </w:rPr>
              <w:t>т</w:t>
            </w:r>
            <w:r>
              <w:rPr>
                <w:rFonts w:ascii="Times New Roman UniToktom" w:hAnsi="Times New Roman UniToktom" w:cs="Times New Roman UniToktom"/>
                <w:bCs/>
                <w:sz w:val="24"/>
                <w:lang w:val="ky-KG"/>
              </w:rPr>
              <w:t>ү</w:t>
            </w:r>
            <w:r w:rsidRPr="00AD0D8B">
              <w:rPr>
                <w:rFonts w:ascii="Times New Roman UniToktom" w:hAnsi="Times New Roman UniToktom" w:cs="Times New Roman UniToktom"/>
                <w:bCs/>
                <w:sz w:val="24"/>
                <w:lang w:val="ky-KG"/>
              </w:rPr>
              <w:t>ш</w:t>
            </w:r>
            <w:r>
              <w:rPr>
                <w:rFonts w:ascii="Times New Roman UniToktom" w:hAnsi="Times New Roman UniToktom" w:cs="Times New Roman UniToktom"/>
                <w:bCs/>
                <w:sz w:val="24"/>
                <w:lang w:val="ky-KG"/>
              </w:rPr>
              <w:t>ү</w:t>
            </w:r>
            <w:r w:rsidRPr="00AD0D8B">
              <w:rPr>
                <w:rFonts w:ascii="Times New Roman UniToktom" w:hAnsi="Times New Roman UniToktom" w:cs="Times New Roman UniToktom"/>
                <w:bCs/>
                <w:sz w:val="24"/>
                <w:lang w:val="ky-KG"/>
              </w:rPr>
              <w:t>м</w:t>
            </w:r>
            <w:r>
              <w:rPr>
                <w:rFonts w:ascii="Times New Roman UniToktom" w:hAnsi="Times New Roman UniToktom" w:cs="Times New Roman UniToktom"/>
                <w:bCs/>
                <w:sz w:val="24"/>
                <w:lang w:val="ky-KG"/>
              </w:rPr>
              <w:t>үн</w:t>
            </w:r>
            <w:r w:rsidRPr="00AD0D8B">
              <w:rPr>
                <w:rFonts w:ascii="Times New Roman UniToktom" w:hAnsi="Times New Roman UniToktom" w:cs="Times New Roman UniToktom"/>
                <w:bCs/>
                <w:sz w:val="24"/>
                <w:lang w:val="ky-KG"/>
              </w:rPr>
              <w:t xml:space="preserve"> жыйноо</w:t>
            </w:r>
            <w:r>
              <w:rPr>
                <w:rFonts w:ascii="Times New Roman UniToktom" w:hAnsi="Times New Roman UniToktom" w:cs="Times New Roman UniToktom"/>
                <w:bCs/>
                <w:sz w:val="24"/>
                <w:lang w:val="ky-KG"/>
              </w:rPr>
              <w:t xml:space="preserve"> иштери </w:t>
            </w:r>
            <w:r w:rsidRPr="00AD0D8B">
              <w:rPr>
                <w:rFonts w:ascii="Times New Roman UniToktom" w:hAnsi="Times New Roman UniToktom" w:cs="Times New Roman UniToktom"/>
                <w:bCs/>
                <w:sz w:val="24"/>
                <w:lang w:val="ky-KG"/>
              </w:rPr>
              <w:t xml:space="preserve"> баштал</w:t>
            </w:r>
            <w:r>
              <w:rPr>
                <w:rFonts w:ascii="Times New Roman UniToktom" w:hAnsi="Times New Roman UniToktom" w:cs="Times New Roman UniToktom"/>
                <w:bCs/>
                <w:sz w:val="24"/>
                <w:lang w:val="ky-KG"/>
              </w:rPr>
              <w:t>д</w:t>
            </w:r>
            <w:r w:rsidR="005F6557">
              <w:rPr>
                <w:rFonts w:ascii="Times New Roman UniToktom" w:hAnsi="Times New Roman UniToktom" w:cs="Times New Roman UniToktom"/>
                <w:bCs/>
                <w:sz w:val="24"/>
                <w:lang w:val="ky-KG"/>
              </w:rPr>
              <w:t>ы</w:t>
            </w:r>
            <w:r>
              <w:rPr>
                <w:rFonts w:ascii="Times New Roman UniToktom" w:hAnsi="Times New Roman UniToktom" w:cs="Times New Roman UniToktom"/>
                <w:bCs/>
                <w:sz w:val="24"/>
                <w:lang w:val="ky-KG"/>
              </w:rPr>
              <w:t>.</w:t>
            </w:r>
          </w:p>
        </w:tc>
        <w:tc>
          <w:tcPr>
            <w:tcW w:w="4766" w:type="dxa"/>
          </w:tcPr>
          <w:p w:rsidR="00C22776" w:rsidRPr="006E0357" w:rsidRDefault="00C22776" w:rsidP="00C22776">
            <w:pPr>
              <w:pStyle w:val="23"/>
              <w:ind w:firstLine="720"/>
              <w:jc w:val="both"/>
              <w:rPr>
                <w:rFonts w:ascii="Times New Roman UniToktom" w:hAnsi="Times New Roman UniToktom" w:cs="Times New Roman UniToktom"/>
                <w:i/>
                <w:sz w:val="24"/>
              </w:rPr>
            </w:pPr>
            <w:r w:rsidRPr="00935C94">
              <w:rPr>
                <w:rFonts w:ascii="Times New Roman UniToktom" w:hAnsi="Times New Roman UniToktom" w:cs="Times New Roman UniToktom"/>
                <w:sz w:val="24"/>
              </w:rPr>
              <w:t>В области начались работы по уборке урожая сельскохозяйственных культур.</w:t>
            </w:r>
            <w:r>
              <w:rPr>
                <w:rFonts w:ascii="Times New Roman UniToktom" w:hAnsi="Times New Roman UniToktom" w:cs="Times New Roman UniToktom"/>
                <w:sz w:val="24"/>
              </w:rPr>
              <w:t xml:space="preserve"> </w:t>
            </w:r>
          </w:p>
        </w:tc>
      </w:tr>
    </w:tbl>
    <w:p w:rsidR="00C22776" w:rsidRPr="004D4374" w:rsidRDefault="00C22776" w:rsidP="00C22776"/>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66"/>
      </w:tblGrid>
      <w:tr w:rsidR="00C22776" w:rsidRPr="006E6027" w:rsidTr="00C22776">
        <w:tc>
          <w:tcPr>
            <w:tcW w:w="4623" w:type="dxa"/>
          </w:tcPr>
          <w:p w:rsidR="00C22776" w:rsidRPr="00B0280B" w:rsidRDefault="00C22776" w:rsidP="00062E87">
            <w:pPr>
              <w:pStyle w:val="23"/>
              <w:jc w:val="both"/>
              <w:rPr>
                <w:rFonts w:ascii="Times New Roman UniToktom" w:hAnsi="Times New Roman UniToktom" w:cs="Times New Roman UniToktom"/>
                <w:bCs/>
                <w:sz w:val="24"/>
                <w:lang w:val="ky-KG"/>
              </w:rPr>
            </w:pPr>
            <w:r w:rsidRPr="004D4374">
              <w:rPr>
                <w:rFonts w:ascii="Times New Roman UniToktom" w:hAnsi="Times New Roman UniToktom" w:cs="Times New Roman UniToktom"/>
                <w:b/>
                <w:sz w:val="24"/>
              </w:rPr>
              <w:t>5</w:t>
            </w:r>
            <w:r>
              <w:rPr>
                <w:rFonts w:ascii="Times New Roman UniToktom" w:hAnsi="Times New Roman UniToktom" w:cs="Times New Roman UniToktom"/>
                <w:b/>
                <w:sz w:val="24"/>
                <w:lang w:val="ky-KG"/>
              </w:rPr>
              <w:t xml:space="preserve">-таблица: </w:t>
            </w:r>
            <w:r w:rsidRPr="003F3EE3">
              <w:rPr>
                <w:rFonts w:ascii="Times New Roman UniToktom" w:hAnsi="Times New Roman UniToktom" w:cs="Times New Roman UniToktom"/>
                <w:b/>
                <w:sz w:val="24"/>
                <w:lang w:val="ky-KG"/>
              </w:rPr>
              <w:t>Айыл чарба өсүмдүктөр</w:t>
            </w:r>
            <w:r>
              <w:rPr>
                <w:rFonts w:ascii="Times New Roman UniToktom" w:hAnsi="Times New Roman UniToktom" w:cs="Times New Roman UniToktom"/>
                <w:b/>
                <w:sz w:val="24"/>
                <w:lang w:val="ky-KG"/>
              </w:rPr>
              <w:t>үн</w:t>
            </w:r>
            <w:r w:rsidRPr="003F3EE3">
              <w:rPr>
                <w:rFonts w:ascii="Times New Roman UniToktom" w:hAnsi="Times New Roman UniToktom" w:cs="Times New Roman UniToktom"/>
                <w:b/>
                <w:sz w:val="24"/>
                <w:lang w:val="ky-KG"/>
              </w:rPr>
              <w:t>үн түшүмүн жыйноо 20</w:t>
            </w:r>
            <w:r>
              <w:rPr>
                <w:rFonts w:ascii="Times New Roman UniToktom" w:hAnsi="Times New Roman UniToktom" w:cs="Times New Roman UniToktom"/>
                <w:b/>
                <w:sz w:val="24"/>
                <w:lang w:val="ky-KG"/>
              </w:rPr>
              <w:t>20</w:t>
            </w:r>
            <w:r w:rsidRPr="003F3EE3">
              <w:rPr>
                <w:rFonts w:ascii="Times New Roman UniToktom" w:hAnsi="Times New Roman UniToktom" w:cs="Times New Roman UniToktom"/>
                <w:b/>
                <w:sz w:val="24"/>
                <w:lang w:val="ky-KG"/>
              </w:rPr>
              <w:t xml:space="preserve">-жылдын теке айынын </w:t>
            </w:r>
            <w:r>
              <w:rPr>
                <w:rFonts w:ascii="Times New Roman UniToktom" w:hAnsi="Times New Roman UniToktom" w:cs="Times New Roman UniToktom"/>
                <w:b/>
                <w:sz w:val="24"/>
                <w:lang w:val="ky-KG"/>
              </w:rPr>
              <w:t>31</w:t>
            </w:r>
            <w:r w:rsidRPr="003F3EE3">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не</w:t>
            </w:r>
            <w:r w:rsidRPr="003F3EE3">
              <w:rPr>
                <w:rFonts w:ascii="Times New Roman UniToktom" w:hAnsi="Times New Roman UniToktom" w:cs="Times New Roman UniToktom"/>
                <w:b/>
                <w:sz w:val="24"/>
                <w:lang w:val="ky-KG"/>
              </w:rPr>
              <w:t xml:space="preserve"> карата</w:t>
            </w:r>
          </w:p>
        </w:tc>
        <w:tc>
          <w:tcPr>
            <w:tcW w:w="4766" w:type="dxa"/>
          </w:tcPr>
          <w:p w:rsidR="00C22776" w:rsidRPr="00A94EAA" w:rsidRDefault="00C22776" w:rsidP="00C22776">
            <w:pPr>
              <w:pStyle w:val="23"/>
              <w:jc w:val="both"/>
              <w:rPr>
                <w:rFonts w:ascii="Times New Roman UniToktom" w:hAnsi="Times New Roman UniToktom" w:cs="Times New Roman UniToktom"/>
                <w:i/>
                <w:sz w:val="24"/>
              </w:rPr>
            </w:pPr>
            <w:r w:rsidRPr="00A94EAA">
              <w:rPr>
                <w:rFonts w:ascii="Times New Roman UniToktom" w:hAnsi="Times New Roman UniToktom" w:cs="Times New Roman UniToktom"/>
                <w:b/>
                <w:i/>
                <w:sz w:val="24"/>
                <w:lang w:val="ky-KG"/>
              </w:rPr>
              <w:t xml:space="preserve">Таблица </w:t>
            </w:r>
            <w:r w:rsidRPr="00967EEB">
              <w:rPr>
                <w:rFonts w:ascii="Times New Roman UniToktom" w:hAnsi="Times New Roman UniToktom" w:cs="Times New Roman UniToktom"/>
                <w:b/>
                <w:i/>
                <w:sz w:val="24"/>
              </w:rPr>
              <w:t>5</w:t>
            </w:r>
            <w:r w:rsidRPr="00A94EAA">
              <w:rPr>
                <w:rFonts w:ascii="Times New Roman UniToktom" w:hAnsi="Times New Roman UniToktom" w:cs="Times New Roman UniToktom"/>
                <w:b/>
                <w:i/>
                <w:sz w:val="24"/>
                <w:lang w:val="ky-KG"/>
              </w:rPr>
              <w:t xml:space="preserve">: </w:t>
            </w:r>
            <w:r w:rsidRPr="00977D6F">
              <w:rPr>
                <w:rFonts w:ascii="Times New Roman UniToktom" w:hAnsi="Times New Roman UniToktom" w:cs="Times New Roman UniToktom"/>
                <w:b/>
                <w:i/>
                <w:sz w:val="24"/>
              </w:rPr>
              <w:t xml:space="preserve">Уборка урожая сельскохозяйственных культур на </w:t>
            </w:r>
            <w:r>
              <w:rPr>
                <w:rFonts w:ascii="Times New Roman UniToktom" w:hAnsi="Times New Roman UniToktom" w:cs="Times New Roman UniToktom"/>
                <w:b/>
                <w:i/>
                <w:sz w:val="24"/>
                <w:lang w:val="ky-KG"/>
              </w:rPr>
              <w:t>31</w:t>
            </w:r>
            <w:r w:rsidRPr="00977D6F">
              <w:rPr>
                <w:rFonts w:ascii="Times New Roman UniToktom" w:hAnsi="Times New Roman UniToktom" w:cs="Times New Roman UniToktom"/>
                <w:b/>
                <w:i/>
                <w:sz w:val="24"/>
              </w:rPr>
              <w:t xml:space="preserve"> июля</w:t>
            </w:r>
            <w:r>
              <w:rPr>
                <w:rFonts w:ascii="Times New Roman UniToktom" w:hAnsi="Times New Roman UniToktom" w:cs="Times New Roman UniToktom"/>
                <w:b/>
                <w:i/>
                <w:sz w:val="24"/>
                <w:lang w:val="ky-KG"/>
              </w:rPr>
              <w:t xml:space="preserve"> 2020г. </w:t>
            </w:r>
          </w:p>
        </w:tc>
      </w:tr>
    </w:tbl>
    <w:p w:rsidR="00C22776" w:rsidRPr="00967EEB" w:rsidRDefault="00C22776" w:rsidP="00C22776"/>
    <w:tbl>
      <w:tblPr>
        <w:tblW w:w="5094" w:type="pct"/>
        <w:jc w:val="center"/>
        <w:tblLayout w:type="fixed"/>
        <w:tblLook w:val="0000" w:firstRow="0" w:lastRow="0" w:firstColumn="0" w:lastColumn="0" w:noHBand="0" w:noVBand="0"/>
      </w:tblPr>
      <w:tblGrid>
        <w:gridCol w:w="2316"/>
        <w:gridCol w:w="1159"/>
        <w:gridCol w:w="2020"/>
        <w:gridCol w:w="920"/>
        <w:gridCol w:w="1452"/>
        <w:gridCol w:w="2173"/>
      </w:tblGrid>
      <w:tr w:rsidR="00C22776" w:rsidRPr="00C22776" w:rsidTr="00062E87">
        <w:trPr>
          <w:trHeight w:val="737"/>
          <w:tblHeader/>
          <w:jc w:val="center"/>
        </w:trPr>
        <w:tc>
          <w:tcPr>
            <w:tcW w:w="1154" w:type="pct"/>
            <w:vMerge w:val="restart"/>
            <w:tcBorders>
              <w:top w:val="single" w:sz="4" w:space="0" w:color="auto"/>
              <w:bottom w:val="single" w:sz="4" w:space="0" w:color="auto"/>
            </w:tcBorders>
            <w:vAlign w:val="center"/>
          </w:tcPr>
          <w:p w:rsidR="00C22776" w:rsidRPr="00C22776" w:rsidRDefault="00C22776" w:rsidP="00C22776">
            <w:pPr>
              <w:shd w:val="clear" w:color="auto" w:fill="FFFFFF"/>
              <w:spacing w:before="20" w:after="20"/>
              <w:jc w:val="center"/>
              <w:rPr>
                <w:rFonts w:ascii="Times New Roman UniToktom" w:hAnsi="Times New Roman UniToktom" w:cs="Times New Roman UniToktom"/>
                <w:color w:val="000000"/>
                <w:sz w:val="18"/>
                <w:szCs w:val="18"/>
                <w:lang w:val="ky-KG"/>
              </w:rPr>
            </w:pPr>
          </w:p>
        </w:tc>
        <w:tc>
          <w:tcPr>
            <w:tcW w:w="1583" w:type="pct"/>
            <w:gridSpan w:val="2"/>
            <w:tcBorders>
              <w:top w:val="single" w:sz="4" w:space="0" w:color="auto"/>
              <w:bottom w:val="single" w:sz="4" w:space="0" w:color="auto"/>
            </w:tcBorders>
            <w:vAlign w:val="center"/>
          </w:tcPr>
          <w:p w:rsidR="00C22776" w:rsidRPr="00C22776" w:rsidRDefault="00C22776" w:rsidP="00C22776">
            <w:pPr>
              <w:shd w:val="clear" w:color="auto" w:fill="FFFFFF"/>
              <w:spacing w:before="20" w:after="20"/>
              <w:jc w:val="center"/>
              <w:rPr>
                <w:rFonts w:ascii="Times New Roman UniToktom" w:hAnsi="Times New Roman UniToktom" w:cs="Times New Roman UniToktom"/>
                <w:color w:val="000000"/>
                <w:sz w:val="18"/>
                <w:szCs w:val="18"/>
                <w:lang w:val="en-US"/>
              </w:rPr>
            </w:pPr>
            <w:r w:rsidRPr="00C22776">
              <w:rPr>
                <w:rFonts w:ascii="Times New Roman UniToktom" w:hAnsi="Times New Roman UniToktom" w:cs="Times New Roman UniToktom"/>
                <w:color w:val="000000"/>
                <w:sz w:val="18"/>
                <w:szCs w:val="18"/>
                <w:lang w:val="ky-KG"/>
              </w:rPr>
              <w:t>2020-жыл</w:t>
            </w:r>
          </w:p>
          <w:p w:rsidR="00C22776" w:rsidRPr="00C22776" w:rsidRDefault="00C22776" w:rsidP="00C22776">
            <w:pPr>
              <w:shd w:val="clear" w:color="auto" w:fill="FFFFFF"/>
              <w:spacing w:before="20" w:after="20"/>
              <w:jc w:val="center"/>
              <w:rPr>
                <w:rFonts w:ascii="Times New Roman UniToktom" w:hAnsi="Times New Roman UniToktom" w:cs="Times New Roman UniToktom"/>
                <w:i/>
                <w:color w:val="000000"/>
                <w:sz w:val="18"/>
                <w:szCs w:val="18"/>
                <w:lang w:val="ky-KG"/>
              </w:rPr>
            </w:pPr>
            <w:r w:rsidRPr="00C22776">
              <w:rPr>
                <w:rFonts w:ascii="Times New Roman UniToktom" w:hAnsi="Times New Roman UniToktom" w:cs="Times New Roman UniToktom"/>
                <w:i/>
                <w:color w:val="000000"/>
                <w:sz w:val="18"/>
                <w:szCs w:val="18"/>
                <w:lang w:val="ky-KG"/>
              </w:rPr>
              <w:t>2020г.</w:t>
            </w:r>
          </w:p>
        </w:tc>
        <w:tc>
          <w:tcPr>
            <w:tcW w:w="1181" w:type="pct"/>
            <w:gridSpan w:val="2"/>
            <w:tcBorders>
              <w:top w:val="single" w:sz="4" w:space="0" w:color="auto"/>
              <w:bottom w:val="single" w:sz="4" w:space="0" w:color="auto"/>
            </w:tcBorders>
            <w:vAlign w:val="center"/>
          </w:tcPr>
          <w:p w:rsidR="00C22776" w:rsidRPr="00C22776" w:rsidRDefault="00C22776" w:rsidP="00C22776">
            <w:pPr>
              <w:pStyle w:val="23"/>
              <w:jc w:val="center"/>
              <w:rPr>
                <w:rFonts w:ascii="Times New Roman UniToktom" w:hAnsi="Times New Roman UniToktom" w:cs="Times New Roman UniToktom"/>
                <w:sz w:val="18"/>
                <w:szCs w:val="18"/>
                <w:lang w:val="ky-KG"/>
              </w:rPr>
            </w:pPr>
            <w:r w:rsidRPr="00C22776">
              <w:rPr>
                <w:rFonts w:ascii="Times New Roman UniToktom" w:hAnsi="Times New Roman UniToktom" w:cs="Times New Roman UniToktom"/>
                <w:sz w:val="18"/>
                <w:szCs w:val="18"/>
                <w:lang w:val="ky-KG"/>
              </w:rPr>
              <w:t>Мурунку жылдын тийиштүү күнүнө карата/</w:t>
            </w:r>
          </w:p>
          <w:p w:rsidR="00C22776" w:rsidRPr="00C22776" w:rsidRDefault="00C22776" w:rsidP="00C22776">
            <w:pPr>
              <w:pStyle w:val="23"/>
              <w:jc w:val="center"/>
              <w:rPr>
                <w:rFonts w:ascii="Times New Roman UniToktom" w:hAnsi="Times New Roman UniToktom" w:cs="Times New Roman UniToktom"/>
                <w:i/>
                <w:sz w:val="18"/>
                <w:szCs w:val="18"/>
              </w:rPr>
            </w:pPr>
            <w:r w:rsidRPr="00C22776">
              <w:rPr>
                <w:rFonts w:ascii="Times New Roman UniToktom" w:hAnsi="Times New Roman UniToktom" w:cs="Times New Roman UniToktom"/>
                <w:i/>
                <w:sz w:val="18"/>
                <w:szCs w:val="18"/>
                <w:lang w:val="ky-KG"/>
              </w:rPr>
              <w:t>На соответствующую дату прошлого года</w:t>
            </w:r>
          </w:p>
        </w:tc>
        <w:tc>
          <w:tcPr>
            <w:tcW w:w="1082" w:type="pct"/>
            <w:vMerge w:val="restart"/>
            <w:tcBorders>
              <w:top w:val="single" w:sz="4" w:space="0" w:color="auto"/>
              <w:bottom w:val="single" w:sz="4" w:space="0" w:color="auto"/>
            </w:tcBorders>
            <w:vAlign w:val="center"/>
          </w:tcPr>
          <w:p w:rsidR="00C22776" w:rsidRPr="00C22776" w:rsidRDefault="00C22776" w:rsidP="00C22776">
            <w:pPr>
              <w:pStyle w:val="23"/>
              <w:ind w:right="246"/>
              <w:jc w:val="center"/>
              <w:rPr>
                <w:rFonts w:ascii="Times New Roman UniToktom" w:hAnsi="Times New Roman UniToktom" w:cs="Times New Roman UniToktom"/>
                <w:color w:val="000000"/>
                <w:sz w:val="18"/>
                <w:szCs w:val="18"/>
                <w:lang w:val="ky-KG"/>
              </w:rPr>
            </w:pPr>
          </w:p>
        </w:tc>
      </w:tr>
      <w:tr w:rsidR="00C22776" w:rsidRPr="00C22776" w:rsidTr="00062E87">
        <w:trPr>
          <w:tblHeader/>
          <w:jc w:val="center"/>
        </w:trPr>
        <w:tc>
          <w:tcPr>
            <w:tcW w:w="1154" w:type="pct"/>
            <w:vMerge/>
            <w:tcBorders>
              <w:top w:val="single" w:sz="4" w:space="0" w:color="auto"/>
              <w:bottom w:val="single" w:sz="4" w:space="0" w:color="auto"/>
            </w:tcBorders>
            <w:vAlign w:val="center"/>
          </w:tcPr>
          <w:p w:rsidR="00C22776" w:rsidRPr="00C22776" w:rsidRDefault="00C22776" w:rsidP="00C22776">
            <w:pPr>
              <w:shd w:val="clear" w:color="auto" w:fill="FFFFFF"/>
              <w:spacing w:before="20" w:after="20"/>
              <w:jc w:val="center"/>
              <w:rPr>
                <w:rFonts w:ascii="Times New Roman UniToktom" w:hAnsi="Times New Roman UniToktom" w:cs="Times New Roman UniToktom"/>
                <w:color w:val="000000"/>
                <w:sz w:val="18"/>
                <w:szCs w:val="18"/>
                <w:lang w:val="ky-KG"/>
              </w:rPr>
            </w:pPr>
          </w:p>
        </w:tc>
        <w:tc>
          <w:tcPr>
            <w:tcW w:w="577" w:type="pct"/>
            <w:tcBorders>
              <w:top w:val="single" w:sz="4" w:space="0" w:color="auto"/>
              <w:bottom w:val="single" w:sz="4" w:space="0" w:color="auto"/>
            </w:tcBorders>
            <w:vAlign w:val="center"/>
          </w:tcPr>
          <w:p w:rsidR="00C22776" w:rsidRPr="00C22776" w:rsidRDefault="00C22776" w:rsidP="00C22776">
            <w:pPr>
              <w:pStyle w:val="23"/>
              <w:jc w:val="center"/>
              <w:rPr>
                <w:rFonts w:ascii="Times New Roman UniToktom" w:hAnsi="Times New Roman UniToktom" w:cs="Times New Roman UniToktom"/>
                <w:sz w:val="18"/>
                <w:szCs w:val="18"/>
                <w:lang w:val="ky-KG"/>
              </w:rPr>
            </w:pPr>
            <w:r w:rsidRPr="00C22776">
              <w:rPr>
                <w:rFonts w:ascii="Times New Roman UniToktom" w:hAnsi="Times New Roman UniToktom" w:cs="Times New Roman UniToktom"/>
                <w:sz w:val="18"/>
                <w:szCs w:val="18"/>
                <w:lang w:val="ky-KG"/>
              </w:rPr>
              <w:t>Иш жүзүндө</w:t>
            </w:r>
          </w:p>
          <w:p w:rsidR="00C22776" w:rsidRPr="00C22776" w:rsidRDefault="00C22776" w:rsidP="00C22776">
            <w:pPr>
              <w:pStyle w:val="23"/>
              <w:jc w:val="center"/>
              <w:rPr>
                <w:rFonts w:ascii="Times New Roman UniToktom" w:hAnsi="Times New Roman UniToktom" w:cs="Times New Roman UniToktom"/>
                <w:i/>
                <w:sz w:val="18"/>
                <w:szCs w:val="18"/>
                <w:lang w:val="ky-KG"/>
              </w:rPr>
            </w:pPr>
            <w:r w:rsidRPr="00C22776">
              <w:rPr>
                <w:rFonts w:ascii="Times New Roman UniToktom" w:hAnsi="Times New Roman UniToktom" w:cs="Times New Roman UniToktom"/>
                <w:sz w:val="18"/>
                <w:szCs w:val="18"/>
                <w:lang w:val="en-US"/>
              </w:rPr>
              <w:t>/</w:t>
            </w:r>
            <w:r w:rsidRPr="00C22776">
              <w:rPr>
                <w:rFonts w:ascii="Times New Roman UniToktom" w:hAnsi="Times New Roman UniToktom" w:cs="Times New Roman UniToktom"/>
                <w:i/>
                <w:sz w:val="18"/>
                <w:szCs w:val="18"/>
                <w:lang w:val="ky-KG"/>
              </w:rPr>
              <w:t>Фактически</w:t>
            </w:r>
          </w:p>
        </w:tc>
        <w:tc>
          <w:tcPr>
            <w:tcW w:w="1005" w:type="pct"/>
            <w:tcBorders>
              <w:top w:val="single" w:sz="4" w:space="0" w:color="auto"/>
              <w:bottom w:val="single" w:sz="4" w:space="0" w:color="auto"/>
            </w:tcBorders>
            <w:vAlign w:val="center"/>
          </w:tcPr>
          <w:p w:rsidR="00C22776" w:rsidRPr="00C22776" w:rsidRDefault="00C22776" w:rsidP="00C22776">
            <w:pPr>
              <w:pStyle w:val="23"/>
              <w:jc w:val="center"/>
              <w:rPr>
                <w:rFonts w:ascii="Times New Roman UniToktom" w:hAnsi="Times New Roman UniToktom" w:cs="Times New Roman UniToktom"/>
                <w:i/>
                <w:sz w:val="18"/>
                <w:szCs w:val="18"/>
              </w:rPr>
            </w:pPr>
            <w:r w:rsidRPr="00C22776">
              <w:rPr>
                <w:rFonts w:ascii="Times New Roman UniToktom" w:hAnsi="Times New Roman UniToktom" w:cs="Times New Roman UniToktom"/>
                <w:sz w:val="18"/>
                <w:szCs w:val="18"/>
                <w:lang w:val="ky-KG"/>
              </w:rPr>
              <w:t>Айдалган аянтка карата пайыз менен</w:t>
            </w:r>
          </w:p>
          <w:p w:rsidR="00C22776" w:rsidRPr="00C22776" w:rsidRDefault="00C22776" w:rsidP="00C22776">
            <w:pPr>
              <w:pStyle w:val="23"/>
              <w:jc w:val="center"/>
              <w:rPr>
                <w:rFonts w:ascii="Times New Roman UniToktom" w:hAnsi="Times New Roman UniToktom" w:cs="Times New Roman UniToktom"/>
                <w:i/>
                <w:sz w:val="18"/>
                <w:szCs w:val="18"/>
              </w:rPr>
            </w:pPr>
            <w:r w:rsidRPr="00C22776">
              <w:rPr>
                <w:rFonts w:ascii="Times New Roman UniToktom" w:hAnsi="Times New Roman UniToktom" w:cs="Times New Roman UniToktom"/>
                <w:i/>
                <w:sz w:val="18"/>
                <w:szCs w:val="18"/>
              </w:rPr>
              <w:t>/В процентах к площади посева</w:t>
            </w:r>
          </w:p>
        </w:tc>
        <w:tc>
          <w:tcPr>
            <w:tcW w:w="458" w:type="pct"/>
            <w:tcBorders>
              <w:top w:val="single" w:sz="4" w:space="0" w:color="auto"/>
              <w:bottom w:val="single" w:sz="4" w:space="0" w:color="auto"/>
            </w:tcBorders>
            <w:vAlign w:val="center"/>
          </w:tcPr>
          <w:p w:rsidR="00C22776" w:rsidRPr="00C22776" w:rsidRDefault="00C22776" w:rsidP="00C22776">
            <w:pPr>
              <w:pStyle w:val="23"/>
              <w:jc w:val="center"/>
              <w:rPr>
                <w:rFonts w:ascii="Times New Roman UniToktom" w:hAnsi="Times New Roman UniToktom" w:cs="Times New Roman UniToktom"/>
                <w:sz w:val="18"/>
                <w:szCs w:val="18"/>
              </w:rPr>
            </w:pPr>
            <w:r w:rsidRPr="00C22776">
              <w:rPr>
                <w:rFonts w:ascii="Times New Roman UniToktom" w:hAnsi="Times New Roman UniToktom" w:cs="Times New Roman UniToktom"/>
                <w:sz w:val="18"/>
                <w:szCs w:val="18"/>
                <w:lang w:val="ky-KG"/>
              </w:rPr>
              <w:t>+,  -</w:t>
            </w:r>
          </w:p>
        </w:tc>
        <w:tc>
          <w:tcPr>
            <w:tcW w:w="723" w:type="pct"/>
            <w:tcBorders>
              <w:top w:val="single" w:sz="4" w:space="0" w:color="auto"/>
              <w:bottom w:val="single" w:sz="4" w:space="0" w:color="auto"/>
            </w:tcBorders>
            <w:vAlign w:val="center"/>
          </w:tcPr>
          <w:p w:rsidR="00C22776" w:rsidRPr="00C22776" w:rsidRDefault="00C22776" w:rsidP="00C22776">
            <w:pPr>
              <w:pStyle w:val="23"/>
              <w:jc w:val="center"/>
              <w:rPr>
                <w:rFonts w:ascii="Times New Roman UniToktom" w:hAnsi="Times New Roman UniToktom" w:cs="Times New Roman UniToktom"/>
                <w:sz w:val="18"/>
                <w:szCs w:val="18"/>
                <w:lang w:val="ky-KG"/>
              </w:rPr>
            </w:pPr>
            <w:r w:rsidRPr="00C22776">
              <w:rPr>
                <w:rFonts w:ascii="Times New Roman UniToktom" w:hAnsi="Times New Roman UniToktom" w:cs="Times New Roman UniToktom"/>
                <w:sz w:val="18"/>
                <w:szCs w:val="18"/>
                <w:lang w:val="ky-KG"/>
              </w:rPr>
              <w:t>пайыз менен</w:t>
            </w:r>
          </w:p>
          <w:p w:rsidR="00C22776" w:rsidRPr="00C22776" w:rsidRDefault="00C22776" w:rsidP="00C22776">
            <w:pPr>
              <w:pStyle w:val="23"/>
              <w:jc w:val="center"/>
              <w:rPr>
                <w:rFonts w:ascii="Times New Roman UniToktom" w:hAnsi="Times New Roman UniToktom" w:cs="Times New Roman UniToktom"/>
                <w:i/>
                <w:sz w:val="18"/>
                <w:szCs w:val="18"/>
                <w:lang w:val="ky-KG"/>
              </w:rPr>
            </w:pPr>
            <w:r w:rsidRPr="00C22776">
              <w:rPr>
                <w:rFonts w:ascii="Times New Roman UniToktom" w:hAnsi="Times New Roman UniToktom" w:cs="Times New Roman UniToktom"/>
                <w:i/>
                <w:sz w:val="18"/>
                <w:szCs w:val="18"/>
                <w:lang w:val="ky-KG"/>
              </w:rPr>
              <w:t>/в процентах</w:t>
            </w:r>
          </w:p>
        </w:tc>
        <w:tc>
          <w:tcPr>
            <w:tcW w:w="1082" w:type="pct"/>
            <w:vMerge/>
            <w:tcBorders>
              <w:top w:val="single" w:sz="4" w:space="0" w:color="auto"/>
              <w:bottom w:val="single" w:sz="4" w:space="0" w:color="auto"/>
            </w:tcBorders>
            <w:vAlign w:val="center"/>
          </w:tcPr>
          <w:p w:rsidR="00C22776" w:rsidRPr="00C22776" w:rsidRDefault="00C22776" w:rsidP="00C22776">
            <w:pPr>
              <w:pStyle w:val="23"/>
              <w:ind w:right="246"/>
              <w:jc w:val="center"/>
              <w:rPr>
                <w:rFonts w:ascii="Times New Roman UniToktom" w:hAnsi="Times New Roman UniToktom" w:cs="Times New Roman UniToktom"/>
                <w:color w:val="000000"/>
                <w:sz w:val="18"/>
                <w:szCs w:val="18"/>
              </w:rPr>
            </w:pPr>
          </w:p>
        </w:tc>
      </w:tr>
      <w:tr w:rsidR="00C22776" w:rsidRPr="00234140" w:rsidTr="00062E87">
        <w:trPr>
          <w:trHeight w:val="821"/>
          <w:jc w:val="center"/>
        </w:trPr>
        <w:tc>
          <w:tcPr>
            <w:tcW w:w="1154" w:type="pct"/>
            <w:tcBorders>
              <w:top w:val="single" w:sz="4" w:space="0" w:color="auto"/>
            </w:tcBorders>
          </w:tcPr>
          <w:p w:rsidR="00C22776" w:rsidRPr="00234140" w:rsidRDefault="00C22776" w:rsidP="00742DD9">
            <w:pPr>
              <w:pStyle w:val="23"/>
              <w:jc w:val="both"/>
              <w:rPr>
                <w:rFonts w:ascii="Times New Roman UniToktom" w:hAnsi="Times New Roman UniToktom" w:cs="Times New Roman UniToktom"/>
                <w:sz w:val="24"/>
                <w:szCs w:val="24"/>
                <w:lang w:val="ky-KG"/>
              </w:rPr>
            </w:pPr>
            <w:r w:rsidRPr="00234140">
              <w:rPr>
                <w:rFonts w:ascii="Times New Roman UniToktom" w:hAnsi="Times New Roman UniToktom" w:cs="Times New Roman UniToktom"/>
                <w:sz w:val="24"/>
                <w:szCs w:val="24"/>
                <w:lang w:val="ky-KG"/>
              </w:rPr>
              <w:t>Жыйналган дан (жүгөрүнү кошкондо, буурчак өсүмдүктөрүсүз), га</w:t>
            </w:r>
          </w:p>
        </w:tc>
        <w:tc>
          <w:tcPr>
            <w:tcW w:w="577" w:type="pct"/>
            <w:tcBorders>
              <w:top w:val="single" w:sz="4" w:space="0" w:color="auto"/>
            </w:tcBorders>
            <w:vAlign w:val="center"/>
          </w:tcPr>
          <w:p w:rsidR="00C22776" w:rsidRPr="00234140" w:rsidRDefault="00C22776" w:rsidP="00742DD9">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3152</w:t>
            </w:r>
          </w:p>
        </w:tc>
        <w:tc>
          <w:tcPr>
            <w:tcW w:w="1005" w:type="pct"/>
            <w:tcBorders>
              <w:top w:val="single" w:sz="4" w:space="0" w:color="auto"/>
            </w:tcBorders>
            <w:vAlign w:val="center"/>
          </w:tcPr>
          <w:p w:rsidR="00C22776" w:rsidRPr="00234140" w:rsidRDefault="00055A8B" w:rsidP="00055A8B">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en-US"/>
              </w:rPr>
              <w:t>26</w:t>
            </w:r>
            <w:r w:rsidR="00C22776">
              <w:rPr>
                <w:rFonts w:ascii="Times New Roman UniToktom" w:hAnsi="Times New Roman UniToktom" w:cs="Times New Roman UniToktom"/>
                <w:b/>
                <w:sz w:val="24"/>
                <w:szCs w:val="24"/>
                <w:lang w:val="ky-KG"/>
              </w:rPr>
              <w:t>,</w:t>
            </w:r>
            <w:r>
              <w:rPr>
                <w:rFonts w:ascii="Times New Roman UniToktom" w:hAnsi="Times New Roman UniToktom" w:cs="Times New Roman UniToktom"/>
                <w:b/>
                <w:sz w:val="24"/>
                <w:szCs w:val="24"/>
                <w:lang w:val="en-US"/>
              </w:rPr>
              <w:t>9</w:t>
            </w:r>
          </w:p>
        </w:tc>
        <w:tc>
          <w:tcPr>
            <w:tcW w:w="458" w:type="pct"/>
            <w:tcBorders>
              <w:top w:val="single" w:sz="4" w:space="0" w:color="auto"/>
            </w:tcBorders>
            <w:vAlign w:val="center"/>
          </w:tcPr>
          <w:p w:rsidR="00C22776" w:rsidRPr="00234140" w:rsidRDefault="00C22776" w:rsidP="00742DD9">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423</w:t>
            </w:r>
          </w:p>
        </w:tc>
        <w:tc>
          <w:tcPr>
            <w:tcW w:w="723" w:type="pct"/>
            <w:tcBorders>
              <w:top w:val="single" w:sz="4" w:space="0" w:color="auto"/>
            </w:tcBorders>
            <w:vAlign w:val="center"/>
          </w:tcPr>
          <w:p w:rsidR="00C22776" w:rsidRPr="00234140" w:rsidRDefault="00C22776" w:rsidP="00742DD9">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115,5</w:t>
            </w:r>
          </w:p>
        </w:tc>
        <w:tc>
          <w:tcPr>
            <w:tcW w:w="1082" w:type="pct"/>
            <w:tcBorders>
              <w:top w:val="single" w:sz="4" w:space="0" w:color="auto"/>
            </w:tcBorders>
          </w:tcPr>
          <w:p w:rsidR="00C22776" w:rsidRPr="00234140" w:rsidRDefault="00C22776" w:rsidP="00742DD9">
            <w:pPr>
              <w:pStyle w:val="23"/>
              <w:jc w:val="both"/>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Убрано зерновых культур (включая кукурузу, без зернобобовых), га</w:t>
            </w:r>
          </w:p>
        </w:tc>
      </w:tr>
      <w:tr w:rsidR="00C22776" w:rsidRPr="00234140" w:rsidTr="00062E87">
        <w:trPr>
          <w:jc w:val="center"/>
        </w:trPr>
        <w:tc>
          <w:tcPr>
            <w:tcW w:w="1154" w:type="pct"/>
          </w:tcPr>
          <w:p w:rsidR="00C22776" w:rsidRPr="00234140" w:rsidRDefault="00C22776" w:rsidP="00742DD9">
            <w:pPr>
              <w:pStyle w:val="23"/>
              <w:jc w:val="both"/>
              <w:rPr>
                <w:rFonts w:ascii="Times New Roman UniToktom" w:hAnsi="Times New Roman UniToktom" w:cs="Times New Roman UniToktom"/>
                <w:sz w:val="24"/>
                <w:szCs w:val="24"/>
                <w:lang w:val="ky-KG"/>
              </w:rPr>
            </w:pPr>
            <w:r w:rsidRPr="00234140">
              <w:rPr>
                <w:rFonts w:ascii="Times New Roman UniToktom" w:hAnsi="Times New Roman UniToktom" w:cs="Times New Roman UniToktom"/>
                <w:sz w:val="24"/>
                <w:szCs w:val="24"/>
                <w:lang w:val="ky-KG"/>
              </w:rPr>
              <w:t xml:space="preserve">Бастырылган дан </w:t>
            </w:r>
            <w:r w:rsidRPr="00234140">
              <w:rPr>
                <w:rFonts w:ascii="Times New Roman UniToktom" w:hAnsi="Times New Roman UniToktom" w:cs="Times New Roman UniToktom"/>
                <w:sz w:val="24"/>
                <w:szCs w:val="24"/>
              </w:rPr>
              <w:t>–</w:t>
            </w:r>
            <w:r w:rsidRPr="00234140">
              <w:rPr>
                <w:rFonts w:ascii="Times New Roman UniToktom" w:hAnsi="Times New Roman UniToktom" w:cs="Times New Roman UniToktom"/>
                <w:sz w:val="24"/>
                <w:szCs w:val="24"/>
                <w:lang w:val="ky-KG"/>
              </w:rPr>
              <w:t xml:space="preserve"> бардыгы</w:t>
            </w:r>
          </w:p>
          <w:p w:rsidR="00C22776" w:rsidRPr="00234140" w:rsidRDefault="00C22776" w:rsidP="00742DD9">
            <w:pPr>
              <w:pStyle w:val="23"/>
              <w:jc w:val="both"/>
              <w:rPr>
                <w:rFonts w:ascii="Times New Roman UniToktom" w:hAnsi="Times New Roman UniToktom" w:cs="Times New Roman UniToktom"/>
                <w:sz w:val="24"/>
                <w:szCs w:val="24"/>
                <w:lang w:val="ky-KG"/>
              </w:rPr>
            </w:pPr>
            <w:r w:rsidRPr="00234140">
              <w:rPr>
                <w:rFonts w:ascii="Times New Roman UniToktom" w:hAnsi="Times New Roman UniToktom" w:cs="Times New Roman UniToktom"/>
                <w:sz w:val="24"/>
                <w:szCs w:val="24"/>
              </w:rPr>
              <w:t>(</w:t>
            </w:r>
            <w:r w:rsidRPr="00234140">
              <w:rPr>
                <w:rFonts w:ascii="Times New Roman UniToktom" w:hAnsi="Times New Roman UniToktom" w:cs="Times New Roman UniToktom"/>
                <w:sz w:val="24"/>
                <w:szCs w:val="24"/>
                <w:lang w:val="ky-KG"/>
              </w:rPr>
              <w:t>алгачкы кабыл алынган салмакта</w:t>
            </w:r>
            <w:r w:rsidRPr="00234140">
              <w:rPr>
                <w:rFonts w:ascii="Times New Roman UniToktom" w:hAnsi="Times New Roman UniToktom" w:cs="Times New Roman UniToktom"/>
                <w:sz w:val="24"/>
                <w:szCs w:val="24"/>
              </w:rPr>
              <w:t>), тонн</w:t>
            </w:r>
            <w:r w:rsidRPr="00234140">
              <w:rPr>
                <w:rFonts w:ascii="Times New Roman UniToktom" w:hAnsi="Times New Roman UniToktom" w:cs="Times New Roman UniToktom"/>
                <w:sz w:val="24"/>
                <w:szCs w:val="24"/>
                <w:lang w:val="ky-KG"/>
              </w:rPr>
              <w:t>а</w:t>
            </w:r>
          </w:p>
        </w:tc>
        <w:tc>
          <w:tcPr>
            <w:tcW w:w="577"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8745</w:t>
            </w:r>
          </w:p>
        </w:tc>
        <w:tc>
          <w:tcPr>
            <w:tcW w:w="1005"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458"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1015</w:t>
            </w:r>
          </w:p>
        </w:tc>
        <w:tc>
          <w:tcPr>
            <w:tcW w:w="723"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113,1</w:t>
            </w:r>
          </w:p>
        </w:tc>
        <w:tc>
          <w:tcPr>
            <w:tcW w:w="1082" w:type="pct"/>
          </w:tcPr>
          <w:p w:rsidR="00C22776" w:rsidRPr="00234140" w:rsidRDefault="00C22776" w:rsidP="00742DD9">
            <w:pPr>
              <w:pStyle w:val="23"/>
              <w:jc w:val="both"/>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Намолочено зерна – всего (в первоначально оприход</w:t>
            </w:r>
            <w:r w:rsidRPr="00234140">
              <w:rPr>
                <w:rFonts w:ascii="Times New Roman UniToktom" w:hAnsi="Times New Roman UniToktom" w:cs="Times New Roman UniToktom"/>
                <w:i/>
                <w:sz w:val="24"/>
                <w:szCs w:val="24"/>
              </w:rPr>
              <w:t>о</w:t>
            </w:r>
            <w:r w:rsidRPr="00234140">
              <w:rPr>
                <w:rFonts w:ascii="Times New Roman UniToktom" w:hAnsi="Times New Roman UniToktom" w:cs="Times New Roman UniToktom"/>
                <w:i/>
                <w:sz w:val="24"/>
                <w:szCs w:val="24"/>
              </w:rPr>
              <w:t>ванном весе), тонн</w:t>
            </w:r>
          </w:p>
        </w:tc>
      </w:tr>
      <w:tr w:rsidR="00C22776" w:rsidRPr="00234140" w:rsidTr="00062E87">
        <w:trPr>
          <w:jc w:val="center"/>
        </w:trPr>
        <w:tc>
          <w:tcPr>
            <w:tcW w:w="1154" w:type="pct"/>
          </w:tcPr>
          <w:p w:rsidR="00C22776" w:rsidRPr="00234140" w:rsidRDefault="00C22776" w:rsidP="00742DD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lang w:val="ky-KG"/>
              </w:rPr>
              <w:t xml:space="preserve">Тушумдуулук </w:t>
            </w:r>
            <w:r w:rsidRPr="00234140">
              <w:rPr>
                <w:rFonts w:ascii="Times New Roman UniToktom" w:hAnsi="Times New Roman UniToktom" w:cs="Times New Roman UniToktom"/>
                <w:sz w:val="24"/>
                <w:szCs w:val="24"/>
              </w:rPr>
              <w:t>1 гектар</w:t>
            </w:r>
            <w:r w:rsidRPr="00234140">
              <w:rPr>
                <w:rFonts w:ascii="Times New Roman UniToktom" w:hAnsi="Times New Roman UniToktom" w:cs="Times New Roman UniToktom"/>
                <w:sz w:val="24"/>
                <w:szCs w:val="24"/>
                <w:lang w:val="ky-KG"/>
              </w:rPr>
              <w:t>д</w:t>
            </w:r>
            <w:r w:rsidRPr="00234140">
              <w:rPr>
                <w:rFonts w:ascii="Times New Roman UniToktom" w:hAnsi="Times New Roman UniToktom" w:cs="Times New Roman UniToktom"/>
                <w:sz w:val="24"/>
                <w:szCs w:val="24"/>
              </w:rPr>
              <w:t>а</w:t>
            </w:r>
            <w:r w:rsidRPr="00234140">
              <w:rPr>
                <w:rFonts w:ascii="Times New Roman UniToktom" w:hAnsi="Times New Roman UniToktom" w:cs="Times New Roman UniToktom"/>
                <w:sz w:val="24"/>
                <w:szCs w:val="24"/>
                <w:lang w:val="ky-KG"/>
              </w:rPr>
              <w:t>н</w:t>
            </w:r>
            <w:r w:rsidRPr="00234140">
              <w:rPr>
                <w:rFonts w:ascii="Times New Roman UniToktom" w:hAnsi="Times New Roman UniToktom" w:cs="Times New Roman UniToktom"/>
                <w:sz w:val="24"/>
                <w:szCs w:val="24"/>
              </w:rPr>
              <w:t>, центнер</w:t>
            </w:r>
          </w:p>
        </w:tc>
        <w:tc>
          <w:tcPr>
            <w:tcW w:w="577"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27,7</w:t>
            </w:r>
          </w:p>
        </w:tc>
        <w:tc>
          <w:tcPr>
            <w:tcW w:w="1005"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458"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0,6</w:t>
            </w:r>
          </w:p>
        </w:tc>
        <w:tc>
          <w:tcPr>
            <w:tcW w:w="723"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97,8</w:t>
            </w:r>
          </w:p>
        </w:tc>
        <w:tc>
          <w:tcPr>
            <w:tcW w:w="1082" w:type="pct"/>
          </w:tcPr>
          <w:p w:rsidR="00C22776" w:rsidRPr="00234140" w:rsidRDefault="00C22776" w:rsidP="00742DD9">
            <w:pPr>
              <w:pStyle w:val="23"/>
              <w:jc w:val="both"/>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Урожайоность</w:t>
            </w:r>
            <w:r w:rsidRPr="00234140">
              <w:rPr>
                <w:rFonts w:ascii="Times New Roman UniToktom" w:hAnsi="Times New Roman UniToktom" w:cs="Times New Roman UniToktom"/>
                <w:i/>
                <w:sz w:val="24"/>
                <w:szCs w:val="24"/>
              </w:rPr>
              <w:t xml:space="preserve"> с 1 гектара, центнеров</w:t>
            </w:r>
          </w:p>
        </w:tc>
      </w:tr>
      <w:tr w:rsidR="00C22776" w:rsidRPr="00234140" w:rsidTr="00062E87">
        <w:trPr>
          <w:jc w:val="center"/>
        </w:trPr>
        <w:tc>
          <w:tcPr>
            <w:tcW w:w="1154" w:type="pct"/>
          </w:tcPr>
          <w:p w:rsidR="00C22776" w:rsidRPr="00234140" w:rsidRDefault="00C22776" w:rsidP="00742DD9">
            <w:pPr>
              <w:pStyle w:val="23"/>
              <w:jc w:val="both"/>
              <w:rPr>
                <w:rFonts w:ascii="Times New Roman UniToktom" w:hAnsi="Times New Roman UniToktom" w:cs="Times New Roman UniToktom"/>
                <w:sz w:val="24"/>
                <w:szCs w:val="24"/>
              </w:rPr>
            </w:pPr>
            <w:r w:rsidRPr="00234140">
              <w:rPr>
                <w:rFonts w:ascii="Times New Roman UniToktom" w:hAnsi="Times New Roman UniToktom" w:cs="Times New Roman UniToktom"/>
                <w:sz w:val="24"/>
                <w:szCs w:val="24"/>
                <w:lang w:val="ky-KG"/>
              </w:rPr>
              <w:t>К</w:t>
            </w:r>
            <w:r w:rsidRPr="00234140">
              <w:rPr>
                <w:rFonts w:ascii="Times New Roman UniToktom" w:hAnsi="Times New Roman UniToktom" w:cs="Times New Roman UniToktom"/>
                <w:sz w:val="24"/>
                <w:szCs w:val="24"/>
              </w:rPr>
              <w:t>а</w:t>
            </w:r>
            <w:r w:rsidRPr="00234140">
              <w:rPr>
                <w:rFonts w:ascii="Times New Roman UniToktom" w:hAnsi="Times New Roman UniToktom" w:cs="Times New Roman UniToktom"/>
                <w:sz w:val="24"/>
                <w:szCs w:val="24"/>
                <w:lang w:val="ky-KG"/>
              </w:rPr>
              <w:t>зылган ка</w:t>
            </w:r>
            <w:r w:rsidRPr="00234140">
              <w:rPr>
                <w:rFonts w:ascii="Times New Roman UniToktom" w:hAnsi="Times New Roman UniToktom" w:cs="Times New Roman UniToktom"/>
                <w:sz w:val="24"/>
                <w:szCs w:val="24"/>
              </w:rPr>
              <w:t>рто</w:t>
            </w:r>
            <w:r w:rsidRPr="00234140">
              <w:rPr>
                <w:rFonts w:ascii="Times New Roman UniToktom" w:hAnsi="Times New Roman UniToktom" w:cs="Times New Roman UniToktom"/>
                <w:sz w:val="24"/>
                <w:szCs w:val="24"/>
                <w:lang w:val="ky-KG"/>
              </w:rPr>
              <w:t>шка</w:t>
            </w:r>
            <w:r w:rsidRPr="00234140">
              <w:rPr>
                <w:rFonts w:ascii="Times New Roman UniToktom" w:hAnsi="Times New Roman UniToktom" w:cs="Times New Roman UniToktom"/>
                <w:sz w:val="24"/>
                <w:szCs w:val="24"/>
              </w:rPr>
              <w:t>, га</w:t>
            </w:r>
          </w:p>
        </w:tc>
        <w:tc>
          <w:tcPr>
            <w:tcW w:w="577" w:type="pct"/>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525</w:t>
            </w:r>
          </w:p>
        </w:tc>
        <w:tc>
          <w:tcPr>
            <w:tcW w:w="1005" w:type="pct"/>
          </w:tcPr>
          <w:p w:rsidR="00C22776" w:rsidRPr="00234140" w:rsidRDefault="00C22776" w:rsidP="00742DD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4,6</w:t>
            </w:r>
          </w:p>
        </w:tc>
        <w:tc>
          <w:tcPr>
            <w:tcW w:w="458" w:type="pct"/>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w:t>
            </w:r>
          </w:p>
        </w:tc>
        <w:tc>
          <w:tcPr>
            <w:tcW w:w="723" w:type="pct"/>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99,2</w:t>
            </w:r>
          </w:p>
        </w:tc>
        <w:tc>
          <w:tcPr>
            <w:tcW w:w="1082" w:type="pct"/>
          </w:tcPr>
          <w:p w:rsidR="00C22776" w:rsidRPr="00234140" w:rsidRDefault="00C22776" w:rsidP="00742DD9">
            <w:pPr>
              <w:pStyle w:val="23"/>
              <w:jc w:val="both"/>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Выкопано картофеля, га</w:t>
            </w:r>
          </w:p>
        </w:tc>
      </w:tr>
      <w:tr w:rsidR="00C22776" w:rsidRPr="00234140" w:rsidTr="00062E87">
        <w:trPr>
          <w:trHeight w:val="399"/>
          <w:jc w:val="center"/>
        </w:trPr>
        <w:tc>
          <w:tcPr>
            <w:tcW w:w="1154" w:type="pct"/>
          </w:tcPr>
          <w:p w:rsidR="00C22776" w:rsidRPr="00234140" w:rsidRDefault="00C22776" w:rsidP="00742DD9">
            <w:pPr>
              <w:pStyle w:val="23"/>
              <w:jc w:val="both"/>
              <w:rPr>
                <w:rFonts w:ascii="Times New Roman UniToktom" w:hAnsi="Times New Roman UniToktom" w:cs="Times New Roman UniToktom"/>
                <w:sz w:val="24"/>
                <w:szCs w:val="24"/>
                <w:lang w:val="ky-KG"/>
              </w:rPr>
            </w:pPr>
            <w:r w:rsidRPr="00234140">
              <w:rPr>
                <w:rFonts w:ascii="Times New Roman UniToktom" w:hAnsi="Times New Roman UniToktom" w:cs="Times New Roman UniToktom"/>
                <w:sz w:val="24"/>
                <w:szCs w:val="24"/>
                <w:lang w:val="ky-KG"/>
              </w:rPr>
              <w:t xml:space="preserve">Жыйналган </w:t>
            </w:r>
            <w:r w:rsidRPr="00234140">
              <w:rPr>
                <w:rFonts w:ascii="Times New Roman UniToktom" w:hAnsi="Times New Roman UniToktom" w:cs="Times New Roman UniToktom"/>
                <w:sz w:val="24"/>
                <w:szCs w:val="24"/>
              </w:rPr>
              <w:t>карто</w:t>
            </w:r>
            <w:r w:rsidRPr="00234140">
              <w:rPr>
                <w:rFonts w:ascii="Times New Roman UniToktom" w:hAnsi="Times New Roman UniToktom" w:cs="Times New Roman UniToktom"/>
                <w:sz w:val="24"/>
                <w:szCs w:val="24"/>
                <w:lang w:val="ky-KG"/>
              </w:rPr>
              <w:t>шка</w:t>
            </w:r>
            <w:r w:rsidRPr="00234140">
              <w:rPr>
                <w:rFonts w:ascii="Times New Roman UniToktom" w:hAnsi="Times New Roman UniToktom" w:cs="Times New Roman UniToktom"/>
                <w:sz w:val="24"/>
                <w:szCs w:val="24"/>
              </w:rPr>
              <w:t>, тонн</w:t>
            </w:r>
            <w:r w:rsidRPr="00234140">
              <w:rPr>
                <w:rFonts w:ascii="Times New Roman UniToktom" w:hAnsi="Times New Roman UniToktom" w:cs="Times New Roman UniToktom"/>
                <w:sz w:val="24"/>
                <w:szCs w:val="24"/>
                <w:lang w:val="ky-KG"/>
              </w:rPr>
              <w:t>а</w:t>
            </w:r>
          </w:p>
        </w:tc>
        <w:tc>
          <w:tcPr>
            <w:tcW w:w="577"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9030</w:t>
            </w:r>
          </w:p>
        </w:tc>
        <w:tc>
          <w:tcPr>
            <w:tcW w:w="1005"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458"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-60</w:t>
            </w:r>
          </w:p>
        </w:tc>
        <w:tc>
          <w:tcPr>
            <w:tcW w:w="723"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99,3</w:t>
            </w:r>
          </w:p>
        </w:tc>
        <w:tc>
          <w:tcPr>
            <w:tcW w:w="1082" w:type="pct"/>
          </w:tcPr>
          <w:p w:rsidR="00C22776" w:rsidRPr="00234140" w:rsidRDefault="00C22776" w:rsidP="00742DD9">
            <w:pPr>
              <w:pStyle w:val="23"/>
              <w:jc w:val="both"/>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Накопано картофеля, тонн</w:t>
            </w:r>
          </w:p>
        </w:tc>
      </w:tr>
      <w:tr w:rsidR="00C22776" w:rsidRPr="00234140" w:rsidTr="00062E87">
        <w:trPr>
          <w:jc w:val="center"/>
        </w:trPr>
        <w:tc>
          <w:tcPr>
            <w:tcW w:w="1154" w:type="pct"/>
          </w:tcPr>
          <w:p w:rsidR="00C22776" w:rsidRPr="00234140" w:rsidRDefault="00C22776" w:rsidP="00742DD9">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lang w:val="ky-KG"/>
              </w:rPr>
              <w:t>Тушумдуулук</w:t>
            </w:r>
            <w:r w:rsidRPr="00234140">
              <w:rPr>
                <w:rFonts w:ascii="Times New Roman UniToktom" w:hAnsi="Times New Roman UniToktom" w:cs="Times New Roman UniToktom"/>
                <w:sz w:val="24"/>
                <w:szCs w:val="24"/>
              </w:rPr>
              <w:t xml:space="preserve"> 1 гектар</w:t>
            </w:r>
            <w:r w:rsidRPr="00234140">
              <w:rPr>
                <w:rFonts w:ascii="Times New Roman UniToktom" w:hAnsi="Times New Roman UniToktom" w:cs="Times New Roman UniToktom"/>
                <w:sz w:val="24"/>
                <w:szCs w:val="24"/>
                <w:lang w:val="ky-KG"/>
              </w:rPr>
              <w:t>д</w:t>
            </w:r>
            <w:r w:rsidRPr="00234140">
              <w:rPr>
                <w:rFonts w:ascii="Times New Roman UniToktom" w:hAnsi="Times New Roman UniToktom" w:cs="Times New Roman UniToktom"/>
                <w:sz w:val="24"/>
                <w:szCs w:val="24"/>
              </w:rPr>
              <w:t>а</w:t>
            </w:r>
            <w:r w:rsidRPr="00234140">
              <w:rPr>
                <w:rFonts w:ascii="Times New Roman UniToktom" w:hAnsi="Times New Roman UniToktom" w:cs="Times New Roman UniToktom"/>
                <w:sz w:val="24"/>
                <w:szCs w:val="24"/>
                <w:lang w:val="ky-KG"/>
              </w:rPr>
              <w:t>н</w:t>
            </w:r>
            <w:r w:rsidRPr="00234140">
              <w:rPr>
                <w:rFonts w:ascii="Times New Roman UniToktom" w:hAnsi="Times New Roman UniToktom" w:cs="Times New Roman UniToktom"/>
                <w:sz w:val="24"/>
                <w:szCs w:val="24"/>
              </w:rPr>
              <w:t>, центнер</w:t>
            </w:r>
          </w:p>
        </w:tc>
        <w:tc>
          <w:tcPr>
            <w:tcW w:w="577"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172,0</w:t>
            </w:r>
          </w:p>
        </w:tc>
        <w:tc>
          <w:tcPr>
            <w:tcW w:w="1005"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458"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0,2</w:t>
            </w:r>
          </w:p>
        </w:tc>
        <w:tc>
          <w:tcPr>
            <w:tcW w:w="723"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1082" w:type="pct"/>
          </w:tcPr>
          <w:p w:rsidR="00C22776" w:rsidRPr="00234140" w:rsidRDefault="00C22776" w:rsidP="00742DD9">
            <w:pPr>
              <w:pStyle w:val="23"/>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t>Урожайоность</w:t>
            </w:r>
            <w:r w:rsidRPr="00234140">
              <w:rPr>
                <w:rFonts w:ascii="Times New Roman UniToktom" w:hAnsi="Times New Roman UniToktom" w:cs="Times New Roman UniToktom"/>
                <w:i/>
                <w:sz w:val="24"/>
                <w:szCs w:val="24"/>
              </w:rPr>
              <w:t xml:space="preserve">  с 1 гектара, центнеров</w:t>
            </w:r>
          </w:p>
        </w:tc>
      </w:tr>
      <w:tr w:rsidR="00C22776" w:rsidRPr="00234140" w:rsidTr="00062E87">
        <w:trPr>
          <w:jc w:val="center"/>
        </w:trPr>
        <w:tc>
          <w:tcPr>
            <w:tcW w:w="1154" w:type="pct"/>
          </w:tcPr>
          <w:p w:rsidR="00C22776" w:rsidRPr="00234140" w:rsidRDefault="00C22776" w:rsidP="00742DD9">
            <w:pPr>
              <w:pStyle w:val="23"/>
              <w:jc w:val="both"/>
              <w:rPr>
                <w:rFonts w:ascii="Times New Roman UniToktom" w:hAnsi="Times New Roman UniToktom" w:cs="Times New Roman UniToktom"/>
                <w:sz w:val="24"/>
                <w:szCs w:val="24"/>
                <w:lang w:val="ky-KG"/>
              </w:rPr>
            </w:pPr>
            <w:r w:rsidRPr="00234140">
              <w:rPr>
                <w:rFonts w:ascii="Times New Roman UniToktom" w:hAnsi="Times New Roman UniToktom" w:cs="Times New Roman UniToktom"/>
                <w:sz w:val="24"/>
                <w:szCs w:val="24"/>
                <w:lang w:val="ky-KG"/>
              </w:rPr>
              <w:t>Жыйналган жашылча, га</w:t>
            </w:r>
          </w:p>
        </w:tc>
        <w:tc>
          <w:tcPr>
            <w:tcW w:w="577"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359</w:t>
            </w:r>
          </w:p>
        </w:tc>
        <w:tc>
          <w:tcPr>
            <w:tcW w:w="1005"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8,7</w:t>
            </w:r>
          </w:p>
        </w:tc>
        <w:tc>
          <w:tcPr>
            <w:tcW w:w="458"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w:t>
            </w:r>
          </w:p>
        </w:tc>
        <w:tc>
          <w:tcPr>
            <w:tcW w:w="723"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99,7</w:t>
            </w:r>
          </w:p>
        </w:tc>
        <w:tc>
          <w:tcPr>
            <w:tcW w:w="1082" w:type="pct"/>
          </w:tcPr>
          <w:p w:rsidR="00C22776" w:rsidRPr="00234140" w:rsidRDefault="00C22776" w:rsidP="00742DD9">
            <w:pPr>
              <w:pStyle w:val="23"/>
              <w:jc w:val="both"/>
              <w:rPr>
                <w:rFonts w:ascii="Times New Roman UniToktom" w:hAnsi="Times New Roman UniToktom" w:cs="Times New Roman UniToktom"/>
                <w:i/>
                <w:sz w:val="24"/>
                <w:szCs w:val="24"/>
                <w:lang w:val="ky-KG"/>
              </w:rPr>
            </w:pPr>
            <w:r w:rsidRPr="00234140">
              <w:rPr>
                <w:rFonts w:ascii="Times New Roman UniToktom" w:hAnsi="Times New Roman UniToktom" w:cs="Times New Roman UniToktom"/>
                <w:i/>
                <w:sz w:val="24"/>
                <w:szCs w:val="24"/>
                <w:lang w:val="ky-KG"/>
              </w:rPr>
              <w:t>Убрано овощей, га</w:t>
            </w:r>
          </w:p>
        </w:tc>
      </w:tr>
      <w:tr w:rsidR="00C22776" w:rsidRPr="00234140" w:rsidTr="00062E87">
        <w:trPr>
          <w:trHeight w:val="371"/>
          <w:jc w:val="center"/>
        </w:trPr>
        <w:tc>
          <w:tcPr>
            <w:tcW w:w="1154" w:type="pct"/>
          </w:tcPr>
          <w:p w:rsidR="00C22776" w:rsidRPr="00234140" w:rsidRDefault="00C22776" w:rsidP="00742DD9">
            <w:pPr>
              <w:pStyle w:val="23"/>
              <w:jc w:val="both"/>
              <w:rPr>
                <w:rFonts w:ascii="Times New Roman UniToktom" w:hAnsi="Times New Roman UniToktom" w:cs="Times New Roman UniToktom"/>
                <w:sz w:val="24"/>
                <w:szCs w:val="24"/>
                <w:lang w:val="ky-KG"/>
              </w:rPr>
            </w:pPr>
            <w:r w:rsidRPr="00234140">
              <w:rPr>
                <w:rFonts w:ascii="Times New Roman UniToktom" w:hAnsi="Times New Roman UniToktom" w:cs="Times New Roman UniToktom"/>
                <w:sz w:val="24"/>
                <w:szCs w:val="24"/>
                <w:lang w:val="ky-KG"/>
              </w:rPr>
              <w:lastRenderedPageBreak/>
              <w:t>Жыйналган жашылча</w:t>
            </w:r>
            <w:r w:rsidRPr="00234140">
              <w:rPr>
                <w:rFonts w:ascii="Times New Roman UniToktom" w:hAnsi="Times New Roman UniToktom" w:cs="Times New Roman UniToktom"/>
                <w:sz w:val="24"/>
                <w:szCs w:val="24"/>
              </w:rPr>
              <w:t>, тонн</w:t>
            </w:r>
            <w:r w:rsidRPr="00234140">
              <w:rPr>
                <w:rFonts w:ascii="Times New Roman UniToktom" w:hAnsi="Times New Roman UniToktom" w:cs="Times New Roman UniToktom"/>
                <w:sz w:val="24"/>
                <w:szCs w:val="24"/>
                <w:lang w:val="ky-KG"/>
              </w:rPr>
              <w:t>а</w:t>
            </w:r>
          </w:p>
        </w:tc>
        <w:tc>
          <w:tcPr>
            <w:tcW w:w="577"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6620</w:t>
            </w:r>
          </w:p>
        </w:tc>
        <w:tc>
          <w:tcPr>
            <w:tcW w:w="1005"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458"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w:t>
            </w:r>
          </w:p>
        </w:tc>
        <w:tc>
          <w:tcPr>
            <w:tcW w:w="723"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99,9</w:t>
            </w:r>
          </w:p>
        </w:tc>
        <w:tc>
          <w:tcPr>
            <w:tcW w:w="1082" w:type="pct"/>
          </w:tcPr>
          <w:p w:rsidR="00C22776" w:rsidRPr="00234140" w:rsidRDefault="00C22776" w:rsidP="00742DD9">
            <w:pPr>
              <w:pStyle w:val="23"/>
              <w:jc w:val="both"/>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Собрано овощей, тонн</w:t>
            </w:r>
          </w:p>
        </w:tc>
      </w:tr>
      <w:tr w:rsidR="00C22776" w:rsidRPr="00234140" w:rsidTr="00062E87">
        <w:trPr>
          <w:trHeight w:val="371"/>
          <w:jc w:val="center"/>
        </w:trPr>
        <w:tc>
          <w:tcPr>
            <w:tcW w:w="1154" w:type="pct"/>
          </w:tcPr>
          <w:p w:rsidR="00C22776" w:rsidRPr="00234140" w:rsidRDefault="00C22776" w:rsidP="00742DD9">
            <w:pPr>
              <w:pStyle w:val="23"/>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Тушумдуулук</w:t>
            </w:r>
            <w:r w:rsidRPr="00234140">
              <w:rPr>
                <w:rFonts w:ascii="Times New Roman UniToktom" w:hAnsi="Times New Roman UniToktom" w:cs="Times New Roman UniToktom"/>
                <w:sz w:val="24"/>
                <w:szCs w:val="24"/>
                <w:lang w:val="ky-KG"/>
              </w:rPr>
              <w:t xml:space="preserve"> 1 гектардан, центнер</w:t>
            </w:r>
          </w:p>
        </w:tc>
        <w:tc>
          <w:tcPr>
            <w:tcW w:w="577"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184,4</w:t>
            </w:r>
          </w:p>
        </w:tc>
        <w:tc>
          <w:tcPr>
            <w:tcW w:w="1005"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458"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0,3</w:t>
            </w:r>
          </w:p>
        </w:tc>
        <w:tc>
          <w:tcPr>
            <w:tcW w:w="723"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1082" w:type="pct"/>
          </w:tcPr>
          <w:p w:rsidR="00C22776" w:rsidRPr="00234140" w:rsidRDefault="00C22776" w:rsidP="00742DD9">
            <w:pPr>
              <w:pStyle w:val="23"/>
              <w:jc w:val="both"/>
              <w:rPr>
                <w:rFonts w:ascii="Times New Roman UniToktom" w:hAnsi="Times New Roman UniToktom" w:cs="Times New Roman UniToktom"/>
                <w:i/>
                <w:sz w:val="24"/>
                <w:szCs w:val="24"/>
                <w:lang w:val="ky-KG"/>
              </w:rPr>
            </w:pPr>
            <w:r w:rsidRPr="00234140">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Урожайоность</w:t>
            </w:r>
            <w:r w:rsidRPr="00234140">
              <w:rPr>
                <w:rFonts w:ascii="Times New Roman UniToktom" w:hAnsi="Times New Roman UniToktom" w:cs="Times New Roman UniToktom"/>
                <w:i/>
                <w:sz w:val="24"/>
                <w:szCs w:val="24"/>
              </w:rPr>
              <w:t xml:space="preserve"> с 1 гектара, центнеров</w:t>
            </w:r>
          </w:p>
        </w:tc>
      </w:tr>
      <w:tr w:rsidR="00C22776" w:rsidRPr="00234140" w:rsidTr="00062E87">
        <w:trPr>
          <w:trHeight w:val="433"/>
          <w:jc w:val="center"/>
        </w:trPr>
        <w:tc>
          <w:tcPr>
            <w:tcW w:w="1154" w:type="pct"/>
          </w:tcPr>
          <w:p w:rsidR="00C22776" w:rsidRPr="00234140" w:rsidRDefault="00C22776" w:rsidP="00742DD9">
            <w:pPr>
              <w:pStyle w:val="23"/>
              <w:jc w:val="both"/>
              <w:rPr>
                <w:rFonts w:ascii="Times New Roman UniToktom" w:hAnsi="Times New Roman UniToktom" w:cs="Times New Roman UniToktom"/>
                <w:sz w:val="24"/>
                <w:szCs w:val="24"/>
                <w:lang w:val="ky-KG"/>
              </w:rPr>
            </w:pPr>
            <w:r w:rsidRPr="00234140">
              <w:rPr>
                <w:rFonts w:ascii="Times New Roman UniToktom" w:hAnsi="Times New Roman UniToktom" w:cs="Times New Roman UniToktom"/>
                <w:sz w:val="24"/>
                <w:szCs w:val="24"/>
                <w:lang w:val="ky-KG"/>
              </w:rPr>
              <w:t>Жыйналган мөмө-жемиш өсүмдүктөрү</w:t>
            </w:r>
            <w:r w:rsidRPr="00234140">
              <w:rPr>
                <w:rFonts w:ascii="Times New Roman UniToktom" w:hAnsi="Times New Roman UniToktom" w:cs="Times New Roman UniToktom"/>
                <w:sz w:val="24"/>
                <w:szCs w:val="24"/>
              </w:rPr>
              <w:t>, тонн</w:t>
            </w:r>
            <w:r w:rsidRPr="00234140">
              <w:rPr>
                <w:rFonts w:ascii="Times New Roman UniToktom" w:hAnsi="Times New Roman UniToktom" w:cs="Times New Roman UniToktom"/>
                <w:sz w:val="24"/>
                <w:szCs w:val="24"/>
                <w:lang w:val="ky-KG"/>
              </w:rPr>
              <w:t>а</w:t>
            </w:r>
          </w:p>
        </w:tc>
        <w:tc>
          <w:tcPr>
            <w:tcW w:w="577"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1519</w:t>
            </w:r>
          </w:p>
        </w:tc>
        <w:tc>
          <w:tcPr>
            <w:tcW w:w="1005"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w:t>
            </w:r>
          </w:p>
        </w:tc>
        <w:tc>
          <w:tcPr>
            <w:tcW w:w="458"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w:t>
            </w:r>
          </w:p>
        </w:tc>
        <w:tc>
          <w:tcPr>
            <w:tcW w:w="723" w:type="pct"/>
            <w:vAlign w:val="bottom"/>
          </w:tcPr>
          <w:p w:rsidR="00C22776" w:rsidRPr="00234140" w:rsidRDefault="00C22776" w:rsidP="00742DD9">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1082" w:type="pct"/>
          </w:tcPr>
          <w:p w:rsidR="00C22776" w:rsidRPr="00234140" w:rsidRDefault="00C22776" w:rsidP="00742DD9">
            <w:pPr>
              <w:pStyle w:val="23"/>
              <w:jc w:val="both"/>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Собрано плодово-ягодных культур, тонн</w:t>
            </w:r>
          </w:p>
        </w:tc>
      </w:tr>
      <w:tr w:rsidR="00C22776" w:rsidRPr="00A94EAA" w:rsidTr="00062E87">
        <w:trPr>
          <w:trHeight w:val="93"/>
          <w:jc w:val="center"/>
        </w:trPr>
        <w:tc>
          <w:tcPr>
            <w:tcW w:w="1154" w:type="pct"/>
            <w:tcBorders>
              <w:bottom w:val="single" w:sz="4" w:space="0" w:color="auto"/>
            </w:tcBorders>
            <w:vAlign w:val="bottom"/>
          </w:tcPr>
          <w:p w:rsidR="00C22776" w:rsidRPr="00A94EAA" w:rsidRDefault="00C22776" w:rsidP="00C22776">
            <w:pPr>
              <w:pStyle w:val="a8"/>
              <w:jc w:val="left"/>
              <w:rPr>
                <w:rFonts w:ascii="Times New Roman UniToktom" w:hAnsi="Times New Roman UniToktom" w:cs="Times New Roman UniToktom"/>
                <w:sz w:val="8"/>
                <w:szCs w:val="8"/>
              </w:rPr>
            </w:pPr>
          </w:p>
        </w:tc>
        <w:tc>
          <w:tcPr>
            <w:tcW w:w="577" w:type="pct"/>
            <w:tcBorders>
              <w:bottom w:val="single" w:sz="4" w:space="0" w:color="auto"/>
            </w:tcBorders>
            <w:vAlign w:val="bottom"/>
          </w:tcPr>
          <w:p w:rsidR="00C22776" w:rsidRPr="00A94EAA" w:rsidRDefault="00C22776" w:rsidP="00C22776">
            <w:pPr>
              <w:pStyle w:val="23"/>
              <w:jc w:val="center"/>
              <w:rPr>
                <w:rFonts w:ascii="Times New Roman UniToktom" w:hAnsi="Times New Roman UniToktom" w:cs="Times New Roman UniToktom"/>
                <w:sz w:val="8"/>
                <w:szCs w:val="8"/>
                <w:lang w:val="ky-KG"/>
              </w:rPr>
            </w:pPr>
          </w:p>
        </w:tc>
        <w:tc>
          <w:tcPr>
            <w:tcW w:w="1005" w:type="pct"/>
            <w:tcBorders>
              <w:bottom w:val="single" w:sz="4" w:space="0" w:color="auto"/>
            </w:tcBorders>
            <w:vAlign w:val="bottom"/>
          </w:tcPr>
          <w:p w:rsidR="00C22776" w:rsidRPr="00A94EAA" w:rsidRDefault="00C22776" w:rsidP="00C22776">
            <w:pPr>
              <w:pStyle w:val="23"/>
              <w:jc w:val="center"/>
              <w:rPr>
                <w:rFonts w:ascii="Times New Roman UniToktom" w:hAnsi="Times New Roman UniToktom" w:cs="Times New Roman UniToktom"/>
                <w:sz w:val="8"/>
                <w:szCs w:val="8"/>
                <w:lang w:val="ky-KG"/>
              </w:rPr>
            </w:pPr>
          </w:p>
        </w:tc>
        <w:tc>
          <w:tcPr>
            <w:tcW w:w="458" w:type="pct"/>
            <w:tcBorders>
              <w:bottom w:val="single" w:sz="4" w:space="0" w:color="auto"/>
            </w:tcBorders>
            <w:vAlign w:val="bottom"/>
          </w:tcPr>
          <w:p w:rsidR="00C22776" w:rsidRPr="00A94EAA" w:rsidRDefault="00C22776" w:rsidP="00C22776">
            <w:pPr>
              <w:pStyle w:val="23"/>
              <w:jc w:val="center"/>
              <w:rPr>
                <w:rFonts w:ascii="Times New Roman UniToktom" w:hAnsi="Times New Roman UniToktom" w:cs="Times New Roman UniToktom"/>
                <w:sz w:val="8"/>
                <w:szCs w:val="8"/>
                <w:lang w:val="ky-KG"/>
              </w:rPr>
            </w:pPr>
          </w:p>
        </w:tc>
        <w:tc>
          <w:tcPr>
            <w:tcW w:w="723" w:type="pct"/>
            <w:tcBorders>
              <w:bottom w:val="single" w:sz="4" w:space="0" w:color="auto"/>
            </w:tcBorders>
          </w:tcPr>
          <w:p w:rsidR="00C22776" w:rsidRPr="00A94EAA" w:rsidRDefault="00C22776" w:rsidP="00C22776">
            <w:pPr>
              <w:pStyle w:val="23"/>
              <w:rPr>
                <w:rFonts w:ascii="Times New Roman UniToktom" w:hAnsi="Times New Roman UniToktom" w:cs="Times New Roman UniToktom"/>
                <w:i/>
                <w:sz w:val="8"/>
                <w:szCs w:val="8"/>
              </w:rPr>
            </w:pPr>
          </w:p>
        </w:tc>
        <w:tc>
          <w:tcPr>
            <w:tcW w:w="1082" w:type="pct"/>
            <w:tcBorders>
              <w:bottom w:val="single" w:sz="4" w:space="0" w:color="auto"/>
            </w:tcBorders>
            <w:vAlign w:val="bottom"/>
          </w:tcPr>
          <w:p w:rsidR="00C22776" w:rsidRPr="00A94EAA" w:rsidRDefault="00C22776" w:rsidP="00C22776">
            <w:pPr>
              <w:pStyle w:val="23"/>
              <w:rPr>
                <w:rFonts w:ascii="Times New Roman UniToktom" w:hAnsi="Times New Roman UniToktom" w:cs="Times New Roman UniToktom"/>
                <w:i/>
                <w:sz w:val="8"/>
                <w:szCs w:val="8"/>
              </w:rPr>
            </w:pPr>
          </w:p>
        </w:tc>
      </w:tr>
    </w:tbl>
    <w:p w:rsidR="00C22776" w:rsidRPr="004D4374" w:rsidRDefault="00C22776" w:rsidP="00C22776"/>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766"/>
      </w:tblGrid>
      <w:tr w:rsidR="00C22776" w:rsidRPr="008C5913" w:rsidTr="00C22776">
        <w:tc>
          <w:tcPr>
            <w:tcW w:w="4873" w:type="dxa"/>
            <w:shd w:val="clear" w:color="auto" w:fill="auto"/>
          </w:tcPr>
          <w:p w:rsidR="00C22776" w:rsidRPr="008C5913" w:rsidRDefault="00C22776" w:rsidP="00C22776">
            <w:pPr>
              <w:pStyle w:val="23"/>
              <w:ind w:firstLine="708"/>
              <w:jc w:val="both"/>
              <w:rPr>
                <w:rFonts w:ascii="Times New Roman UniToktom" w:hAnsi="Times New Roman UniToktom" w:cs="Times New Roman UniToktom"/>
                <w:sz w:val="18"/>
                <w:szCs w:val="18"/>
                <w:lang w:val="ky-KG"/>
              </w:rPr>
            </w:pPr>
            <w:r w:rsidRPr="008C5913">
              <w:rPr>
                <w:rFonts w:ascii="Times New Roman UniToktom" w:hAnsi="Times New Roman UniToktom" w:cs="Times New Roman UniToktom"/>
                <w:sz w:val="24"/>
                <w:lang w:val="ky-KG"/>
              </w:rPr>
              <w:t>20</w:t>
            </w:r>
            <w:r>
              <w:rPr>
                <w:rFonts w:ascii="Times New Roman UniToktom" w:hAnsi="Times New Roman UniToktom" w:cs="Times New Roman UniToktom"/>
                <w:sz w:val="24"/>
                <w:lang w:val="ky-KG"/>
              </w:rPr>
              <w:t>20</w:t>
            </w:r>
            <w:r w:rsidRPr="008C5913">
              <w:rPr>
                <w:rFonts w:ascii="Times New Roman UniToktom" w:hAnsi="Times New Roman UniToktom" w:cs="Times New Roman UniToktom"/>
                <w:sz w:val="24"/>
                <w:lang w:val="ky-KG"/>
              </w:rPr>
              <w:t xml:space="preserve">-жылдын теке айынын аягына карата облустун чарбаларында </w:t>
            </w:r>
            <w:r>
              <w:rPr>
                <w:rFonts w:ascii="Times New Roman UniToktom" w:hAnsi="Times New Roman UniToktom" w:cs="Times New Roman UniToktom"/>
                <w:sz w:val="24"/>
                <w:lang w:val="ky-KG"/>
              </w:rPr>
              <w:t>3152</w:t>
            </w:r>
            <w:r w:rsidRPr="008C5913">
              <w:rPr>
                <w:rFonts w:ascii="Times New Roman UniToktom" w:hAnsi="Times New Roman UniToktom" w:cs="Times New Roman UniToktom"/>
                <w:sz w:val="24"/>
                <w:lang w:val="ky-KG"/>
              </w:rPr>
              <w:t xml:space="preserve"> гектар жерден  дан өсүмдүктөрү жыйналып (жүгөрүнү кошкондо, дандык буурчактан тышкары) </w:t>
            </w:r>
            <w:r>
              <w:rPr>
                <w:rFonts w:ascii="Times New Roman UniToktom" w:hAnsi="Times New Roman UniToktom" w:cs="Times New Roman UniToktom"/>
                <w:sz w:val="24"/>
                <w:lang w:val="ky-KG"/>
              </w:rPr>
              <w:t>2019-</w:t>
            </w:r>
            <w:r w:rsidRPr="008C5913">
              <w:rPr>
                <w:rFonts w:ascii="Times New Roman UniToktom" w:hAnsi="Times New Roman UniToktom" w:cs="Times New Roman UniToktom"/>
                <w:sz w:val="24"/>
                <w:lang w:val="ky-KG"/>
              </w:rPr>
              <w:t>жылга</w:t>
            </w:r>
            <w:r>
              <w:rPr>
                <w:rFonts w:ascii="Times New Roman UniToktom" w:hAnsi="Times New Roman UniToktom" w:cs="Times New Roman UniToktom"/>
                <w:sz w:val="24"/>
                <w:lang w:val="ky-KG"/>
              </w:rPr>
              <w:t xml:space="preserve"> </w:t>
            </w:r>
            <w:r w:rsidRPr="008C5913">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15,5</w:t>
            </w:r>
            <w:r w:rsidRPr="008C5913">
              <w:rPr>
                <w:rFonts w:ascii="Times New Roman UniToktom" w:hAnsi="Times New Roman UniToktom" w:cs="Times New Roman UniToktom"/>
                <w:sz w:val="24"/>
                <w:lang w:val="ky-KG"/>
              </w:rPr>
              <w:t xml:space="preserve"> пайызга </w:t>
            </w:r>
            <w:r w:rsidR="005F6557">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көп</w:t>
            </w:r>
            <w:r w:rsidRPr="008C5913">
              <w:rPr>
                <w:rFonts w:ascii="Times New Roman UniToktom" w:hAnsi="Times New Roman UniToktom" w:cs="Times New Roman UniToktom"/>
                <w:sz w:val="24"/>
                <w:lang w:val="ky-KG"/>
              </w:rPr>
              <w:t xml:space="preserve"> оруп жыйналган, бүгүнкү күн</w:t>
            </w:r>
            <w:r>
              <w:rPr>
                <w:rFonts w:ascii="Times New Roman UniToktom" w:hAnsi="Times New Roman UniToktom" w:cs="Times New Roman UniToktom"/>
                <w:sz w:val="24"/>
                <w:lang w:val="ky-KG"/>
              </w:rPr>
              <w:t>гө карата дан эгиндеринин айдалган аянтынын 26,9 пайызы жыйналды (дан буурчактан тышкары). Б</w:t>
            </w:r>
            <w:r w:rsidRPr="008C5913">
              <w:rPr>
                <w:rFonts w:ascii="Times New Roman UniToktom" w:hAnsi="Times New Roman UniToktom" w:cs="Times New Roman UniToktom"/>
                <w:sz w:val="24"/>
                <w:lang w:val="ky-KG"/>
              </w:rPr>
              <w:t xml:space="preserve">уудайдын </w:t>
            </w:r>
            <w:r>
              <w:rPr>
                <w:rFonts w:ascii="Times New Roman UniToktom" w:hAnsi="Times New Roman UniToktom" w:cs="Times New Roman UniToktom"/>
                <w:sz w:val="24"/>
                <w:lang w:val="ky-KG"/>
              </w:rPr>
              <w:t>2218</w:t>
            </w:r>
            <w:r w:rsidRPr="008C5913">
              <w:rPr>
                <w:rFonts w:ascii="Times New Roman UniToktom" w:hAnsi="Times New Roman UniToktom" w:cs="Times New Roman UniToktom"/>
                <w:sz w:val="24"/>
                <w:lang w:val="ky-KG"/>
              </w:rPr>
              <w:t xml:space="preserve"> гектары жыйналса (же </w:t>
            </w:r>
            <w:r>
              <w:rPr>
                <w:rFonts w:ascii="Times New Roman UniToktom" w:hAnsi="Times New Roman UniToktom" w:cs="Times New Roman UniToktom"/>
                <w:sz w:val="24"/>
                <w:lang w:val="ky-KG"/>
              </w:rPr>
              <w:t>өткөн жылга салыштырмалуу 4,3</w:t>
            </w:r>
            <w:r w:rsidRPr="008C5913">
              <w:rPr>
                <w:rFonts w:ascii="Times New Roman UniToktom" w:hAnsi="Times New Roman UniToktom" w:cs="Times New Roman UniToktom"/>
                <w:sz w:val="24"/>
                <w:lang w:val="ky-KG"/>
              </w:rPr>
              <w:t xml:space="preserve"> пайызга</w:t>
            </w:r>
            <w:r>
              <w:rPr>
                <w:rFonts w:ascii="Times New Roman UniToktom" w:hAnsi="Times New Roman UniToktom" w:cs="Times New Roman UniToktom"/>
                <w:sz w:val="24"/>
                <w:lang w:val="ky-KG"/>
              </w:rPr>
              <w:t xml:space="preserve"> көп</w:t>
            </w:r>
            <w:r w:rsidRPr="008C5913">
              <w:rPr>
                <w:rFonts w:ascii="Times New Roman UniToktom" w:hAnsi="Times New Roman UniToktom" w:cs="Times New Roman UniToktom"/>
                <w:sz w:val="24"/>
                <w:lang w:val="ky-KG"/>
              </w:rPr>
              <w:t xml:space="preserve">), арпанын – </w:t>
            </w:r>
            <w:r>
              <w:rPr>
                <w:rFonts w:ascii="Times New Roman UniToktom" w:hAnsi="Times New Roman UniToktom" w:cs="Times New Roman UniToktom"/>
                <w:sz w:val="24"/>
                <w:lang w:val="ky-KG"/>
              </w:rPr>
              <w:t xml:space="preserve">934 </w:t>
            </w:r>
            <w:r w:rsidRPr="008C5913">
              <w:rPr>
                <w:rFonts w:ascii="Times New Roman UniToktom" w:hAnsi="Times New Roman UniToktom" w:cs="Times New Roman UniToktom"/>
                <w:sz w:val="24"/>
                <w:lang w:val="ky-KG"/>
              </w:rPr>
              <w:t xml:space="preserve">гектары (же </w:t>
            </w:r>
            <w:r>
              <w:rPr>
                <w:rFonts w:ascii="Times New Roman UniToktom" w:hAnsi="Times New Roman UniToktom" w:cs="Times New Roman UniToktom"/>
                <w:sz w:val="24"/>
                <w:lang w:val="ky-KG"/>
              </w:rPr>
              <w:t>54,9</w:t>
            </w:r>
            <w:r w:rsidRPr="008C5913">
              <w:rPr>
                <w:rFonts w:ascii="Times New Roman UniToktom" w:hAnsi="Times New Roman UniToktom" w:cs="Times New Roman UniToktom"/>
                <w:sz w:val="24"/>
                <w:lang w:val="ky-KG"/>
              </w:rPr>
              <w:t xml:space="preserve"> пайызга</w:t>
            </w:r>
            <w:r>
              <w:rPr>
                <w:rFonts w:ascii="Times New Roman UniToktom" w:hAnsi="Times New Roman UniToktom" w:cs="Times New Roman UniToktom"/>
                <w:sz w:val="24"/>
                <w:lang w:val="ky-KG"/>
              </w:rPr>
              <w:t xml:space="preserve"> көп</w:t>
            </w:r>
            <w:r w:rsidRPr="008C5913">
              <w:rPr>
                <w:rFonts w:ascii="Times New Roman UniToktom" w:hAnsi="Times New Roman UniToktom" w:cs="Times New Roman UniToktom"/>
                <w:sz w:val="24"/>
                <w:lang w:val="ky-KG"/>
              </w:rPr>
              <w:t>) оруп жыйналган.</w:t>
            </w:r>
          </w:p>
        </w:tc>
        <w:tc>
          <w:tcPr>
            <w:tcW w:w="4766" w:type="dxa"/>
            <w:shd w:val="clear" w:color="auto" w:fill="auto"/>
          </w:tcPr>
          <w:p w:rsidR="00C22776" w:rsidRPr="008C5913" w:rsidRDefault="00C22776" w:rsidP="00C22776">
            <w:pPr>
              <w:pStyle w:val="23"/>
              <w:ind w:firstLine="720"/>
              <w:jc w:val="both"/>
              <w:rPr>
                <w:rFonts w:ascii="Times New Roman UniToktom" w:hAnsi="Times New Roman UniToktom" w:cs="Times New Roman UniToktom"/>
                <w:sz w:val="24"/>
                <w:lang w:val="ky-KG"/>
              </w:rPr>
            </w:pPr>
            <w:r w:rsidRPr="00A134FD">
              <w:rPr>
                <w:rFonts w:ascii="Times New Roman UniToktom" w:hAnsi="Times New Roman UniToktom" w:cs="Times New Roman UniToktom"/>
                <w:i/>
                <w:sz w:val="24"/>
              </w:rPr>
              <w:t>На конец июля 20</w:t>
            </w:r>
            <w:r>
              <w:rPr>
                <w:rFonts w:ascii="Times New Roman UniToktom" w:hAnsi="Times New Roman UniToktom" w:cs="Times New Roman UniToktom"/>
                <w:i/>
                <w:sz w:val="24"/>
                <w:lang w:val="ky-KG"/>
              </w:rPr>
              <w:t>20</w:t>
            </w:r>
            <w:r w:rsidRPr="00A134FD">
              <w:rPr>
                <w:rFonts w:ascii="Times New Roman UniToktom" w:hAnsi="Times New Roman UniToktom" w:cs="Times New Roman UniToktom"/>
                <w:i/>
                <w:sz w:val="24"/>
              </w:rPr>
              <w:t xml:space="preserve">г. убрано хозяйствами области </w:t>
            </w:r>
            <w:r>
              <w:rPr>
                <w:rFonts w:ascii="Times New Roman UniToktom" w:hAnsi="Times New Roman UniToktom" w:cs="Times New Roman UniToktom"/>
                <w:i/>
                <w:sz w:val="24"/>
                <w:lang w:val="ky-KG"/>
              </w:rPr>
              <w:t>3152</w:t>
            </w:r>
            <w:r w:rsidRPr="00A134FD">
              <w:rPr>
                <w:rFonts w:ascii="Times New Roman UniToktom" w:hAnsi="Times New Roman UniToktom" w:cs="Times New Roman UniToktom"/>
                <w:i/>
                <w:sz w:val="24"/>
              </w:rPr>
              <w:t xml:space="preserve"> гектаров зерновых культур (включая кукурузу, без зернобобовых), </w:t>
            </w:r>
            <w:r>
              <w:rPr>
                <w:rFonts w:ascii="Times New Roman UniToktom" w:hAnsi="Times New Roman UniToktom" w:cs="Times New Roman UniToktom"/>
                <w:i/>
                <w:sz w:val="24"/>
              </w:rPr>
              <w:t>или убрано</w:t>
            </w:r>
            <w:r w:rsidRPr="00A134FD">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15,5</w:t>
            </w:r>
            <w:r>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больше</w:t>
            </w:r>
            <w:r w:rsidRPr="00A134FD">
              <w:rPr>
                <w:rFonts w:ascii="Times New Roman UniToktom" w:hAnsi="Times New Roman UniToktom" w:cs="Times New Roman UniToktom"/>
                <w:i/>
                <w:sz w:val="24"/>
              </w:rPr>
              <w:t>,</w:t>
            </w:r>
            <w:r>
              <w:rPr>
                <w:rFonts w:ascii="Times New Roman UniToktom" w:hAnsi="Times New Roman UniToktom" w:cs="Times New Roman UniToktom"/>
                <w:i/>
                <w:sz w:val="24"/>
                <w:lang w:val="ky-KG"/>
              </w:rPr>
              <w:t xml:space="preserve"> </w:t>
            </w:r>
            <w:r w:rsidRPr="00A134FD">
              <w:rPr>
                <w:rFonts w:ascii="Times New Roman UniToktom" w:hAnsi="Times New Roman UniToktom" w:cs="Times New Roman UniToktom"/>
                <w:i/>
                <w:sz w:val="24"/>
              </w:rPr>
              <w:t xml:space="preserve">чем на соответствующую дату прошлого года. </w:t>
            </w:r>
            <w:r w:rsidRPr="00A134FD">
              <w:rPr>
                <w:rFonts w:ascii="Times New Roman UniToktom" w:hAnsi="Times New Roman UniToktom" w:cs="Times New Roman UniToktom"/>
                <w:i/>
                <w:sz w:val="24"/>
                <w:lang w:val="ky-KG"/>
              </w:rPr>
              <w:t>В общем</w:t>
            </w:r>
            <w:r>
              <w:rPr>
                <w:rFonts w:ascii="Times New Roman UniToktom" w:hAnsi="Times New Roman UniToktom" w:cs="Times New Roman UniToktom"/>
                <w:i/>
                <w:sz w:val="24"/>
                <w:lang w:val="ky-KG"/>
              </w:rPr>
              <w:t>,</w:t>
            </w:r>
            <w:r w:rsidRPr="00A134FD">
              <w:rPr>
                <w:rFonts w:ascii="Times New Roman UniToktom" w:hAnsi="Times New Roman UniToktom" w:cs="Times New Roman UniToktom"/>
                <w:i/>
                <w:sz w:val="24"/>
                <w:lang w:val="ky-KG"/>
              </w:rPr>
              <w:t xml:space="preserve"> на конец июля убрано </w:t>
            </w:r>
            <w:r>
              <w:rPr>
                <w:rFonts w:ascii="Times New Roman UniToktom" w:hAnsi="Times New Roman UniToktom" w:cs="Times New Roman UniToktom"/>
                <w:i/>
                <w:sz w:val="24"/>
                <w:lang w:val="ky-KG"/>
              </w:rPr>
              <w:t>26,9</w:t>
            </w:r>
            <w:r w:rsidRPr="00A134FD">
              <w:rPr>
                <w:rFonts w:ascii="Times New Roman UniToktom" w:hAnsi="Times New Roman UniToktom" w:cs="Times New Roman UniToktom"/>
                <w:i/>
                <w:sz w:val="24"/>
                <w:lang w:val="ky-KG"/>
              </w:rPr>
              <w:t xml:space="preserve"> про</w:t>
            </w:r>
            <w:r>
              <w:rPr>
                <w:rFonts w:ascii="Times New Roman UniToktom" w:hAnsi="Times New Roman UniToktom" w:cs="Times New Roman UniToktom"/>
                <w:i/>
                <w:sz w:val="24"/>
                <w:lang w:val="ky-KG"/>
              </w:rPr>
              <w:t>ц</w:t>
            </w:r>
            <w:r w:rsidRPr="00A134FD">
              <w:rPr>
                <w:rFonts w:ascii="Times New Roman UniToktom" w:hAnsi="Times New Roman UniToktom" w:cs="Times New Roman UniToktom"/>
                <w:i/>
                <w:sz w:val="24"/>
                <w:lang w:val="ky-KG"/>
              </w:rPr>
              <w:t xml:space="preserve">ента засеянной площади зерновых культур (без зернобобовых). </w:t>
            </w:r>
            <w:r w:rsidRPr="00A134FD">
              <w:rPr>
                <w:rFonts w:ascii="Times New Roman UniToktom" w:hAnsi="Times New Roman UniToktom" w:cs="Times New Roman UniToktom"/>
                <w:i/>
                <w:sz w:val="24"/>
              </w:rPr>
              <w:t xml:space="preserve">Из них: пшеницы – </w:t>
            </w:r>
            <w:r>
              <w:rPr>
                <w:rFonts w:ascii="Times New Roman UniToktom" w:hAnsi="Times New Roman UniToktom" w:cs="Times New Roman UniToktom"/>
                <w:i/>
                <w:sz w:val="24"/>
                <w:lang w:val="ky-KG"/>
              </w:rPr>
              <w:t xml:space="preserve">2218 </w:t>
            </w:r>
            <w:r w:rsidRPr="00A134FD">
              <w:rPr>
                <w:rFonts w:ascii="Times New Roman UniToktom" w:hAnsi="Times New Roman UniToktom" w:cs="Times New Roman UniToktom"/>
                <w:i/>
                <w:sz w:val="24"/>
              </w:rPr>
              <w:t>гектар</w:t>
            </w:r>
            <w:r w:rsidRPr="00A134FD">
              <w:rPr>
                <w:rFonts w:ascii="Times New Roman UniToktom" w:hAnsi="Times New Roman UniToktom" w:cs="Times New Roman UniToktom"/>
                <w:i/>
                <w:sz w:val="24"/>
                <w:lang w:val="ky-KG"/>
              </w:rPr>
              <w:t>ов</w:t>
            </w:r>
            <w:r w:rsidRPr="00A134FD">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15,5</w:t>
            </w:r>
            <w:r w:rsidRPr="00A134FD">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больше чем в прошлом году</w:t>
            </w:r>
            <w:r w:rsidRPr="00A134FD">
              <w:rPr>
                <w:rFonts w:ascii="Times New Roman UniToktom" w:hAnsi="Times New Roman UniToktom" w:cs="Times New Roman UniToktom"/>
                <w:i/>
                <w:sz w:val="24"/>
              </w:rPr>
              <w:t xml:space="preserve">), ячменя – </w:t>
            </w:r>
            <w:r>
              <w:rPr>
                <w:rFonts w:ascii="Times New Roman UniToktom" w:hAnsi="Times New Roman UniToktom" w:cs="Times New Roman UniToktom"/>
                <w:i/>
                <w:sz w:val="24"/>
                <w:lang w:val="ky-KG"/>
              </w:rPr>
              <w:t xml:space="preserve">934 </w:t>
            </w:r>
            <w:r w:rsidRPr="00A134FD">
              <w:rPr>
                <w:rFonts w:ascii="Times New Roman UniToktom" w:hAnsi="Times New Roman UniToktom" w:cs="Times New Roman UniToktom"/>
                <w:i/>
                <w:sz w:val="24"/>
              </w:rPr>
              <w:t>гектар</w:t>
            </w:r>
            <w:r>
              <w:rPr>
                <w:rFonts w:ascii="Times New Roman UniToktom" w:hAnsi="Times New Roman UniToktom" w:cs="Times New Roman UniToktom"/>
                <w:i/>
                <w:sz w:val="24"/>
              </w:rPr>
              <w:t>а</w:t>
            </w:r>
            <w:r w:rsidRPr="00A134FD">
              <w:rPr>
                <w:rFonts w:ascii="Times New Roman UniToktom" w:hAnsi="Times New Roman UniToktom" w:cs="Times New Roman UniToktom"/>
                <w:i/>
                <w:sz w:val="24"/>
              </w:rPr>
              <w:t xml:space="preserve"> (</w:t>
            </w:r>
            <w:r w:rsidRPr="00A134FD">
              <w:rPr>
                <w:rFonts w:ascii="Times New Roman UniToktom" w:hAnsi="Times New Roman UniToktom" w:cs="Times New Roman UniToktom"/>
                <w:i/>
                <w:sz w:val="24"/>
                <w:lang w:val="ky-KG"/>
              </w:rPr>
              <w:t xml:space="preserve">на </w:t>
            </w:r>
            <w:r>
              <w:rPr>
                <w:rFonts w:ascii="Times New Roman UniToktom" w:hAnsi="Times New Roman UniToktom" w:cs="Times New Roman UniToktom"/>
                <w:i/>
                <w:sz w:val="24"/>
                <w:lang w:val="ky-KG"/>
              </w:rPr>
              <w:t>54,9</w:t>
            </w:r>
            <w:r w:rsidRPr="00A134FD">
              <w:rPr>
                <w:rFonts w:ascii="Times New Roman UniToktom" w:hAnsi="Times New Roman UniToktom" w:cs="Times New Roman UniToktom"/>
                <w:i/>
                <w:sz w:val="24"/>
                <w:lang w:val="ky-KG"/>
              </w:rPr>
              <w:t xml:space="preserve"> процента </w:t>
            </w:r>
            <w:r>
              <w:rPr>
                <w:rFonts w:ascii="Times New Roman UniToktom" w:hAnsi="Times New Roman UniToktom" w:cs="Times New Roman UniToktom"/>
                <w:i/>
                <w:sz w:val="24"/>
                <w:lang w:val="ky-KG"/>
              </w:rPr>
              <w:t>больше</w:t>
            </w:r>
            <w:r w:rsidRPr="00A134FD">
              <w:rPr>
                <w:rFonts w:ascii="Times New Roman UniToktom" w:hAnsi="Times New Roman UniToktom" w:cs="Times New Roman UniToktom"/>
                <w:i/>
                <w:sz w:val="24"/>
              </w:rPr>
              <w:t>).</w:t>
            </w:r>
          </w:p>
        </w:tc>
      </w:tr>
      <w:tr w:rsidR="00C22776" w:rsidRPr="008C5913" w:rsidTr="00C22776">
        <w:tc>
          <w:tcPr>
            <w:tcW w:w="4873" w:type="dxa"/>
            <w:shd w:val="clear" w:color="auto" w:fill="auto"/>
          </w:tcPr>
          <w:p w:rsidR="00C22776" w:rsidRPr="008C5913" w:rsidRDefault="00C22776" w:rsidP="00C22776">
            <w:pPr>
              <w:ind w:firstLine="709"/>
              <w:jc w:val="both"/>
              <w:rPr>
                <w:rFonts w:ascii="Times New Roman UniToktom" w:hAnsi="Times New Roman UniToktom" w:cs="Times New Roman UniToktom"/>
                <w:sz w:val="24"/>
                <w:lang w:val="ky-KG"/>
              </w:rPr>
            </w:pPr>
            <w:r w:rsidRPr="008C5913">
              <w:rPr>
                <w:rFonts w:ascii="Times New Roman UniToktom" w:hAnsi="Times New Roman UniToktom" w:cs="Times New Roman UniToktom"/>
                <w:sz w:val="24"/>
                <w:lang w:val="ky-KG"/>
              </w:rPr>
              <w:t>Бастырылган дан эгиндеринин б</w:t>
            </w:r>
            <w:r>
              <w:rPr>
                <w:rFonts w:ascii="Times New Roman UniToktom" w:hAnsi="Times New Roman UniToktom" w:cs="Times New Roman UniToktom"/>
                <w:sz w:val="24"/>
                <w:lang w:val="ky-KG"/>
              </w:rPr>
              <w:t>а</w:t>
            </w:r>
            <w:r w:rsidRPr="008C5913">
              <w:rPr>
                <w:rFonts w:ascii="Times New Roman UniToktom" w:hAnsi="Times New Roman UniToktom" w:cs="Times New Roman UniToktom"/>
                <w:sz w:val="24"/>
                <w:lang w:val="ky-KG"/>
              </w:rPr>
              <w:t xml:space="preserve">ардыгы </w:t>
            </w:r>
            <w:r>
              <w:rPr>
                <w:rFonts w:ascii="Times New Roman UniToktom" w:hAnsi="Times New Roman UniToktom" w:cs="Times New Roman UniToktom"/>
                <w:sz w:val="24"/>
                <w:lang w:val="ky-KG"/>
              </w:rPr>
              <w:t>8,7</w:t>
            </w:r>
            <w:r w:rsidRPr="008C5913">
              <w:rPr>
                <w:rFonts w:ascii="Times New Roman UniToktom" w:hAnsi="Times New Roman UniToktom" w:cs="Times New Roman UniToktom"/>
                <w:sz w:val="24"/>
                <w:lang w:val="ky-KG"/>
              </w:rPr>
              <w:t xml:space="preserve"> миң тоннаны түзүп, өткөн жылга салыштырмалуу </w:t>
            </w:r>
            <w:r>
              <w:rPr>
                <w:rFonts w:ascii="Times New Roman UniToktom" w:hAnsi="Times New Roman UniToktom" w:cs="Times New Roman UniToktom"/>
                <w:sz w:val="24"/>
                <w:lang w:val="ky-KG"/>
              </w:rPr>
              <w:t>1,0 миң</w:t>
            </w:r>
            <w:r w:rsidRPr="008C5913">
              <w:rPr>
                <w:rFonts w:ascii="Times New Roman UniToktom" w:hAnsi="Times New Roman UniToktom" w:cs="Times New Roman UniToktom"/>
                <w:sz w:val="24"/>
                <w:lang w:val="ky-KG"/>
              </w:rPr>
              <w:t xml:space="preserve"> тонна эгин </w:t>
            </w:r>
            <w:r>
              <w:rPr>
                <w:rFonts w:ascii="Times New Roman UniToktom" w:hAnsi="Times New Roman UniToktom" w:cs="Times New Roman UniToktom"/>
                <w:sz w:val="24"/>
                <w:lang w:val="ky-KG"/>
              </w:rPr>
              <w:t>көп</w:t>
            </w:r>
            <w:r w:rsidRPr="008C5913">
              <w:rPr>
                <w:rFonts w:ascii="Times New Roman UniToktom" w:hAnsi="Times New Roman UniToktom" w:cs="Times New Roman UniToktom"/>
                <w:sz w:val="24"/>
                <w:lang w:val="ky-KG"/>
              </w:rPr>
              <w:t xml:space="preserve"> бастырылган. Бастырылган буудай </w:t>
            </w:r>
            <w:r>
              <w:rPr>
                <w:rFonts w:ascii="Times New Roman UniToktom" w:hAnsi="Times New Roman UniToktom" w:cs="Times New Roman UniToktom"/>
                <w:sz w:val="24"/>
                <w:lang w:val="ky-KG"/>
              </w:rPr>
              <w:t xml:space="preserve">6,7 </w:t>
            </w:r>
            <w:r w:rsidRPr="008C5913">
              <w:rPr>
                <w:rFonts w:ascii="Times New Roman UniToktom" w:hAnsi="Times New Roman UniToktom" w:cs="Times New Roman UniToktom"/>
                <w:sz w:val="24"/>
                <w:lang w:val="ky-KG"/>
              </w:rPr>
              <w:t>миң тоннаны түзгөн (</w:t>
            </w:r>
            <w:r>
              <w:rPr>
                <w:rFonts w:ascii="Times New Roman UniToktom" w:hAnsi="Times New Roman UniToktom" w:cs="Times New Roman UniToktom"/>
                <w:sz w:val="24"/>
                <w:lang w:val="ky-KG"/>
              </w:rPr>
              <w:t>4,4</w:t>
            </w:r>
            <w:r w:rsidRPr="008C5913">
              <w:rPr>
                <w:rFonts w:ascii="Times New Roman UniToktom" w:hAnsi="Times New Roman UniToktom" w:cs="Times New Roman UniToktom"/>
                <w:sz w:val="24"/>
                <w:lang w:val="ky-KG"/>
              </w:rPr>
              <w:t xml:space="preserve"> пайыгаз</w:t>
            </w:r>
            <w:r>
              <w:rPr>
                <w:rFonts w:ascii="Times New Roman UniToktom" w:hAnsi="Times New Roman UniToktom" w:cs="Times New Roman UniToktom"/>
                <w:sz w:val="24"/>
                <w:lang w:val="ky-KG"/>
              </w:rPr>
              <w:t xml:space="preserve"> көп</w:t>
            </w:r>
            <w:r w:rsidRPr="008C5913">
              <w:rPr>
                <w:rFonts w:ascii="Times New Roman UniToktom" w:hAnsi="Times New Roman UniToktom" w:cs="Times New Roman UniToktom"/>
                <w:sz w:val="24"/>
                <w:lang w:val="ky-KG"/>
              </w:rPr>
              <w:t xml:space="preserve">), арпа – </w:t>
            </w:r>
            <w:r>
              <w:rPr>
                <w:rFonts w:ascii="Times New Roman UniToktom" w:hAnsi="Times New Roman UniToktom" w:cs="Times New Roman UniToktom"/>
                <w:sz w:val="24"/>
                <w:lang w:val="ky-KG"/>
              </w:rPr>
              <w:t>2,1</w:t>
            </w:r>
            <w:r w:rsidRPr="008C5913">
              <w:rPr>
                <w:rFonts w:ascii="Times New Roman UniToktom" w:hAnsi="Times New Roman UniToktom" w:cs="Times New Roman UniToktom"/>
                <w:sz w:val="24"/>
                <w:lang w:val="ky-KG"/>
              </w:rPr>
              <w:t xml:space="preserve"> миң тоннаны түздү (же </w:t>
            </w:r>
            <w:r>
              <w:rPr>
                <w:rFonts w:ascii="Times New Roman UniToktom" w:hAnsi="Times New Roman UniToktom" w:cs="Times New Roman UniToktom"/>
                <w:sz w:val="24"/>
                <w:lang w:val="ky-KG"/>
              </w:rPr>
              <w:t>54,7</w:t>
            </w:r>
            <w:r w:rsidRPr="008C5913">
              <w:rPr>
                <w:rFonts w:ascii="Times New Roman UniToktom" w:hAnsi="Times New Roman UniToktom" w:cs="Times New Roman UniToktom"/>
                <w:sz w:val="24"/>
                <w:lang w:val="ky-KG"/>
              </w:rPr>
              <w:t xml:space="preserve"> пайызга </w:t>
            </w:r>
            <w:r>
              <w:rPr>
                <w:rFonts w:ascii="Times New Roman UniToktom" w:hAnsi="Times New Roman UniToktom" w:cs="Times New Roman UniToktom"/>
                <w:sz w:val="24"/>
                <w:lang w:val="ky-KG"/>
              </w:rPr>
              <w:t>көп</w:t>
            </w:r>
            <w:r w:rsidRPr="008C5913">
              <w:rPr>
                <w:rFonts w:ascii="Times New Roman UniToktom" w:hAnsi="Times New Roman UniToktom" w:cs="Times New Roman UniToktom"/>
                <w:sz w:val="24"/>
                <w:lang w:val="ky-KG"/>
              </w:rPr>
              <w:t>).</w:t>
            </w:r>
            <w:r w:rsidRPr="008C5913">
              <w:rPr>
                <w:rFonts w:ascii="Times New Roman UniToktom" w:hAnsi="Times New Roman UniToktom" w:cs="Times New Roman UniToktom"/>
                <w:sz w:val="24"/>
                <w:szCs w:val="24"/>
                <w:lang w:val="ky-KG"/>
              </w:rPr>
              <w:t xml:space="preserve"> Орточо эсеп менен облус боюнча дан өсүмдүктөрүнүн түшүмдүүлүгү</w:t>
            </w:r>
            <w:r>
              <w:rPr>
                <w:rFonts w:ascii="Times New Roman UniToktom" w:hAnsi="Times New Roman UniToktom" w:cs="Times New Roman UniToktom"/>
                <w:sz w:val="24"/>
                <w:szCs w:val="24"/>
                <w:lang w:val="ky-KG"/>
              </w:rPr>
              <w:t xml:space="preserve"> </w:t>
            </w:r>
            <w:r w:rsidRPr="008C5913">
              <w:rPr>
                <w:rFonts w:ascii="Times New Roman UniToktom" w:hAnsi="Times New Roman UniToktom" w:cs="Times New Roman UniToktom"/>
                <w:sz w:val="24"/>
                <w:szCs w:val="24"/>
                <w:lang w:val="ky-KG"/>
              </w:rPr>
              <w:t xml:space="preserve">гектарына </w:t>
            </w:r>
            <w:r>
              <w:rPr>
                <w:rFonts w:ascii="Times New Roman UniToktom" w:hAnsi="Times New Roman UniToktom" w:cs="Times New Roman UniToktom"/>
                <w:sz w:val="24"/>
                <w:szCs w:val="24"/>
                <w:lang w:val="ky-KG"/>
              </w:rPr>
              <w:t xml:space="preserve">27,7 </w:t>
            </w:r>
            <w:r w:rsidRPr="008C5913">
              <w:rPr>
                <w:rFonts w:ascii="Times New Roman UniToktom" w:hAnsi="Times New Roman UniToktom" w:cs="Times New Roman UniToktom"/>
                <w:sz w:val="24"/>
                <w:szCs w:val="24"/>
                <w:lang w:val="ky-KG"/>
              </w:rPr>
              <w:t xml:space="preserve">центнерди түздү, өткөн жылдын тийиштүү мезгилинде бир гектарына </w:t>
            </w:r>
            <w:r>
              <w:rPr>
                <w:rFonts w:ascii="Times New Roman UniToktom" w:hAnsi="Times New Roman UniToktom" w:cs="Times New Roman UniToktom"/>
                <w:sz w:val="24"/>
                <w:szCs w:val="24"/>
                <w:lang w:val="ky-KG"/>
              </w:rPr>
              <w:t>28,3</w:t>
            </w:r>
            <w:r w:rsidRPr="008C5913">
              <w:rPr>
                <w:rFonts w:ascii="Times New Roman UniToktom" w:hAnsi="Times New Roman UniToktom" w:cs="Times New Roman UniToktom"/>
                <w:sz w:val="24"/>
                <w:szCs w:val="24"/>
                <w:lang w:val="ky-KG"/>
              </w:rPr>
              <w:t xml:space="preserve"> центнерден болгон.</w:t>
            </w:r>
          </w:p>
        </w:tc>
        <w:tc>
          <w:tcPr>
            <w:tcW w:w="4766" w:type="dxa"/>
            <w:shd w:val="clear" w:color="auto" w:fill="auto"/>
          </w:tcPr>
          <w:p w:rsidR="00C22776" w:rsidRPr="00A134FD" w:rsidRDefault="00C22776" w:rsidP="00C22776">
            <w:pPr>
              <w:pStyle w:val="23"/>
              <w:ind w:firstLine="720"/>
              <w:jc w:val="both"/>
              <w:rPr>
                <w:rFonts w:ascii="Times New Roman UniToktom" w:hAnsi="Times New Roman UniToktom" w:cs="Times New Roman UniToktom"/>
                <w:i/>
                <w:sz w:val="24"/>
              </w:rPr>
            </w:pPr>
            <w:r w:rsidRPr="00A134FD">
              <w:rPr>
                <w:rFonts w:ascii="Times New Roman UniToktom" w:hAnsi="Times New Roman UniToktom" w:cs="Times New Roman UniToktom"/>
                <w:i/>
                <w:sz w:val="24"/>
              </w:rPr>
              <w:t xml:space="preserve">Намолочено зерна </w:t>
            </w:r>
            <w:r>
              <w:rPr>
                <w:rFonts w:ascii="Times New Roman UniToktom" w:hAnsi="Times New Roman UniToktom" w:cs="Times New Roman UniToktom"/>
                <w:i/>
                <w:sz w:val="24"/>
                <w:lang w:val="ky-KG"/>
              </w:rPr>
              <w:t>8,7</w:t>
            </w:r>
            <w:r w:rsidRPr="00A134FD">
              <w:rPr>
                <w:rFonts w:ascii="Times New Roman UniToktom" w:hAnsi="Times New Roman UniToktom" w:cs="Times New Roman UniToktom"/>
                <w:i/>
                <w:sz w:val="24"/>
              </w:rPr>
              <w:t xml:space="preserve"> тыс. тонн, или на </w:t>
            </w:r>
            <w:r>
              <w:rPr>
                <w:rFonts w:ascii="Times New Roman UniToktom" w:hAnsi="Times New Roman UniToktom" w:cs="Times New Roman UniToktom"/>
                <w:i/>
                <w:sz w:val="24"/>
                <w:lang w:val="ky-KG"/>
              </w:rPr>
              <w:t>1,0</w:t>
            </w:r>
            <w:r w:rsidRPr="00A134FD">
              <w:rPr>
                <w:rFonts w:ascii="Times New Roman UniToktom" w:hAnsi="Times New Roman UniToktom" w:cs="Times New Roman UniToktom"/>
                <w:i/>
                <w:sz w:val="24"/>
                <w:lang w:val="ky-KG"/>
              </w:rPr>
              <w:t xml:space="preserve"> тыс.</w:t>
            </w:r>
            <w:r w:rsidRPr="00A134FD">
              <w:rPr>
                <w:rFonts w:ascii="Times New Roman UniToktom" w:hAnsi="Times New Roman UniToktom" w:cs="Times New Roman UniToktom"/>
                <w:i/>
                <w:sz w:val="24"/>
              </w:rPr>
              <w:t xml:space="preserve"> тонн </w:t>
            </w:r>
            <w:r>
              <w:rPr>
                <w:rFonts w:ascii="Times New Roman UniToktom" w:hAnsi="Times New Roman UniToktom" w:cs="Times New Roman UniToktom"/>
                <w:i/>
                <w:sz w:val="24"/>
                <w:lang w:val="ky-KG"/>
              </w:rPr>
              <w:t>больше</w:t>
            </w:r>
            <w:r w:rsidRPr="00A134FD">
              <w:rPr>
                <w:rFonts w:ascii="Times New Roman UniToktom" w:hAnsi="Times New Roman UniToktom" w:cs="Times New Roman UniToktom"/>
                <w:i/>
                <w:sz w:val="24"/>
              </w:rPr>
              <w:t xml:space="preserve"> уровня прошлого года. Пшеницы намолочено </w:t>
            </w:r>
            <w:r>
              <w:rPr>
                <w:rFonts w:ascii="Times New Roman UniToktom" w:hAnsi="Times New Roman UniToktom" w:cs="Times New Roman UniToktom"/>
                <w:i/>
                <w:sz w:val="24"/>
                <w:lang w:val="ky-KG"/>
              </w:rPr>
              <w:t>6,7</w:t>
            </w:r>
            <w:r w:rsidRPr="00A134FD">
              <w:rPr>
                <w:rFonts w:ascii="Times New Roman UniToktom" w:hAnsi="Times New Roman UniToktom" w:cs="Times New Roman UniToktom"/>
                <w:i/>
                <w:sz w:val="24"/>
              </w:rPr>
              <w:t xml:space="preserve"> тыс. тонн (на </w:t>
            </w:r>
            <w:r>
              <w:rPr>
                <w:rFonts w:ascii="Times New Roman UniToktom" w:hAnsi="Times New Roman UniToktom" w:cs="Times New Roman UniToktom"/>
                <w:i/>
                <w:sz w:val="24"/>
                <w:lang w:val="ky-KG"/>
              </w:rPr>
              <w:t>4,4</w:t>
            </w:r>
            <w:r w:rsidRPr="00A134FD">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больше</w:t>
            </w:r>
            <w:r w:rsidRPr="00A134FD">
              <w:rPr>
                <w:rFonts w:ascii="Times New Roman UniToktom" w:hAnsi="Times New Roman UniToktom" w:cs="Times New Roman UniToktom"/>
                <w:i/>
                <w:sz w:val="24"/>
              </w:rPr>
              <w:t xml:space="preserve">), ячменя – </w:t>
            </w:r>
            <w:r>
              <w:rPr>
                <w:rFonts w:ascii="Times New Roman UniToktom" w:hAnsi="Times New Roman UniToktom" w:cs="Times New Roman UniToktom"/>
                <w:i/>
                <w:sz w:val="24"/>
                <w:lang w:val="ky-KG"/>
              </w:rPr>
              <w:t>2,1</w:t>
            </w:r>
            <w:r w:rsidRPr="00A134FD">
              <w:rPr>
                <w:rFonts w:ascii="Times New Roman UniToktom" w:hAnsi="Times New Roman UniToktom" w:cs="Times New Roman UniToktom"/>
                <w:i/>
                <w:sz w:val="24"/>
              </w:rPr>
              <w:t xml:space="preserve"> тыс. тонн (</w:t>
            </w:r>
            <w:r w:rsidRPr="00A134FD">
              <w:rPr>
                <w:rFonts w:ascii="Times New Roman UniToktom" w:hAnsi="Times New Roman UniToktom" w:cs="Times New Roman UniToktom"/>
                <w:i/>
                <w:sz w:val="24"/>
                <w:lang w:val="ky-KG"/>
              </w:rPr>
              <w:t xml:space="preserve">на </w:t>
            </w:r>
            <w:r>
              <w:rPr>
                <w:rFonts w:ascii="Times New Roman UniToktom" w:hAnsi="Times New Roman UniToktom" w:cs="Times New Roman UniToktom"/>
                <w:i/>
                <w:sz w:val="24"/>
                <w:lang w:val="ky-KG"/>
              </w:rPr>
              <w:t>54,7</w:t>
            </w:r>
            <w:r w:rsidRPr="00A134FD">
              <w:rPr>
                <w:rFonts w:ascii="Times New Roman UniToktom" w:hAnsi="Times New Roman UniToktom" w:cs="Times New Roman UniToktom"/>
                <w:i/>
                <w:sz w:val="24"/>
                <w:lang w:val="ky-KG"/>
              </w:rPr>
              <w:t xml:space="preserve"> процента </w:t>
            </w:r>
            <w:r>
              <w:rPr>
                <w:rFonts w:ascii="Times New Roman UniToktom" w:hAnsi="Times New Roman UniToktom" w:cs="Times New Roman UniToktom"/>
                <w:i/>
                <w:sz w:val="24"/>
                <w:lang w:val="ky-KG"/>
              </w:rPr>
              <w:t>больше</w:t>
            </w:r>
            <w:r w:rsidRPr="00A134FD">
              <w:rPr>
                <w:rFonts w:ascii="Times New Roman UniToktom" w:hAnsi="Times New Roman UniToktom" w:cs="Times New Roman UniToktom"/>
                <w:i/>
                <w:sz w:val="24"/>
                <w:lang w:val="ky-KG"/>
              </w:rPr>
              <w:t>)</w:t>
            </w:r>
            <w:r w:rsidRPr="00A134FD">
              <w:rPr>
                <w:rFonts w:ascii="Times New Roman UniToktom" w:hAnsi="Times New Roman UniToktom" w:cs="Times New Roman UniToktom"/>
                <w:i/>
                <w:sz w:val="24"/>
              </w:rPr>
              <w:t>.</w:t>
            </w:r>
            <w:r w:rsidRPr="00A134FD">
              <w:rPr>
                <w:rFonts w:ascii="Times New Roman UniToktom" w:hAnsi="Times New Roman UniToktom" w:cs="Times New Roman UniToktom"/>
                <w:i/>
                <w:sz w:val="24"/>
                <w:lang w:val="ky-KG"/>
              </w:rPr>
              <w:t xml:space="preserve"> Средняя урожайность зерновых культур в целом</w:t>
            </w:r>
            <w:r>
              <w:rPr>
                <w:rFonts w:ascii="Times New Roman UniToktom" w:hAnsi="Times New Roman UniToktom" w:cs="Times New Roman UniToktom"/>
                <w:i/>
                <w:sz w:val="24"/>
                <w:lang w:val="ky-KG"/>
              </w:rPr>
              <w:t xml:space="preserve"> по области</w:t>
            </w:r>
            <w:r w:rsidRPr="00A134FD">
              <w:rPr>
                <w:rFonts w:ascii="Times New Roman UniToktom" w:hAnsi="Times New Roman UniToktom" w:cs="Times New Roman UniToktom"/>
                <w:i/>
                <w:sz w:val="24"/>
                <w:lang w:val="ky-KG"/>
              </w:rPr>
              <w:t xml:space="preserve"> составила </w:t>
            </w:r>
            <w:r>
              <w:rPr>
                <w:rFonts w:ascii="Times New Roman UniToktom" w:hAnsi="Times New Roman UniToktom" w:cs="Times New Roman UniToktom"/>
                <w:i/>
                <w:sz w:val="24"/>
                <w:lang w:val="ky-KG"/>
              </w:rPr>
              <w:t>27,7</w:t>
            </w:r>
            <w:r w:rsidRPr="00A134FD">
              <w:rPr>
                <w:rFonts w:ascii="Times New Roman UniToktom" w:hAnsi="Times New Roman UniToktom" w:cs="Times New Roman UniToktom"/>
                <w:i/>
                <w:sz w:val="24"/>
                <w:lang w:val="ky-KG"/>
              </w:rPr>
              <w:t xml:space="preserve"> центнера с гектара, против </w:t>
            </w:r>
            <w:r>
              <w:rPr>
                <w:rFonts w:ascii="Times New Roman UniToktom" w:hAnsi="Times New Roman UniToktom" w:cs="Times New Roman UniToktom"/>
                <w:i/>
                <w:sz w:val="24"/>
                <w:lang w:val="ky-KG"/>
              </w:rPr>
              <w:t>28,3</w:t>
            </w:r>
            <w:r w:rsidRPr="00A134FD">
              <w:rPr>
                <w:rFonts w:ascii="Times New Roman UniToktom" w:hAnsi="Times New Roman UniToktom" w:cs="Times New Roman UniToktom"/>
                <w:i/>
                <w:sz w:val="24"/>
                <w:lang w:val="ky-KG"/>
              </w:rPr>
              <w:t xml:space="preserve"> центнеров с гектара на соответствующую дату 201</w:t>
            </w:r>
            <w:r>
              <w:rPr>
                <w:rFonts w:ascii="Times New Roman UniToktom" w:hAnsi="Times New Roman UniToktom" w:cs="Times New Roman UniToktom"/>
                <w:i/>
                <w:sz w:val="24"/>
                <w:lang w:val="ky-KG"/>
              </w:rPr>
              <w:t>9</w:t>
            </w:r>
            <w:r w:rsidRPr="00A134FD">
              <w:rPr>
                <w:rFonts w:ascii="Times New Roman UniToktom" w:hAnsi="Times New Roman UniToktom" w:cs="Times New Roman UniToktom"/>
                <w:i/>
                <w:sz w:val="24"/>
                <w:lang w:val="ky-KG"/>
              </w:rPr>
              <w:t>г.</w:t>
            </w:r>
          </w:p>
        </w:tc>
      </w:tr>
      <w:tr w:rsidR="00C22776" w:rsidRPr="008C5913" w:rsidTr="00C22776">
        <w:tc>
          <w:tcPr>
            <w:tcW w:w="4873" w:type="dxa"/>
            <w:shd w:val="clear" w:color="auto" w:fill="auto"/>
          </w:tcPr>
          <w:p w:rsidR="00C22776" w:rsidRPr="008C5913" w:rsidRDefault="00C22776" w:rsidP="00C22776">
            <w:pPr>
              <w:pStyle w:val="23"/>
              <w:ind w:firstLine="720"/>
              <w:jc w:val="both"/>
              <w:rPr>
                <w:rFonts w:ascii="Times New Roman UniToktom" w:hAnsi="Times New Roman UniToktom" w:cs="Times New Roman UniToktom"/>
                <w:sz w:val="24"/>
                <w:szCs w:val="24"/>
                <w:lang w:val="ky-KG"/>
              </w:rPr>
            </w:pPr>
            <w:r w:rsidRPr="008C5913">
              <w:rPr>
                <w:rFonts w:ascii="Times New Roman UniToktom" w:hAnsi="Times New Roman UniToktom" w:cs="Times New Roman UniToktom"/>
                <w:sz w:val="24"/>
                <w:lang w:val="ky-KG"/>
              </w:rPr>
              <w:t>52</w:t>
            </w:r>
            <w:r>
              <w:rPr>
                <w:rFonts w:ascii="Times New Roman UniToktom" w:hAnsi="Times New Roman UniToktom" w:cs="Times New Roman UniToktom"/>
                <w:sz w:val="24"/>
                <w:lang w:val="ky-KG"/>
              </w:rPr>
              <w:t>5</w:t>
            </w:r>
            <w:r w:rsidRPr="008C5913">
              <w:rPr>
                <w:rFonts w:ascii="Times New Roman UniToktom" w:hAnsi="Times New Roman UniToktom" w:cs="Times New Roman UniToktom"/>
                <w:sz w:val="24"/>
                <w:lang w:val="ky-KG"/>
              </w:rPr>
              <w:t xml:space="preserve"> гектар жерден казы</w:t>
            </w:r>
            <w:r>
              <w:rPr>
                <w:rFonts w:ascii="Times New Roman UniToktom" w:hAnsi="Times New Roman UniToktom" w:cs="Times New Roman UniToktom"/>
                <w:sz w:val="24"/>
                <w:lang w:val="ky-KG"/>
              </w:rPr>
              <w:t>лы</w:t>
            </w:r>
            <w:r w:rsidRPr="008C5913">
              <w:rPr>
                <w:rFonts w:ascii="Times New Roman UniToktom" w:hAnsi="Times New Roman UniToktom" w:cs="Times New Roman UniToktom"/>
                <w:sz w:val="24"/>
                <w:lang w:val="ky-KG"/>
              </w:rPr>
              <w:t>п алынган картошканын түшүмү 9,</w:t>
            </w:r>
            <w:r>
              <w:rPr>
                <w:rFonts w:ascii="Times New Roman UniToktom" w:hAnsi="Times New Roman UniToktom" w:cs="Times New Roman UniToktom"/>
                <w:sz w:val="24"/>
                <w:lang w:val="ky-KG"/>
              </w:rPr>
              <w:t>0</w:t>
            </w:r>
            <w:r w:rsidRPr="008C5913">
              <w:rPr>
                <w:rFonts w:ascii="Times New Roman UniToktom" w:hAnsi="Times New Roman UniToktom" w:cs="Times New Roman UniToktom"/>
                <w:sz w:val="24"/>
                <w:lang w:val="ky-KG"/>
              </w:rPr>
              <w:t xml:space="preserve"> миң тонна болуп, </w:t>
            </w:r>
            <w:r>
              <w:rPr>
                <w:rFonts w:ascii="Times New Roman UniToktom" w:hAnsi="Times New Roman UniToktom" w:cs="Times New Roman UniToktom"/>
                <w:sz w:val="24"/>
                <w:lang w:val="ky-KG"/>
              </w:rPr>
              <w:t>өткөн</w:t>
            </w:r>
            <w:r w:rsidRPr="008C5913">
              <w:rPr>
                <w:rFonts w:ascii="Times New Roman UniToktom" w:hAnsi="Times New Roman UniToktom" w:cs="Times New Roman UniToktom"/>
                <w:sz w:val="24"/>
                <w:lang w:val="ky-KG"/>
              </w:rPr>
              <w:t xml:space="preserve"> жылга салыштырмалуу 0,</w:t>
            </w:r>
            <w:r>
              <w:rPr>
                <w:rFonts w:ascii="Times New Roman UniToktom" w:hAnsi="Times New Roman UniToktom" w:cs="Times New Roman UniToktom"/>
                <w:sz w:val="24"/>
                <w:lang w:val="ky-KG"/>
              </w:rPr>
              <w:t xml:space="preserve">1 миң тоннага </w:t>
            </w:r>
            <w:r w:rsidRPr="008C591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аз</w:t>
            </w:r>
            <w:r w:rsidRPr="008C5913">
              <w:rPr>
                <w:rFonts w:ascii="Times New Roman UniToktom" w:hAnsi="Times New Roman UniToktom" w:cs="Times New Roman UniToktom"/>
                <w:sz w:val="24"/>
                <w:lang w:val="ky-KG"/>
              </w:rPr>
              <w:t xml:space="preserve"> бастырылган  (же </w:t>
            </w:r>
            <w:r>
              <w:rPr>
                <w:rFonts w:ascii="Times New Roman UniToktom" w:hAnsi="Times New Roman UniToktom" w:cs="Times New Roman UniToktom"/>
                <w:sz w:val="24"/>
                <w:lang w:val="ky-KG"/>
              </w:rPr>
              <w:t>0,7</w:t>
            </w:r>
            <w:r w:rsidRPr="008C5913">
              <w:rPr>
                <w:rFonts w:ascii="Times New Roman UniToktom" w:hAnsi="Times New Roman UniToktom" w:cs="Times New Roman UniToktom"/>
                <w:sz w:val="24"/>
                <w:lang w:val="ky-KG"/>
              </w:rPr>
              <w:t xml:space="preserve"> пайызга </w:t>
            </w:r>
            <w:r>
              <w:rPr>
                <w:rFonts w:ascii="Times New Roman UniToktom" w:hAnsi="Times New Roman UniToktom" w:cs="Times New Roman UniToktom"/>
                <w:sz w:val="24"/>
                <w:lang w:val="ky-KG"/>
              </w:rPr>
              <w:t>азайган</w:t>
            </w:r>
            <w:r w:rsidRPr="008C5913">
              <w:rPr>
                <w:rFonts w:ascii="Times New Roman UniToktom" w:hAnsi="Times New Roman UniToktom" w:cs="Times New Roman UniToktom"/>
                <w:sz w:val="24"/>
                <w:lang w:val="ky-KG"/>
              </w:rPr>
              <w:t xml:space="preserve">), жашылча </w:t>
            </w:r>
            <w:r>
              <w:rPr>
                <w:rFonts w:ascii="Times New Roman UniToktom" w:hAnsi="Times New Roman UniToktom" w:cs="Times New Roman UniToktom"/>
                <w:sz w:val="24"/>
                <w:lang w:val="ky-KG"/>
              </w:rPr>
              <w:t>359</w:t>
            </w:r>
            <w:r w:rsidRPr="008C5913">
              <w:rPr>
                <w:rFonts w:ascii="Times New Roman UniToktom" w:hAnsi="Times New Roman UniToktom" w:cs="Times New Roman UniToktom"/>
                <w:sz w:val="24"/>
                <w:lang w:val="ky-KG"/>
              </w:rPr>
              <w:t xml:space="preserve"> гектар жерден 6,6 миң тонна жыйналган, же  өткөн жыл</w:t>
            </w:r>
            <w:r>
              <w:rPr>
                <w:rFonts w:ascii="Times New Roman UniToktom" w:hAnsi="Times New Roman UniToktom" w:cs="Times New Roman UniToktom"/>
                <w:sz w:val="24"/>
                <w:lang w:val="ky-KG"/>
              </w:rPr>
              <w:t>дын көрсөткүчүнө  барабар болду.</w:t>
            </w:r>
            <w:r w:rsidRPr="008C5913">
              <w:rPr>
                <w:rFonts w:ascii="Times New Roman UniToktom" w:hAnsi="Times New Roman UniToktom" w:cs="Times New Roman UniToktom"/>
                <w:sz w:val="24"/>
                <w:lang w:val="ky-KG"/>
              </w:rPr>
              <w:t xml:space="preserve">  Мөмө-жемиш өсүмдүктөрү 1,5 миң тонна жыйналды, </w:t>
            </w:r>
            <w:r>
              <w:rPr>
                <w:rFonts w:ascii="Times New Roman UniToktom" w:hAnsi="Times New Roman UniToktom" w:cs="Times New Roman UniToktom"/>
                <w:sz w:val="24"/>
                <w:lang w:val="ky-KG"/>
              </w:rPr>
              <w:t>өткөн</w:t>
            </w:r>
            <w:r w:rsidRPr="008C5913">
              <w:rPr>
                <w:rFonts w:ascii="Times New Roman UniToktom" w:hAnsi="Times New Roman UniToktom" w:cs="Times New Roman UniToktom"/>
                <w:sz w:val="24"/>
                <w:lang w:val="ky-KG"/>
              </w:rPr>
              <w:t xml:space="preserve"> жылга салыштырмалуу </w:t>
            </w:r>
            <w:r>
              <w:rPr>
                <w:rFonts w:ascii="Times New Roman UniToktom" w:hAnsi="Times New Roman UniToktom" w:cs="Times New Roman UniToktom"/>
                <w:sz w:val="24"/>
                <w:lang w:val="ky-KG"/>
              </w:rPr>
              <w:t>0,4</w:t>
            </w:r>
            <w:r w:rsidRPr="008C5913">
              <w:rPr>
                <w:rFonts w:ascii="Times New Roman UniToktom" w:hAnsi="Times New Roman UniToktom" w:cs="Times New Roman UniToktom"/>
                <w:sz w:val="24"/>
                <w:lang w:val="ky-KG"/>
              </w:rPr>
              <w:t xml:space="preserve"> пайызга </w:t>
            </w:r>
            <w:r>
              <w:rPr>
                <w:rFonts w:ascii="Times New Roman UniToktom" w:hAnsi="Times New Roman UniToktom" w:cs="Times New Roman UniToktom"/>
                <w:sz w:val="24"/>
                <w:lang w:val="ky-KG"/>
              </w:rPr>
              <w:t>көбөйгөн</w:t>
            </w:r>
            <w:r w:rsidRPr="008C5913">
              <w:rPr>
                <w:rFonts w:ascii="Times New Roman UniToktom" w:hAnsi="Times New Roman UniToktom" w:cs="Times New Roman UniToktom"/>
                <w:sz w:val="24"/>
                <w:lang w:val="ky-KG"/>
              </w:rPr>
              <w:t>.</w:t>
            </w:r>
          </w:p>
        </w:tc>
        <w:tc>
          <w:tcPr>
            <w:tcW w:w="4766" w:type="dxa"/>
            <w:shd w:val="clear" w:color="auto" w:fill="auto"/>
          </w:tcPr>
          <w:p w:rsidR="00C22776" w:rsidRPr="003F59BC" w:rsidRDefault="00C22776" w:rsidP="00C22776">
            <w:pPr>
              <w:pStyle w:val="23"/>
              <w:ind w:firstLine="720"/>
              <w:jc w:val="both"/>
              <w:rPr>
                <w:rFonts w:ascii="Times New Roman UniToktom" w:hAnsi="Times New Roman UniToktom" w:cs="Times New Roman UniToktom"/>
                <w:i/>
                <w:sz w:val="24"/>
                <w:szCs w:val="24"/>
              </w:rPr>
            </w:pPr>
            <w:r w:rsidRPr="003F59BC">
              <w:rPr>
                <w:rFonts w:ascii="Times New Roman UniToktom" w:hAnsi="Times New Roman UniToktom" w:cs="Times New Roman UniToktom"/>
                <w:i/>
                <w:sz w:val="24"/>
              </w:rPr>
              <w:t xml:space="preserve">Убрано картофеля с площади </w:t>
            </w:r>
            <w:r>
              <w:rPr>
                <w:rFonts w:ascii="Times New Roman UniToktom" w:hAnsi="Times New Roman UniToktom" w:cs="Times New Roman UniToktom"/>
                <w:i/>
                <w:sz w:val="24"/>
                <w:lang w:val="ky-KG"/>
              </w:rPr>
              <w:t>525</w:t>
            </w:r>
            <w:r w:rsidRPr="003F59BC">
              <w:rPr>
                <w:rFonts w:ascii="Times New Roman UniToktom" w:hAnsi="Times New Roman UniToktom" w:cs="Times New Roman UniToktom"/>
                <w:i/>
                <w:sz w:val="24"/>
              </w:rPr>
              <w:t xml:space="preserve"> гектар</w:t>
            </w:r>
            <w:r>
              <w:rPr>
                <w:rFonts w:ascii="Times New Roman UniToktom" w:hAnsi="Times New Roman UniToktom" w:cs="Times New Roman UniToktom"/>
                <w:i/>
                <w:sz w:val="24"/>
                <w:lang w:val="ky-KG"/>
              </w:rPr>
              <w:t>а</w:t>
            </w:r>
            <w:r w:rsidRPr="003F59BC">
              <w:rPr>
                <w:rFonts w:ascii="Times New Roman UniToktom" w:hAnsi="Times New Roman UniToktom" w:cs="Times New Roman UniToktom"/>
                <w:i/>
                <w:sz w:val="24"/>
              </w:rPr>
              <w:t xml:space="preserve"> и накопано </w:t>
            </w:r>
            <w:r w:rsidRPr="003F59BC">
              <w:rPr>
                <w:rFonts w:ascii="Times New Roman UniToktom" w:hAnsi="Times New Roman UniToktom" w:cs="Times New Roman UniToktom"/>
                <w:i/>
                <w:sz w:val="24"/>
                <w:lang w:val="ky-KG"/>
              </w:rPr>
              <w:t>9,</w:t>
            </w:r>
            <w:r>
              <w:rPr>
                <w:rFonts w:ascii="Times New Roman UniToktom" w:hAnsi="Times New Roman UniToktom" w:cs="Times New Roman UniToktom"/>
                <w:i/>
                <w:sz w:val="24"/>
                <w:lang w:val="ky-KG"/>
              </w:rPr>
              <w:t>0</w:t>
            </w:r>
            <w:r w:rsidRPr="003F59BC">
              <w:rPr>
                <w:rFonts w:ascii="Times New Roman UniToktom" w:hAnsi="Times New Roman UniToktom" w:cs="Times New Roman UniToktom"/>
                <w:i/>
                <w:sz w:val="24"/>
              </w:rPr>
              <w:t xml:space="preserve"> тыс. тонн, что на </w:t>
            </w:r>
            <w:r w:rsidRPr="003F59BC">
              <w:rPr>
                <w:rFonts w:ascii="Times New Roman UniToktom" w:hAnsi="Times New Roman UniToktom" w:cs="Times New Roman UniToktom"/>
                <w:i/>
                <w:sz w:val="24"/>
                <w:lang w:val="ky-KG"/>
              </w:rPr>
              <w:t>0,</w:t>
            </w:r>
            <w:r>
              <w:rPr>
                <w:rFonts w:ascii="Times New Roman UniToktom" w:hAnsi="Times New Roman UniToktom" w:cs="Times New Roman UniToktom"/>
                <w:i/>
                <w:sz w:val="24"/>
                <w:lang w:val="ky-KG"/>
              </w:rPr>
              <w:t>1</w:t>
            </w:r>
            <w:r w:rsidRPr="003F59BC">
              <w:rPr>
                <w:rFonts w:ascii="Times New Roman UniToktom" w:hAnsi="Times New Roman UniToktom" w:cs="Times New Roman UniToktom"/>
                <w:i/>
                <w:sz w:val="24"/>
                <w:lang w:val="ky-KG"/>
              </w:rPr>
              <w:t xml:space="preserve"> </w:t>
            </w:r>
            <w:r w:rsidRPr="003F59BC">
              <w:rPr>
                <w:rFonts w:ascii="Times New Roman UniToktom" w:hAnsi="Times New Roman UniToktom" w:cs="Times New Roman UniToktom"/>
                <w:i/>
                <w:sz w:val="24"/>
              </w:rPr>
              <w:t xml:space="preserve">тыс. тонн </w:t>
            </w:r>
            <w:r>
              <w:rPr>
                <w:rFonts w:ascii="Times New Roman UniToktom" w:hAnsi="Times New Roman UniToktom" w:cs="Times New Roman UniToktom"/>
                <w:i/>
                <w:sz w:val="24"/>
                <w:lang w:val="ky-KG"/>
              </w:rPr>
              <w:t>меньше</w:t>
            </w:r>
            <w:r w:rsidRPr="003F59BC">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0,7</w:t>
            </w:r>
            <w:r w:rsidRPr="003F59BC">
              <w:rPr>
                <w:rFonts w:ascii="Times New Roman UniToktom" w:hAnsi="Times New Roman UniToktom" w:cs="Times New Roman UniToktom"/>
                <w:i/>
                <w:sz w:val="24"/>
              </w:rPr>
              <w:t xml:space="preserve"> процента) уровня прошлого года, овощных культур убрано с площади </w:t>
            </w:r>
            <w:r w:rsidRPr="003F59BC">
              <w:rPr>
                <w:rFonts w:ascii="Times New Roman UniToktom" w:hAnsi="Times New Roman UniToktom" w:cs="Times New Roman UniToktom"/>
                <w:i/>
                <w:sz w:val="24"/>
                <w:lang w:val="ky-KG"/>
              </w:rPr>
              <w:t>3</w:t>
            </w:r>
            <w:r>
              <w:rPr>
                <w:rFonts w:ascii="Times New Roman UniToktom" w:hAnsi="Times New Roman UniToktom" w:cs="Times New Roman UniToktom"/>
                <w:i/>
                <w:sz w:val="24"/>
                <w:lang w:val="ky-KG"/>
              </w:rPr>
              <w:t xml:space="preserve">59 </w:t>
            </w:r>
            <w:r w:rsidRPr="003F59BC">
              <w:rPr>
                <w:rFonts w:ascii="Times New Roman UniToktom" w:hAnsi="Times New Roman UniToktom" w:cs="Times New Roman UniToktom"/>
                <w:i/>
                <w:sz w:val="24"/>
              </w:rPr>
              <w:t xml:space="preserve">гектара и собрано </w:t>
            </w:r>
            <w:r w:rsidRPr="003F59BC">
              <w:rPr>
                <w:rFonts w:ascii="Times New Roman UniToktom" w:hAnsi="Times New Roman UniToktom" w:cs="Times New Roman UniToktom"/>
                <w:i/>
                <w:sz w:val="24"/>
                <w:lang w:val="ky-KG"/>
              </w:rPr>
              <w:t>6,6</w:t>
            </w:r>
            <w:r w:rsidRPr="003F59BC">
              <w:rPr>
                <w:rFonts w:ascii="Times New Roman UniToktom" w:hAnsi="Times New Roman UniToktom" w:cs="Times New Roman UniToktom"/>
                <w:i/>
                <w:sz w:val="24"/>
              </w:rPr>
              <w:t xml:space="preserve"> тыс. тонн, что</w:t>
            </w:r>
            <w:r>
              <w:rPr>
                <w:rFonts w:ascii="Times New Roman UniToktom" w:hAnsi="Times New Roman UniToktom" w:cs="Times New Roman UniToktom"/>
                <w:i/>
                <w:sz w:val="24"/>
                <w:lang w:val="ky-KG"/>
              </w:rPr>
              <w:t xml:space="preserve"> соответствует </w:t>
            </w:r>
            <w:r w:rsidRPr="003F59BC">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к уровню </w:t>
            </w:r>
            <w:r w:rsidRPr="003F59BC">
              <w:rPr>
                <w:rFonts w:ascii="Times New Roman UniToktom" w:hAnsi="Times New Roman UniToktom" w:cs="Times New Roman UniToktom"/>
                <w:i/>
                <w:sz w:val="24"/>
              </w:rPr>
              <w:t xml:space="preserve"> прошлого года. Плодово-ягодных культур собрано 1,</w:t>
            </w:r>
            <w:r w:rsidRPr="003F59BC">
              <w:rPr>
                <w:rFonts w:ascii="Times New Roman UniToktom" w:hAnsi="Times New Roman UniToktom" w:cs="Times New Roman UniToktom"/>
                <w:i/>
                <w:sz w:val="24"/>
                <w:lang w:val="ky-KG"/>
              </w:rPr>
              <w:t>5</w:t>
            </w:r>
            <w:r w:rsidRPr="003F59BC">
              <w:rPr>
                <w:rFonts w:ascii="Times New Roman UniToktom" w:hAnsi="Times New Roman UniToktom" w:cs="Times New Roman UniToktom"/>
                <w:i/>
                <w:sz w:val="24"/>
              </w:rPr>
              <w:t xml:space="preserve"> тыс. тонн, что на </w:t>
            </w:r>
            <w:r>
              <w:rPr>
                <w:rFonts w:ascii="Times New Roman UniToktom" w:hAnsi="Times New Roman UniToktom" w:cs="Times New Roman UniToktom"/>
                <w:i/>
                <w:sz w:val="24"/>
                <w:lang w:val="ky-KG"/>
              </w:rPr>
              <w:t xml:space="preserve">0,4 </w:t>
            </w:r>
            <w:r w:rsidRPr="003F59BC">
              <w:rPr>
                <w:rFonts w:ascii="Times New Roman UniToktom" w:hAnsi="Times New Roman UniToktom" w:cs="Times New Roman UniToktom"/>
                <w:i/>
                <w:sz w:val="24"/>
              </w:rPr>
              <w:t xml:space="preserve">процента больше, чем </w:t>
            </w:r>
            <w:r>
              <w:rPr>
                <w:rFonts w:ascii="Times New Roman UniToktom" w:hAnsi="Times New Roman UniToktom" w:cs="Times New Roman UniToktom"/>
                <w:i/>
                <w:sz w:val="24"/>
                <w:lang w:val="ky-KG"/>
              </w:rPr>
              <w:t xml:space="preserve">в 2019 </w:t>
            </w:r>
            <w:r>
              <w:rPr>
                <w:rFonts w:ascii="Times New Roman UniToktom" w:hAnsi="Times New Roman UniToktom" w:cs="Times New Roman UniToktom"/>
                <w:i/>
                <w:sz w:val="24"/>
              </w:rPr>
              <w:t>году</w:t>
            </w:r>
            <w:r w:rsidRPr="003F59BC">
              <w:rPr>
                <w:rFonts w:ascii="Times New Roman UniToktom" w:hAnsi="Times New Roman UniToktom" w:cs="Times New Roman UniToktom"/>
                <w:i/>
                <w:sz w:val="24"/>
              </w:rPr>
              <w:t>.</w:t>
            </w:r>
          </w:p>
        </w:tc>
      </w:tr>
      <w:tr w:rsidR="00C22776" w:rsidRPr="008C5913" w:rsidTr="00C22776">
        <w:tc>
          <w:tcPr>
            <w:tcW w:w="4873" w:type="dxa"/>
            <w:shd w:val="clear" w:color="auto" w:fill="auto"/>
          </w:tcPr>
          <w:p w:rsidR="00C22776" w:rsidRPr="008C5913" w:rsidRDefault="00C22776" w:rsidP="00C22776">
            <w:pPr>
              <w:spacing w:before="60"/>
              <w:ind w:firstLine="709"/>
              <w:jc w:val="both"/>
              <w:rPr>
                <w:rFonts w:ascii="Times New Roman UniToktom" w:hAnsi="Times New Roman UniToktom" w:cs="Times New Roman UniToktom"/>
                <w:sz w:val="18"/>
                <w:szCs w:val="18"/>
                <w:lang w:val="ky-KG"/>
              </w:rPr>
            </w:pPr>
            <w:r w:rsidRPr="008C5913">
              <w:rPr>
                <w:rFonts w:ascii="Times New Roman UniToktom" w:hAnsi="Times New Roman UniToktom" w:cs="Times New Roman UniToktom"/>
                <w:sz w:val="24"/>
                <w:lang w:val="ky-KG"/>
              </w:rPr>
              <w:t>Быйылкы жылдын үчтүн айы-</w:t>
            </w:r>
            <w:r>
              <w:rPr>
                <w:rFonts w:ascii="Times New Roman UniToktom" w:hAnsi="Times New Roman UniToktom" w:cs="Times New Roman UniToktom"/>
                <w:sz w:val="24"/>
                <w:lang w:val="ky-KG"/>
              </w:rPr>
              <w:t>теке</w:t>
            </w:r>
            <w:r w:rsidRPr="008C5913">
              <w:rPr>
                <w:rFonts w:ascii="Times New Roman UniToktom" w:hAnsi="Times New Roman UniToktom" w:cs="Times New Roman UniToktom"/>
                <w:sz w:val="24"/>
                <w:szCs w:val="24"/>
                <w:lang w:val="ky-KG"/>
              </w:rPr>
              <w:t xml:space="preserve"> айларында өткөн жылдын тийиштүү мезгилине караганда мал чарбасынын  негизги түрлөрүн өндүрүү көлөмүн алсак </w:t>
            </w:r>
            <w:r>
              <w:rPr>
                <w:rFonts w:ascii="Times New Roman UniToktom" w:hAnsi="Times New Roman UniToktom" w:cs="Times New Roman UniToktom"/>
                <w:sz w:val="24"/>
                <w:szCs w:val="24"/>
                <w:lang w:val="ky-KG"/>
              </w:rPr>
              <w:t>сүттөн бешкасы</w:t>
            </w:r>
            <w:r w:rsidRPr="008C5913">
              <w:rPr>
                <w:rFonts w:ascii="Times New Roman UniToktom" w:hAnsi="Times New Roman UniToktom" w:cs="Times New Roman UniToktom"/>
                <w:sz w:val="24"/>
                <w:szCs w:val="24"/>
                <w:lang w:val="ky-KG"/>
              </w:rPr>
              <w:t xml:space="preserve"> өсүш менен </w:t>
            </w:r>
            <w:r w:rsidRPr="008C5913">
              <w:rPr>
                <w:rFonts w:ascii="Times New Roman UniToktom" w:hAnsi="Times New Roman UniToktom" w:cs="Times New Roman UniToktom"/>
                <w:sz w:val="24"/>
                <w:szCs w:val="24"/>
                <w:lang w:val="ky-KG"/>
              </w:rPr>
              <w:lastRenderedPageBreak/>
              <w:t xml:space="preserve">жыйынтыкталды. </w:t>
            </w:r>
          </w:p>
        </w:tc>
        <w:tc>
          <w:tcPr>
            <w:tcW w:w="4766" w:type="dxa"/>
            <w:shd w:val="clear" w:color="auto" w:fill="auto"/>
          </w:tcPr>
          <w:p w:rsidR="00C22776" w:rsidRPr="003F59BC" w:rsidRDefault="00C22776" w:rsidP="00C22776">
            <w:pPr>
              <w:pStyle w:val="23"/>
              <w:ind w:firstLine="720"/>
              <w:jc w:val="both"/>
              <w:rPr>
                <w:rFonts w:ascii="Times New Roman UniToktom" w:hAnsi="Times New Roman UniToktom" w:cs="Times New Roman UniToktom"/>
                <w:i/>
                <w:sz w:val="24"/>
              </w:rPr>
            </w:pPr>
            <w:r w:rsidRPr="003F59BC">
              <w:rPr>
                <w:rFonts w:ascii="Times New Roman UniToktom" w:hAnsi="Times New Roman UniToktom" w:cs="Times New Roman UniToktom"/>
                <w:i/>
                <w:sz w:val="24"/>
              </w:rPr>
              <w:lastRenderedPageBreak/>
              <w:t>В январе-</w:t>
            </w:r>
            <w:r>
              <w:rPr>
                <w:rFonts w:ascii="Times New Roman UniToktom" w:hAnsi="Times New Roman UniToktom" w:cs="Times New Roman UniToktom"/>
                <w:i/>
                <w:sz w:val="24"/>
                <w:lang w:val="ky-KG"/>
              </w:rPr>
              <w:t>июл</w:t>
            </w:r>
            <w:r w:rsidRPr="003F59BC">
              <w:rPr>
                <w:rFonts w:ascii="Times New Roman UniToktom" w:hAnsi="Times New Roman UniToktom" w:cs="Times New Roman UniToktom"/>
                <w:i/>
                <w:sz w:val="24"/>
                <w:lang w:val="ky-KG"/>
              </w:rPr>
              <w:t>е</w:t>
            </w:r>
            <w:r w:rsidRPr="003F59BC">
              <w:rPr>
                <w:rFonts w:ascii="Times New Roman UniToktom" w:hAnsi="Times New Roman UniToktom" w:cs="Times New Roman UniToktom"/>
                <w:i/>
                <w:sz w:val="24"/>
              </w:rPr>
              <w:t xml:space="preserve"> т.г., по сравнению с соответствующим периодом прошлого года, объемы производства основных видов животноводческой продукции увеличились, кроме молока. </w:t>
            </w:r>
          </w:p>
        </w:tc>
      </w:tr>
    </w:tbl>
    <w:p w:rsidR="00C22776" w:rsidRPr="00AA0ED9" w:rsidRDefault="00C22776" w:rsidP="00C22776">
      <w:pPr>
        <w:pStyle w:val="24"/>
        <w:rPr>
          <w:rFonts w:ascii="Times New Roman UniToktom" w:hAnsi="Times New Roman UniToktom" w:cs="Times New Roman UniToktom"/>
          <w:b/>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C22776" w:rsidRPr="006E6027" w:rsidTr="00C22776">
        <w:tc>
          <w:tcPr>
            <w:tcW w:w="4677" w:type="dxa"/>
          </w:tcPr>
          <w:p w:rsidR="00C22776" w:rsidRPr="0058371C" w:rsidRDefault="00C22776" w:rsidP="00C22776">
            <w:pPr>
              <w:spacing w:before="60"/>
              <w:jc w:val="both"/>
              <w:rPr>
                <w:rFonts w:ascii="Times New Roman UniToktom" w:hAnsi="Times New Roman UniToktom" w:cs="Times New Roman UniToktom"/>
                <w:b/>
                <w:sz w:val="24"/>
                <w:lang w:val="ky-KG"/>
              </w:rPr>
            </w:pPr>
            <w:r w:rsidRPr="0058371C">
              <w:rPr>
                <w:rFonts w:ascii="Times New Roman UniToktom" w:hAnsi="Times New Roman UniToktom" w:cs="Times New Roman UniToktom"/>
                <w:b/>
                <w:sz w:val="24"/>
                <w:lang w:val="ky-KG"/>
              </w:rPr>
              <w:t>1-график: Бардык түрдөгү чарбалардан мал чарба азыктарын өндүрүүсү</w:t>
            </w:r>
          </w:p>
          <w:p w:rsidR="00C22776" w:rsidRPr="0058371C" w:rsidRDefault="00C22776" w:rsidP="00C22776">
            <w:pPr>
              <w:rPr>
                <w:rFonts w:ascii="Times New Roman UniToktom" w:hAnsi="Times New Roman UniToktom" w:cs="Times New Roman UniToktom"/>
                <w:sz w:val="24"/>
                <w:lang w:val="ky-KG"/>
              </w:rPr>
            </w:pPr>
            <w:r w:rsidRPr="0058371C">
              <w:rPr>
                <w:rFonts w:ascii="Times New Roman UniToktom" w:hAnsi="Times New Roman UniToktom" w:cs="Times New Roman UniToktom"/>
                <w:i/>
                <w:sz w:val="24"/>
                <w:szCs w:val="24"/>
              </w:rPr>
              <w:t>(мурунку жылдын тийишт</w:t>
            </w:r>
            <w:r w:rsidRPr="0058371C">
              <w:rPr>
                <w:rFonts w:ascii="Times New Roman UniToktom" w:hAnsi="Times New Roman UniToktom" w:cs="Times New Roman UniToktom"/>
                <w:i/>
                <w:sz w:val="24"/>
                <w:szCs w:val="24"/>
                <w:lang w:val="ky-KG"/>
              </w:rPr>
              <w:t>үү</w:t>
            </w:r>
            <w:r w:rsidRPr="0058371C">
              <w:rPr>
                <w:rFonts w:ascii="Times New Roman UniToktom" w:hAnsi="Times New Roman UniToktom" w:cs="Times New Roman UniToktom"/>
                <w:i/>
                <w:sz w:val="24"/>
                <w:szCs w:val="24"/>
              </w:rPr>
              <w:t xml:space="preserve"> ай</w:t>
            </w:r>
            <w:r w:rsidRPr="0058371C">
              <w:rPr>
                <w:rFonts w:ascii="Times New Roman UniToktom" w:hAnsi="Times New Roman UniToktom" w:cs="Times New Roman UniToktom"/>
                <w:i/>
                <w:sz w:val="24"/>
                <w:szCs w:val="24"/>
                <w:lang w:val="ky-KG"/>
              </w:rPr>
              <w:t>лар</w:t>
            </w:r>
            <w:r w:rsidRPr="0058371C">
              <w:rPr>
                <w:rFonts w:ascii="Times New Roman UniToktom" w:hAnsi="Times New Roman UniToktom" w:cs="Times New Roman UniToktom"/>
                <w:i/>
                <w:sz w:val="24"/>
                <w:szCs w:val="24"/>
              </w:rPr>
              <w:t>ына карата пайыз менен)</w:t>
            </w:r>
          </w:p>
        </w:tc>
        <w:tc>
          <w:tcPr>
            <w:tcW w:w="4820" w:type="dxa"/>
          </w:tcPr>
          <w:p w:rsidR="00C22776" w:rsidRPr="0058371C" w:rsidRDefault="00C22776" w:rsidP="00C22776">
            <w:pPr>
              <w:rPr>
                <w:rFonts w:ascii="Times New Roman UniToktom" w:hAnsi="Times New Roman UniToktom" w:cs="Times New Roman UniToktom"/>
                <w:b/>
                <w:i/>
                <w:sz w:val="24"/>
              </w:rPr>
            </w:pPr>
            <w:r w:rsidRPr="0058371C">
              <w:rPr>
                <w:rFonts w:ascii="Times New Roman UniToktom" w:hAnsi="Times New Roman UniToktom" w:cs="Times New Roman UniToktom"/>
                <w:b/>
                <w:i/>
                <w:sz w:val="24"/>
                <w:lang w:val="ky-KG"/>
              </w:rPr>
              <w:t xml:space="preserve">График 1: </w:t>
            </w:r>
            <w:r w:rsidRPr="0058371C">
              <w:rPr>
                <w:rFonts w:ascii="Times New Roman UniToktom" w:hAnsi="Times New Roman UniToktom" w:cs="Times New Roman UniToktom"/>
                <w:b/>
                <w:i/>
                <w:sz w:val="24"/>
              </w:rPr>
              <w:t>Производство продуктов животноводства в хозяйствах всех категорий</w:t>
            </w:r>
          </w:p>
          <w:p w:rsidR="00C22776" w:rsidRPr="0058371C" w:rsidRDefault="00C22776" w:rsidP="00C22776">
            <w:pPr>
              <w:rPr>
                <w:rFonts w:ascii="Times New Roman UniToktom" w:hAnsi="Times New Roman UniToktom" w:cs="Times New Roman UniToktom"/>
                <w:i/>
                <w:sz w:val="24"/>
              </w:rPr>
            </w:pPr>
            <w:r w:rsidRPr="0058371C">
              <w:rPr>
                <w:rFonts w:ascii="Times New Roman UniToktom" w:hAnsi="Times New Roman UniToktom" w:cs="Times New Roman UniToktom"/>
                <w:i/>
                <w:sz w:val="24"/>
                <w:szCs w:val="24"/>
              </w:rPr>
              <w:t>(в процентах к соответствующему месяцу прошлого года</w:t>
            </w:r>
            <w:r>
              <w:rPr>
                <w:rFonts w:ascii="Times New Roman UniToktom" w:hAnsi="Times New Roman UniToktom" w:cs="Times New Roman UniToktom"/>
                <w:i/>
                <w:sz w:val="24"/>
                <w:szCs w:val="24"/>
              </w:rPr>
              <w:t>)</w:t>
            </w:r>
          </w:p>
        </w:tc>
      </w:tr>
    </w:tbl>
    <w:p w:rsidR="00C22776" w:rsidRPr="00AA0ED9" w:rsidRDefault="00C22776" w:rsidP="00C22776">
      <w:pPr>
        <w:pStyle w:val="24"/>
        <w:rPr>
          <w:rFonts w:ascii="Times New Roman UniToktom" w:hAnsi="Times New Roman UniToktom" w:cs="Times New Roman UniToktom"/>
          <w:b/>
          <w:sz w:val="10"/>
          <w:szCs w:val="10"/>
        </w:rPr>
      </w:pPr>
    </w:p>
    <w:p w:rsidR="00C22776" w:rsidRDefault="00C22776" w:rsidP="00C22776">
      <w:pPr>
        <w:pStyle w:val="24"/>
        <w:rPr>
          <w:rFonts w:ascii="Times New Roman UniToktom" w:hAnsi="Times New Roman UniToktom" w:cs="Times New Roman UniToktom"/>
          <w:b/>
          <w:sz w:val="24"/>
          <w:szCs w:val="24"/>
          <w:lang w:val="ky-KG"/>
        </w:rPr>
      </w:pPr>
      <w:r w:rsidRPr="00E2036E">
        <w:rPr>
          <w:noProof/>
        </w:rPr>
        <w:drawing>
          <wp:inline distT="0" distB="0" distL="0" distR="0" wp14:anchorId="3B91EA34" wp14:editId="67D29425">
            <wp:extent cx="6177516" cy="2636874"/>
            <wp:effectExtent l="0" t="0" r="0" b="0"/>
            <wp:docPr id="8"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C22776" w:rsidRPr="006E6027" w:rsidTr="00C22776">
        <w:tc>
          <w:tcPr>
            <w:tcW w:w="4677" w:type="dxa"/>
          </w:tcPr>
          <w:p w:rsidR="00C22776" w:rsidRDefault="00C22776" w:rsidP="00C22776">
            <w:pPr>
              <w:rPr>
                <w:rFonts w:ascii="Times New Roman UniToktom" w:hAnsi="Times New Roman UniToktom" w:cs="Times New Roman UniToktom"/>
                <w:sz w:val="24"/>
                <w:lang w:val="ky-KG"/>
              </w:rPr>
            </w:pPr>
            <w:r w:rsidRPr="00967EEB">
              <w:rPr>
                <w:rFonts w:ascii="Times New Roman UniToktom" w:hAnsi="Times New Roman UniToktom" w:cs="Times New Roman UniToktom"/>
                <w:b/>
                <w:sz w:val="24"/>
                <w:szCs w:val="24"/>
                <w:lang w:val="ky-KG"/>
              </w:rPr>
              <w:t>6</w:t>
            </w:r>
            <w:r>
              <w:rPr>
                <w:rFonts w:ascii="Times New Roman UniToktom" w:hAnsi="Times New Roman UniToktom" w:cs="Times New Roman UniToktom"/>
                <w:b/>
                <w:sz w:val="24"/>
                <w:szCs w:val="24"/>
                <w:lang w:val="ky-KG"/>
              </w:rPr>
              <w:t xml:space="preserve">-таблица: 2020-жылдын </w:t>
            </w:r>
            <w:r w:rsidRPr="00716672">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w:t>
            </w:r>
            <w:r w:rsidRPr="000B1574">
              <w:rPr>
                <w:rFonts w:ascii="Times New Roman UniToktom" w:hAnsi="Times New Roman UniToktom" w:cs="Times New Roman UniToktom"/>
                <w:b/>
                <w:sz w:val="24"/>
                <w:szCs w:val="24"/>
                <w:lang w:val="ky-KG"/>
              </w:rPr>
              <w:t>үчтүн</w:t>
            </w:r>
            <w:r>
              <w:rPr>
                <w:rFonts w:ascii="Times New Roman UniToktom" w:hAnsi="Times New Roman UniToktom" w:cs="Times New Roman UniToktom"/>
                <w:b/>
                <w:sz w:val="24"/>
                <w:szCs w:val="24"/>
                <w:lang w:val="ky-KG"/>
              </w:rPr>
              <w:t xml:space="preserve"> айы-теке а</w:t>
            </w:r>
            <w:r w:rsidRPr="000B1574">
              <w:rPr>
                <w:rFonts w:ascii="Times New Roman UniToktom" w:hAnsi="Times New Roman UniToktom" w:cs="Times New Roman UniToktom"/>
                <w:b/>
                <w:sz w:val="24"/>
                <w:szCs w:val="24"/>
                <w:lang w:val="ky-KG"/>
              </w:rPr>
              <w:t>й</w:t>
            </w:r>
            <w:r>
              <w:rPr>
                <w:rFonts w:ascii="Times New Roman UniToktom" w:hAnsi="Times New Roman UniToktom" w:cs="Times New Roman UniToktom"/>
                <w:b/>
                <w:sz w:val="24"/>
                <w:szCs w:val="24"/>
                <w:lang w:val="ky-KG"/>
              </w:rPr>
              <w:t>лар</w:t>
            </w:r>
            <w:r w:rsidRPr="000B1574">
              <w:rPr>
                <w:rFonts w:ascii="Times New Roman UniToktom" w:hAnsi="Times New Roman UniToktom" w:cs="Times New Roman UniToktom"/>
                <w:b/>
                <w:sz w:val="24"/>
                <w:szCs w:val="24"/>
                <w:lang w:val="ky-KG"/>
              </w:rPr>
              <w:t>ында</w:t>
            </w:r>
            <w:r>
              <w:rPr>
                <w:rFonts w:ascii="Times New Roman UniToktom" w:hAnsi="Times New Roman UniToktom" w:cs="Times New Roman UniToktom"/>
                <w:b/>
                <w:sz w:val="24"/>
                <w:szCs w:val="24"/>
                <w:lang w:val="ky-KG"/>
              </w:rPr>
              <w:t>гы</w:t>
            </w:r>
            <w:r w:rsidRPr="000B1574">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облустун аймактары</w:t>
            </w:r>
            <w:r w:rsidRPr="000B1574">
              <w:rPr>
                <w:rFonts w:ascii="Times New Roman UniToktom" w:hAnsi="Times New Roman UniToktom" w:cs="Times New Roman UniToktom"/>
                <w:b/>
                <w:sz w:val="24"/>
                <w:szCs w:val="24"/>
                <w:lang w:val="ky-KG"/>
              </w:rPr>
              <w:t xml:space="preserve"> боюнча мал чарбасынын</w:t>
            </w:r>
            <w:r>
              <w:rPr>
                <w:rFonts w:ascii="Times New Roman UniToktom" w:hAnsi="Times New Roman UniToktom" w:cs="Times New Roman UniToktom"/>
                <w:b/>
                <w:sz w:val="24"/>
                <w:szCs w:val="24"/>
                <w:lang w:val="ky-KG"/>
              </w:rPr>
              <w:t xml:space="preserve"> негизги азыктарынын өндүрүлүш</w:t>
            </w:r>
            <w:r w:rsidRPr="000B1574">
              <w:rPr>
                <w:rFonts w:ascii="Times New Roman UniToktom" w:hAnsi="Times New Roman UniToktom" w:cs="Times New Roman UniToktom"/>
                <w:b/>
                <w:sz w:val="24"/>
                <w:szCs w:val="24"/>
                <w:lang w:val="ky-KG"/>
              </w:rPr>
              <w:t>ү</w:t>
            </w:r>
          </w:p>
        </w:tc>
        <w:tc>
          <w:tcPr>
            <w:tcW w:w="4820" w:type="dxa"/>
          </w:tcPr>
          <w:p w:rsidR="00C22776" w:rsidRPr="00102AD1" w:rsidRDefault="00C22776" w:rsidP="00C22776">
            <w:pPr>
              <w:pStyle w:val="23"/>
              <w:rPr>
                <w:rFonts w:ascii="Times New Roman UniToktom" w:hAnsi="Times New Roman UniToktom" w:cs="Times New Roman UniToktom"/>
                <w:i/>
                <w:sz w:val="24"/>
              </w:rPr>
            </w:pPr>
            <w:r w:rsidRPr="00102AD1">
              <w:rPr>
                <w:rFonts w:ascii="Times New Roman UniToktom" w:hAnsi="Times New Roman UniToktom" w:cs="Times New Roman UniToktom"/>
                <w:b/>
                <w:i/>
                <w:sz w:val="24"/>
              </w:rPr>
              <w:t xml:space="preserve">Таблица </w:t>
            </w:r>
            <w:r w:rsidRPr="004D4374">
              <w:rPr>
                <w:rFonts w:ascii="Times New Roman UniToktom" w:hAnsi="Times New Roman UniToktom" w:cs="Times New Roman UniToktom"/>
                <w:b/>
                <w:i/>
                <w:sz w:val="24"/>
              </w:rPr>
              <w:t>6</w:t>
            </w:r>
            <w:r w:rsidRPr="00102AD1">
              <w:rPr>
                <w:rFonts w:ascii="Times New Roman UniToktom" w:hAnsi="Times New Roman UniToktom" w:cs="Times New Roman UniToktom"/>
                <w:b/>
                <w:i/>
                <w:sz w:val="24"/>
              </w:rPr>
              <w:t>. Производство основных продуктов животноводства по территории в январе</w:t>
            </w:r>
            <w:r>
              <w:rPr>
                <w:rFonts w:ascii="Times New Roman UniToktom" w:hAnsi="Times New Roman UniToktom" w:cs="Times New Roman UniToktom"/>
                <w:b/>
                <w:i/>
                <w:sz w:val="24"/>
              </w:rPr>
              <w:t>-</w:t>
            </w:r>
            <w:r>
              <w:rPr>
                <w:rFonts w:ascii="Times New Roman UniToktom" w:hAnsi="Times New Roman UniToktom" w:cs="Times New Roman UniToktom"/>
                <w:b/>
                <w:i/>
                <w:sz w:val="24"/>
                <w:lang w:val="ky-KG"/>
              </w:rPr>
              <w:t>июле</w:t>
            </w:r>
            <w:r>
              <w:rPr>
                <w:rFonts w:ascii="Times New Roman UniToktom" w:hAnsi="Times New Roman UniToktom" w:cs="Times New Roman UniToktom"/>
                <w:b/>
                <w:i/>
                <w:sz w:val="24"/>
              </w:rPr>
              <w:t xml:space="preserve"> 2020</w:t>
            </w:r>
            <w:r w:rsidRPr="00102AD1">
              <w:rPr>
                <w:rFonts w:ascii="Times New Roman UniToktom" w:hAnsi="Times New Roman UniToktom" w:cs="Times New Roman UniToktom"/>
                <w:b/>
                <w:i/>
                <w:sz w:val="24"/>
              </w:rPr>
              <w:t>г.</w:t>
            </w:r>
          </w:p>
        </w:tc>
      </w:tr>
    </w:tbl>
    <w:p w:rsidR="00C22776" w:rsidRDefault="00C22776" w:rsidP="00C22776">
      <w:pPr>
        <w:pStyle w:val="24"/>
        <w:ind w:firstLine="708"/>
        <w:rPr>
          <w:rFonts w:ascii="Times New Roman UniToktom" w:hAnsi="Times New Roman UniToktom" w:cs="Times New Roman UniToktom"/>
          <w:b/>
          <w:sz w:val="24"/>
          <w:szCs w:val="24"/>
          <w:lang w:val="ky-KG"/>
        </w:rPr>
      </w:pPr>
    </w:p>
    <w:tbl>
      <w:tblPr>
        <w:tblW w:w="4874" w:type="pct"/>
        <w:tblLayout w:type="fixed"/>
        <w:tblLook w:val="0000" w:firstRow="0" w:lastRow="0" w:firstColumn="0" w:lastColumn="0" w:noHBand="0" w:noVBand="0"/>
      </w:tblPr>
      <w:tblGrid>
        <w:gridCol w:w="2308"/>
        <w:gridCol w:w="1456"/>
        <w:gridCol w:w="880"/>
        <w:gridCol w:w="993"/>
        <w:gridCol w:w="1134"/>
        <w:gridCol w:w="2836"/>
      </w:tblGrid>
      <w:tr w:rsidR="00C22776" w:rsidRPr="00234140" w:rsidTr="00742DD9">
        <w:trPr>
          <w:trHeight w:val="1380"/>
          <w:tblHeader/>
        </w:trPr>
        <w:tc>
          <w:tcPr>
            <w:tcW w:w="1201" w:type="pct"/>
            <w:tcBorders>
              <w:top w:val="single" w:sz="12" w:space="0" w:color="auto"/>
              <w:bottom w:val="single" w:sz="12" w:space="0" w:color="auto"/>
            </w:tcBorders>
          </w:tcPr>
          <w:p w:rsidR="00C22776" w:rsidRPr="00234140" w:rsidRDefault="00C22776" w:rsidP="00C22776">
            <w:pPr>
              <w:shd w:val="clear" w:color="auto" w:fill="FFFFFF"/>
              <w:spacing w:before="20" w:after="20"/>
              <w:rPr>
                <w:rFonts w:ascii="Times New Roman UniToktom" w:hAnsi="Times New Roman UniToktom" w:cs="Times New Roman UniToktom"/>
                <w:b/>
                <w:color w:val="000000"/>
                <w:lang w:val="ky-KG"/>
              </w:rPr>
            </w:pPr>
          </w:p>
        </w:tc>
        <w:tc>
          <w:tcPr>
            <w:tcW w:w="758" w:type="pct"/>
            <w:tcBorders>
              <w:top w:val="single" w:sz="12" w:space="0" w:color="auto"/>
              <w:bottom w:val="single" w:sz="12" w:space="0" w:color="auto"/>
            </w:tcBorders>
            <w:vAlign w:val="center"/>
          </w:tcPr>
          <w:p w:rsidR="00C22776" w:rsidRPr="00234140" w:rsidRDefault="00C22776" w:rsidP="00C22776">
            <w:pPr>
              <w:pStyle w:val="25"/>
              <w:spacing w:before="20" w:after="20"/>
              <w:ind w:firstLine="0"/>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Өндү</w:t>
            </w:r>
            <w:r w:rsidRPr="00234140">
              <w:rPr>
                <w:rFonts w:ascii="Times New Roman UniToktom" w:hAnsi="Times New Roman UniToktom" w:cs="Times New Roman UniToktom"/>
                <w:color w:val="000000"/>
                <w:lang w:val="ky-KG"/>
              </w:rPr>
              <w:t>рүлгөн эт</w:t>
            </w:r>
            <w:r w:rsidRPr="00234140">
              <w:rPr>
                <w:rFonts w:ascii="Times New Roman UniToktom" w:hAnsi="Times New Roman UniToktom" w:cs="Times New Roman UniToktom"/>
                <w:color w:val="000000"/>
              </w:rPr>
              <w:t xml:space="preserve"> (тир</w:t>
            </w:r>
            <w:r w:rsidRPr="00234140">
              <w:rPr>
                <w:rFonts w:ascii="Times New Roman UniToktom" w:hAnsi="Times New Roman UniToktom" w:cs="Times New Roman UniToktom"/>
                <w:color w:val="000000"/>
                <w:lang w:val="ky-KG"/>
              </w:rPr>
              <w:t>үү</w:t>
            </w:r>
            <w:r w:rsidRPr="00234140">
              <w:rPr>
                <w:rFonts w:ascii="Times New Roman UniToktom" w:hAnsi="Times New Roman UniToktom" w:cs="Times New Roman UniToktom"/>
                <w:color w:val="000000"/>
              </w:rPr>
              <w:t>л</w:t>
            </w:r>
            <w:r w:rsidRPr="00234140">
              <w:rPr>
                <w:rFonts w:ascii="Times New Roman UniToktom" w:hAnsi="Times New Roman UniToktom" w:cs="Times New Roman UniToktom"/>
                <w:color w:val="000000"/>
                <w:lang w:val="ky-KG"/>
              </w:rPr>
              <w:t>ө</w:t>
            </w:r>
            <w:r w:rsidRPr="00234140">
              <w:rPr>
                <w:rFonts w:ascii="Times New Roman UniToktom" w:hAnsi="Times New Roman UniToktom" w:cs="Times New Roman UniToktom"/>
                <w:color w:val="000000"/>
              </w:rPr>
              <w:t>й салмакта)</w:t>
            </w:r>
            <w:r w:rsidRPr="00234140">
              <w:rPr>
                <w:rFonts w:ascii="Times New Roman UniToktom" w:hAnsi="Times New Roman UniToktom" w:cs="Times New Roman UniToktom"/>
                <w:color w:val="000000"/>
                <w:lang w:val="ky-KG"/>
              </w:rPr>
              <w:t xml:space="preserve"> / </w:t>
            </w:r>
            <w:r w:rsidRPr="00234140">
              <w:rPr>
                <w:rFonts w:ascii="Times New Roman UniToktom" w:hAnsi="Times New Roman UniToktom" w:cs="Times New Roman UniToktom"/>
                <w:i/>
              </w:rPr>
              <w:t>Скот и птица на убой (в живом весе)</w:t>
            </w:r>
            <w:r w:rsidRPr="00234140">
              <w:rPr>
                <w:rFonts w:ascii="Times New Roman UniToktom" w:hAnsi="Times New Roman UniToktom" w:cs="Times New Roman UniToktom"/>
                <w:color w:val="000000"/>
              </w:rPr>
              <w:t xml:space="preserve"> </w:t>
            </w:r>
          </w:p>
        </w:tc>
        <w:tc>
          <w:tcPr>
            <w:tcW w:w="457" w:type="pct"/>
            <w:tcBorders>
              <w:top w:val="single" w:sz="12" w:space="0" w:color="auto"/>
              <w:bottom w:val="single" w:sz="12" w:space="0" w:color="auto"/>
            </w:tcBorders>
            <w:vAlign w:val="center"/>
          </w:tcPr>
          <w:p w:rsidR="00C22776" w:rsidRPr="00234140" w:rsidRDefault="00C22776" w:rsidP="00C22776">
            <w:pPr>
              <w:pStyle w:val="25"/>
              <w:spacing w:before="20" w:after="20"/>
              <w:ind w:firstLine="0"/>
              <w:jc w:val="center"/>
              <w:rPr>
                <w:rFonts w:ascii="Times New Roman UniToktom" w:hAnsi="Times New Roman UniToktom" w:cs="Times New Roman UniToktom"/>
                <w:color w:val="000000"/>
                <w:lang w:val="ky-KG"/>
              </w:rPr>
            </w:pPr>
            <w:r w:rsidRPr="00234140">
              <w:rPr>
                <w:rFonts w:ascii="Times New Roman UniToktom" w:hAnsi="Times New Roman UniToktom" w:cs="Times New Roman UniToktom"/>
                <w:color w:val="000000"/>
              </w:rPr>
              <w:t>Чийки</w:t>
            </w:r>
            <w:r w:rsidRPr="00234140">
              <w:rPr>
                <w:rFonts w:ascii="Times New Roman UniToktom" w:hAnsi="Times New Roman UniToktom" w:cs="Times New Roman UniToktom"/>
                <w:color w:val="000000"/>
                <w:lang w:val="ky-KG"/>
              </w:rPr>
              <w:t xml:space="preserve"> </w:t>
            </w:r>
            <w:r w:rsidRPr="00234140">
              <w:rPr>
                <w:rFonts w:ascii="Times New Roman UniToktom" w:hAnsi="Times New Roman UniToktom" w:cs="Times New Roman UniToktom"/>
                <w:color w:val="000000"/>
              </w:rPr>
              <w:t>с</w:t>
            </w:r>
            <w:r w:rsidRPr="00234140">
              <w:rPr>
                <w:rFonts w:ascii="Times New Roman UniToktom" w:hAnsi="Times New Roman UniToktom" w:cs="Times New Roman UniToktom"/>
                <w:color w:val="000000"/>
                <w:lang w:val="ky-KG"/>
              </w:rPr>
              <w:t>ү</w:t>
            </w:r>
            <w:r w:rsidRPr="00234140">
              <w:rPr>
                <w:rFonts w:ascii="Times New Roman UniToktom" w:hAnsi="Times New Roman UniToktom" w:cs="Times New Roman UniToktom"/>
                <w:color w:val="000000"/>
              </w:rPr>
              <w:t>т</w:t>
            </w:r>
            <w:r w:rsidRPr="00234140">
              <w:rPr>
                <w:rFonts w:ascii="Times New Roman UniToktom" w:hAnsi="Times New Roman UniToktom" w:cs="Times New Roman UniToktom"/>
                <w:color w:val="000000"/>
                <w:lang w:val="ky-KG"/>
              </w:rPr>
              <w:t xml:space="preserve"> / </w:t>
            </w:r>
            <w:r w:rsidRPr="00234140">
              <w:rPr>
                <w:rFonts w:ascii="Times New Roman UniToktom" w:hAnsi="Times New Roman UniToktom" w:cs="Times New Roman UniToktom"/>
                <w:i/>
              </w:rPr>
              <w:t>Молоко сырое</w:t>
            </w:r>
          </w:p>
        </w:tc>
        <w:tc>
          <w:tcPr>
            <w:tcW w:w="517" w:type="pct"/>
            <w:tcBorders>
              <w:top w:val="single" w:sz="12" w:space="0" w:color="auto"/>
              <w:bottom w:val="single" w:sz="12" w:space="0" w:color="auto"/>
            </w:tcBorders>
            <w:vAlign w:val="center"/>
          </w:tcPr>
          <w:p w:rsidR="00C22776" w:rsidRPr="00234140" w:rsidRDefault="00C22776" w:rsidP="00C22776">
            <w:pPr>
              <w:pStyle w:val="25"/>
              <w:spacing w:before="20" w:after="20"/>
              <w:ind w:firstLine="0"/>
              <w:jc w:val="center"/>
              <w:rPr>
                <w:rFonts w:ascii="Times New Roman UniToktom" w:hAnsi="Times New Roman UniToktom" w:cs="Times New Roman UniToktom"/>
                <w:color w:val="000000"/>
                <w:lang w:val="ky-KG"/>
              </w:rPr>
            </w:pPr>
            <w:r w:rsidRPr="00234140">
              <w:rPr>
                <w:rFonts w:ascii="Times New Roman UniToktom" w:hAnsi="Times New Roman UniToktom" w:cs="Times New Roman UniToktom"/>
                <w:color w:val="000000"/>
              </w:rPr>
              <w:t>Ж</w:t>
            </w:r>
            <w:r w:rsidRPr="00234140">
              <w:rPr>
                <w:rFonts w:ascii="Times New Roman UniToktom" w:hAnsi="Times New Roman UniToktom" w:cs="Times New Roman UniToktom"/>
                <w:color w:val="000000"/>
                <w:lang w:val="ky-KG"/>
              </w:rPr>
              <w:t>ү</w:t>
            </w:r>
            <w:r w:rsidRPr="00234140">
              <w:rPr>
                <w:rFonts w:ascii="Times New Roman UniToktom" w:hAnsi="Times New Roman UniToktom" w:cs="Times New Roman UniToktom"/>
                <w:color w:val="000000"/>
              </w:rPr>
              <w:t>н, физик</w:t>
            </w:r>
            <w:r>
              <w:rPr>
                <w:rFonts w:ascii="Times New Roman UniToktom" w:hAnsi="Times New Roman UniToktom" w:cs="Times New Roman UniToktom"/>
                <w:color w:val="000000"/>
                <w:lang w:val="ky-KG"/>
              </w:rPr>
              <w:t>а</w:t>
            </w:r>
            <w:r w:rsidRPr="00234140">
              <w:rPr>
                <w:rFonts w:ascii="Times New Roman UniToktom" w:hAnsi="Times New Roman UniToktom" w:cs="Times New Roman UniToktom"/>
                <w:color w:val="000000"/>
              </w:rPr>
              <w:t>лык салмакта</w:t>
            </w:r>
            <w:r w:rsidRPr="00234140">
              <w:rPr>
                <w:rFonts w:ascii="Times New Roman UniToktom" w:hAnsi="Times New Roman UniToktom" w:cs="Times New Roman UniToktom"/>
                <w:color w:val="000000"/>
                <w:lang w:val="ky-KG"/>
              </w:rPr>
              <w:t xml:space="preserve"> /</w:t>
            </w:r>
          </w:p>
          <w:p w:rsidR="00C22776" w:rsidRPr="00234140" w:rsidRDefault="00C22776" w:rsidP="00C22776">
            <w:pPr>
              <w:pStyle w:val="25"/>
              <w:spacing w:before="20" w:after="20"/>
              <w:ind w:firstLine="0"/>
              <w:jc w:val="center"/>
              <w:rPr>
                <w:rFonts w:ascii="Times New Roman UniToktom" w:hAnsi="Times New Roman UniToktom" w:cs="Times New Roman UniToktom"/>
                <w:color w:val="000000"/>
                <w:lang w:val="ky-KG"/>
              </w:rPr>
            </w:pPr>
            <w:r w:rsidRPr="00234140">
              <w:rPr>
                <w:rFonts w:ascii="Times New Roman UniToktom" w:hAnsi="Times New Roman UniToktom" w:cs="Times New Roman UniToktom"/>
                <w:i/>
              </w:rPr>
              <w:t>Шерсть</w:t>
            </w:r>
          </w:p>
        </w:tc>
        <w:tc>
          <w:tcPr>
            <w:tcW w:w="590" w:type="pct"/>
            <w:tcBorders>
              <w:top w:val="single" w:sz="12" w:space="0" w:color="auto"/>
              <w:bottom w:val="single" w:sz="12" w:space="0" w:color="auto"/>
            </w:tcBorders>
            <w:vAlign w:val="center"/>
          </w:tcPr>
          <w:p w:rsidR="00C22776" w:rsidRPr="00234140" w:rsidRDefault="00C22776" w:rsidP="00062E87">
            <w:pPr>
              <w:pStyle w:val="23"/>
              <w:jc w:val="center"/>
              <w:rPr>
                <w:rFonts w:ascii="Times New Roman UniToktom" w:hAnsi="Times New Roman UniToktom" w:cs="Times New Roman UniToktom"/>
                <w:color w:val="000000"/>
                <w:lang w:val="ky-KG"/>
              </w:rPr>
            </w:pPr>
            <w:r w:rsidRPr="00234140">
              <w:rPr>
                <w:rFonts w:ascii="Times New Roman UniToktom" w:hAnsi="Times New Roman UniToktom" w:cs="Times New Roman UniToktom"/>
                <w:color w:val="000000"/>
              </w:rPr>
              <w:t>Жумуртка</w:t>
            </w:r>
          </w:p>
          <w:p w:rsidR="00C22776" w:rsidRPr="00234140" w:rsidRDefault="00C22776" w:rsidP="00062E87">
            <w:pPr>
              <w:pStyle w:val="23"/>
              <w:jc w:val="center"/>
              <w:rPr>
                <w:rFonts w:ascii="Times New Roman UniToktom" w:hAnsi="Times New Roman UniToktom" w:cs="Times New Roman UniToktom"/>
                <w:color w:val="000000"/>
                <w:lang w:val="ky-KG"/>
              </w:rPr>
            </w:pPr>
            <w:r w:rsidRPr="00234140">
              <w:rPr>
                <w:rFonts w:ascii="Times New Roman UniToktom" w:hAnsi="Times New Roman UniToktom" w:cs="Times New Roman UniToktom"/>
                <w:color w:val="000000"/>
              </w:rPr>
              <w:t>ми</w:t>
            </w:r>
            <w:r w:rsidRPr="00234140">
              <w:rPr>
                <w:rFonts w:ascii="Times New Roman UniToktom" w:hAnsi="Times New Roman UniToktom" w:cs="Times New Roman UniToktom"/>
                <w:color w:val="000000"/>
                <w:lang w:val="ky-KG"/>
              </w:rPr>
              <w:t>ң</w:t>
            </w:r>
            <w:r w:rsidRPr="00234140">
              <w:rPr>
                <w:rFonts w:ascii="Times New Roman UniToktom" w:hAnsi="Times New Roman UniToktom" w:cs="Times New Roman UniToktom"/>
                <w:color w:val="000000"/>
              </w:rPr>
              <w:t xml:space="preserve"> даана</w:t>
            </w:r>
            <w:r w:rsidRPr="00234140">
              <w:rPr>
                <w:rFonts w:ascii="Times New Roman UniToktom" w:hAnsi="Times New Roman UniToktom" w:cs="Times New Roman UniToktom"/>
                <w:color w:val="000000"/>
                <w:lang w:val="ky-KG"/>
              </w:rPr>
              <w:t xml:space="preserve"> /</w:t>
            </w:r>
          </w:p>
          <w:p w:rsidR="00C22776" w:rsidRPr="00234140" w:rsidRDefault="00C22776" w:rsidP="00062E87">
            <w:pPr>
              <w:pStyle w:val="23"/>
              <w:jc w:val="center"/>
              <w:rPr>
                <w:rFonts w:ascii="Times New Roman UniToktom" w:hAnsi="Times New Roman UniToktom" w:cs="Times New Roman UniToktom"/>
                <w:i/>
                <w:lang w:val="ky-KG"/>
              </w:rPr>
            </w:pPr>
            <w:r w:rsidRPr="00234140">
              <w:rPr>
                <w:rFonts w:ascii="Times New Roman UniToktom" w:hAnsi="Times New Roman UniToktom" w:cs="Times New Roman UniToktom"/>
                <w:color w:val="000000"/>
                <w:lang w:val="ky-KG"/>
              </w:rPr>
              <w:t xml:space="preserve"> </w:t>
            </w:r>
            <w:r w:rsidRPr="00234140">
              <w:rPr>
                <w:rFonts w:ascii="Times New Roman UniToktom" w:hAnsi="Times New Roman UniToktom" w:cs="Times New Roman UniToktom"/>
                <w:i/>
              </w:rPr>
              <w:t>Яйца,</w:t>
            </w:r>
          </w:p>
          <w:p w:rsidR="00C22776" w:rsidRPr="00234140" w:rsidRDefault="00C22776" w:rsidP="00062E87">
            <w:pPr>
              <w:pStyle w:val="23"/>
              <w:jc w:val="center"/>
              <w:rPr>
                <w:rFonts w:ascii="Times New Roman UniToktom" w:hAnsi="Times New Roman UniToktom" w:cs="Times New Roman UniToktom"/>
                <w:color w:val="000000"/>
                <w:lang w:val="ky-KG"/>
              </w:rPr>
            </w:pPr>
            <w:r w:rsidRPr="00234140">
              <w:rPr>
                <w:rFonts w:ascii="Times New Roman UniToktom" w:hAnsi="Times New Roman UniToktom" w:cs="Times New Roman UniToktom"/>
                <w:i/>
              </w:rPr>
              <w:t xml:space="preserve"> тыс. штук</w:t>
            </w:r>
          </w:p>
        </w:tc>
        <w:tc>
          <w:tcPr>
            <w:tcW w:w="1477" w:type="pct"/>
            <w:tcBorders>
              <w:top w:val="single" w:sz="12" w:space="0" w:color="auto"/>
              <w:bottom w:val="single" w:sz="12" w:space="0" w:color="auto"/>
            </w:tcBorders>
          </w:tcPr>
          <w:p w:rsidR="00C22776" w:rsidRPr="00234140" w:rsidRDefault="00C22776" w:rsidP="00C22776">
            <w:pPr>
              <w:pStyle w:val="23"/>
              <w:ind w:right="246"/>
              <w:jc w:val="center"/>
              <w:rPr>
                <w:rFonts w:ascii="Times New Roman UniToktom" w:hAnsi="Times New Roman UniToktom" w:cs="Times New Roman UniToktom"/>
                <w:color w:val="000000"/>
              </w:rPr>
            </w:pPr>
          </w:p>
        </w:tc>
      </w:tr>
      <w:tr w:rsidR="00C22776" w:rsidRPr="0083790F" w:rsidTr="00742DD9">
        <w:trPr>
          <w:cantSplit/>
        </w:trPr>
        <w:tc>
          <w:tcPr>
            <w:tcW w:w="2417" w:type="pct"/>
            <w:gridSpan w:val="3"/>
            <w:tcBorders>
              <w:top w:val="single" w:sz="12" w:space="0" w:color="auto"/>
            </w:tcBorders>
          </w:tcPr>
          <w:p w:rsidR="00C22776" w:rsidRPr="000E79BC" w:rsidRDefault="00C22776" w:rsidP="00062E87">
            <w:pPr>
              <w:pStyle w:val="a8"/>
              <w:jc w:val="left"/>
              <w:rPr>
                <w:rFonts w:ascii="Times New Roman UniToktom" w:hAnsi="Times New Roman UniToktom" w:cs="Times New Roman UniToktom"/>
                <w:b/>
                <w:i/>
                <w:color w:val="000000"/>
                <w:sz w:val="22"/>
                <w:szCs w:val="22"/>
                <w:lang w:val="ky-KG"/>
              </w:rPr>
            </w:pPr>
            <w:r w:rsidRPr="0083790F">
              <w:rPr>
                <w:rFonts w:ascii="Times New Roman UniToktom" w:hAnsi="Times New Roman UniToktom" w:cs="Times New Roman UniToktom"/>
                <w:b/>
                <w:i/>
                <w:color w:val="000000"/>
                <w:sz w:val="22"/>
                <w:szCs w:val="22"/>
              </w:rPr>
              <w:t>Тонна</w:t>
            </w:r>
            <w:r>
              <w:rPr>
                <w:rFonts w:ascii="Times New Roman UniToktom" w:hAnsi="Times New Roman UniToktom" w:cs="Times New Roman UniToktom"/>
                <w:b/>
                <w:i/>
                <w:color w:val="000000"/>
                <w:sz w:val="22"/>
                <w:szCs w:val="22"/>
                <w:lang w:val="ky-KG"/>
              </w:rPr>
              <w:t xml:space="preserve"> менен</w:t>
            </w:r>
          </w:p>
        </w:tc>
        <w:tc>
          <w:tcPr>
            <w:tcW w:w="2583" w:type="pct"/>
            <w:gridSpan w:val="3"/>
            <w:tcBorders>
              <w:top w:val="single" w:sz="12" w:space="0" w:color="auto"/>
            </w:tcBorders>
          </w:tcPr>
          <w:p w:rsidR="00C22776" w:rsidRPr="0083790F" w:rsidRDefault="00C22776" w:rsidP="00062E87">
            <w:pPr>
              <w:pStyle w:val="a8"/>
              <w:rPr>
                <w:rFonts w:ascii="Times New Roman UniToktom" w:hAnsi="Times New Roman UniToktom" w:cs="Times New Roman UniToktom"/>
                <w:b/>
                <w:i/>
                <w:color w:val="000000"/>
                <w:sz w:val="22"/>
                <w:szCs w:val="22"/>
              </w:rPr>
            </w:pPr>
            <w:r>
              <w:rPr>
                <w:rFonts w:ascii="Times New Roman UniToktom" w:hAnsi="Times New Roman UniToktom" w:cs="Times New Roman UniToktom"/>
                <w:b/>
                <w:i/>
                <w:sz w:val="22"/>
                <w:szCs w:val="22"/>
                <w:lang w:val="ky-KG"/>
              </w:rPr>
              <w:t xml:space="preserve">                                   </w:t>
            </w:r>
            <w:r w:rsidRPr="0083790F">
              <w:rPr>
                <w:rFonts w:ascii="Times New Roman UniToktom" w:hAnsi="Times New Roman UniToktom" w:cs="Times New Roman UniToktom"/>
                <w:b/>
                <w:i/>
                <w:sz w:val="22"/>
                <w:szCs w:val="22"/>
              </w:rPr>
              <w:t>Тонн</w:t>
            </w:r>
          </w:p>
        </w:tc>
      </w:tr>
      <w:tr w:rsidR="00062E87" w:rsidRPr="0083790F" w:rsidTr="00742DD9">
        <w:tc>
          <w:tcPr>
            <w:tcW w:w="1201" w:type="pct"/>
          </w:tcPr>
          <w:p w:rsidR="00C22776" w:rsidRPr="0083790F" w:rsidRDefault="00C22776" w:rsidP="00062E87">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Талас Облусу</w:t>
            </w:r>
          </w:p>
        </w:tc>
        <w:tc>
          <w:tcPr>
            <w:tcW w:w="758" w:type="pct"/>
            <w:vAlign w:val="bottom"/>
          </w:tcPr>
          <w:p w:rsidR="00C22776" w:rsidRPr="0083790F" w:rsidRDefault="00C22776" w:rsidP="00742DD9">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13663</w:t>
            </w:r>
          </w:p>
        </w:tc>
        <w:tc>
          <w:tcPr>
            <w:tcW w:w="457" w:type="pct"/>
            <w:vAlign w:val="bottom"/>
          </w:tcPr>
          <w:p w:rsidR="00C22776" w:rsidRPr="0083790F" w:rsidRDefault="00C22776" w:rsidP="00742DD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43668</w:t>
            </w:r>
          </w:p>
        </w:tc>
        <w:tc>
          <w:tcPr>
            <w:tcW w:w="517" w:type="pct"/>
            <w:vAlign w:val="bottom"/>
          </w:tcPr>
          <w:p w:rsidR="00C22776" w:rsidRPr="0083790F" w:rsidRDefault="00C22776" w:rsidP="00742DD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1488,7</w:t>
            </w:r>
          </w:p>
        </w:tc>
        <w:tc>
          <w:tcPr>
            <w:tcW w:w="590" w:type="pct"/>
            <w:vAlign w:val="bottom"/>
          </w:tcPr>
          <w:p w:rsidR="00C22776" w:rsidRPr="0083790F" w:rsidRDefault="00C22776" w:rsidP="00742DD9">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15220</w:t>
            </w:r>
          </w:p>
        </w:tc>
        <w:tc>
          <w:tcPr>
            <w:tcW w:w="1477" w:type="pct"/>
          </w:tcPr>
          <w:p w:rsidR="00C22776" w:rsidRPr="0083790F" w:rsidRDefault="00C22776" w:rsidP="00062E87">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Таласская область</w:t>
            </w:r>
          </w:p>
        </w:tc>
      </w:tr>
      <w:tr w:rsidR="00062E87" w:rsidRPr="0083790F" w:rsidTr="00742DD9">
        <w:tc>
          <w:tcPr>
            <w:tcW w:w="1201" w:type="pct"/>
          </w:tcPr>
          <w:p w:rsidR="00C22776" w:rsidRPr="0083790F" w:rsidRDefault="00C22776" w:rsidP="00062E87">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8" w:type="pct"/>
            <w:vAlign w:val="bottom"/>
          </w:tcPr>
          <w:p w:rsidR="00C22776" w:rsidRPr="0083790F" w:rsidRDefault="00C22776" w:rsidP="00742DD9">
            <w:pPr>
              <w:pStyle w:val="23"/>
              <w:jc w:val="center"/>
              <w:rPr>
                <w:rFonts w:ascii="Times New Roman UniToktom" w:hAnsi="Times New Roman UniToktom" w:cs="Times New Roman UniToktom"/>
                <w:sz w:val="22"/>
                <w:szCs w:val="22"/>
              </w:rPr>
            </w:pPr>
          </w:p>
        </w:tc>
        <w:tc>
          <w:tcPr>
            <w:tcW w:w="457" w:type="pct"/>
            <w:vAlign w:val="bottom"/>
          </w:tcPr>
          <w:p w:rsidR="00C22776" w:rsidRPr="0083790F" w:rsidRDefault="00C22776" w:rsidP="00742DD9">
            <w:pPr>
              <w:pStyle w:val="23"/>
              <w:jc w:val="center"/>
              <w:rPr>
                <w:rFonts w:ascii="Times New Roman UniToktom" w:hAnsi="Times New Roman UniToktom" w:cs="Times New Roman UniToktom"/>
                <w:sz w:val="22"/>
                <w:szCs w:val="22"/>
              </w:rPr>
            </w:pPr>
          </w:p>
        </w:tc>
        <w:tc>
          <w:tcPr>
            <w:tcW w:w="517" w:type="pct"/>
            <w:vAlign w:val="bottom"/>
          </w:tcPr>
          <w:p w:rsidR="00C22776" w:rsidRPr="0083790F" w:rsidRDefault="00C22776" w:rsidP="00742DD9">
            <w:pPr>
              <w:pStyle w:val="23"/>
              <w:jc w:val="center"/>
              <w:rPr>
                <w:rFonts w:ascii="Times New Roman UniToktom" w:hAnsi="Times New Roman UniToktom" w:cs="Times New Roman UniToktom"/>
                <w:sz w:val="22"/>
                <w:szCs w:val="22"/>
              </w:rPr>
            </w:pPr>
          </w:p>
        </w:tc>
        <w:tc>
          <w:tcPr>
            <w:tcW w:w="590" w:type="pct"/>
            <w:vAlign w:val="bottom"/>
          </w:tcPr>
          <w:p w:rsidR="00C22776" w:rsidRPr="0083790F" w:rsidRDefault="00C22776" w:rsidP="00742DD9">
            <w:pPr>
              <w:pStyle w:val="23"/>
              <w:jc w:val="center"/>
              <w:rPr>
                <w:rFonts w:ascii="Times New Roman UniToktom" w:hAnsi="Times New Roman UniToktom" w:cs="Times New Roman UniToktom"/>
                <w:sz w:val="22"/>
                <w:szCs w:val="22"/>
              </w:rPr>
            </w:pPr>
          </w:p>
        </w:tc>
        <w:tc>
          <w:tcPr>
            <w:tcW w:w="1477" w:type="pct"/>
          </w:tcPr>
          <w:p w:rsidR="00C22776" w:rsidRPr="0083790F" w:rsidRDefault="00C22776" w:rsidP="00062E87">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062E87" w:rsidRPr="0083790F" w:rsidTr="00742DD9">
        <w:trPr>
          <w:trHeight w:val="334"/>
        </w:trPr>
        <w:tc>
          <w:tcPr>
            <w:tcW w:w="1201" w:type="pct"/>
            <w:vAlign w:val="bottom"/>
          </w:tcPr>
          <w:p w:rsidR="00C22776" w:rsidRPr="0083790F" w:rsidRDefault="00C22776" w:rsidP="00062E87">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Бакай-Ата </w:t>
            </w:r>
            <w:r>
              <w:rPr>
                <w:rFonts w:ascii="Times New Roman UniToktom" w:hAnsi="Times New Roman UniToktom" w:cs="Times New Roman UniToktom"/>
                <w:sz w:val="22"/>
                <w:szCs w:val="22"/>
                <w:lang w:val="ky-KG"/>
              </w:rPr>
              <w:t>району</w:t>
            </w:r>
          </w:p>
        </w:tc>
        <w:tc>
          <w:tcPr>
            <w:tcW w:w="758"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3036</w:t>
            </w:r>
          </w:p>
        </w:tc>
        <w:tc>
          <w:tcPr>
            <w:tcW w:w="457"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9520</w:t>
            </w:r>
          </w:p>
        </w:tc>
        <w:tc>
          <w:tcPr>
            <w:tcW w:w="517" w:type="pct"/>
            <w:vAlign w:val="bottom"/>
          </w:tcPr>
          <w:p w:rsidR="00C22776" w:rsidRPr="00B42380" w:rsidRDefault="00C22776" w:rsidP="00742DD9">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307,7</w:t>
            </w:r>
          </w:p>
        </w:tc>
        <w:tc>
          <w:tcPr>
            <w:tcW w:w="590"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3233</w:t>
            </w:r>
          </w:p>
        </w:tc>
        <w:tc>
          <w:tcPr>
            <w:tcW w:w="1477" w:type="pct"/>
            <w:vAlign w:val="bottom"/>
          </w:tcPr>
          <w:p w:rsidR="00C22776" w:rsidRPr="0083790F" w:rsidRDefault="00C22776" w:rsidP="00742DD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062E87" w:rsidRPr="0083790F" w:rsidTr="00742DD9">
        <w:trPr>
          <w:trHeight w:val="334"/>
        </w:trPr>
        <w:tc>
          <w:tcPr>
            <w:tcW w:w="1201" w:type="pct"/>
            <w:vAlign w:val="bottom"/>
          </w:tcPr>
          <w:p w:rsidR="00C22776" w:rsidRPr="0083790F" w:rsidRDefault="00C22776" w:rsidP="00062E87">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8"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3786</w:t>
            </w:r>
          </w:p>
        </w:tc>
        <w:tc>
          <w:tcPr>
            <w:tcW w:w="457"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10895</w:t>
            </w:r>
          </w:p>
        </w:tc>
        <w:tc>
          <w:tcPr>
            <w:tcW w:w="517"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492,1</w:t>
            </w:r>
          </w:p>
        </w:tc>
        <w:tc>
          <w:tcPr>
            <w:tcW w:w="590"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5126</w:t>
            </w:r>
          </w:p>
        </w:tc>
        <w:tc>
          <w:tcPr>
            <w:tcW w:w="1477" w:type="pct"/>
            <w:vAlign w:val="bottom"/>
          </w:tcPr>
          <w:p w:rsidR="00C22776" w:rsidRPr="0083790F" w:rsidRDefault="00C22776" w:rsidP="00742DD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062E87" w:rsidRPr="0083790F" w:rsidTr="00742DD9">
        <w:trPr>
          <w:trHeight w:val="334"/>
        </w:trPr>
        <w:tc>
          <w:tcPr>
            <w:tcW w:w="1201" w:type="pct"/>
            <w:vAlign w:val="bottom"/>
          </w:tcPr>
          <w:p w:rsidR="00C22776" w:rsidRPr="000B1574" w:rsidRDefault="00C22776" w:rsidP="00062E87">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8"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2589</w:t>
            </w:r>
          </w:p>
        </w:tc>
        <w:tc>
          <w:tcPr>
            <w:tcW w:w="457"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8916</w:t>
            </w:r>
          </w:p>
        </w:tc>
        <w:tc>
          <w:tcPr>
            <w:tcW w:w="517" w:type="pct"/>
            <w:vAlign w:val="bottom"/>
          </w:tcPr>
          <w:p w:rsidR="00C22776" w:rsidRPr="00B42380"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196,5</w:t>
            </w:r>
          </w:p>
        </w:tc>
        <w:tc>
          <w:tcPr>
            <w:tcW w:w="590"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3826</w:t>
            </w:r>
          </w:p>
        </w:tc>
        <w:tc>
          <w:tcPr>
            <w:tcW w:w="1477" w:type="pct"/>
            <w:vAlign w:val="bottom"/>
          </w:tcPr>
          <w:p w:rsidR="00C22776" w:rsidRPr="0083790F" w:rsidRDefault="00C22776" w:rsidP="00742DD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Манасский район</w:t>
            </w:r>
          </w:p>
        </w:tc>
      </w:tr>
      <w:tr w:rsidR="00062E87" w:rsidRPr="0083790F" w:rsidTr="00742DD9">
        <w:trPr>
          <w:trHeight w:val="334"/>
        </w:trPr>
        <w:tc>
          <w:tcPr>
            <w:tcW w:w="1201" w:type="pct"/>
            <w:vAlign w:val="bottom"/>
          </w:tcPr>
          <w:p w:rsidR="00C22776" w:rsidRPr="0083790F" w:rsidRDefault="00C22776" w:rsidP="00062E87">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8"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4040</w:t>
            </w:r>
          </w:p>
        </w:tc>
        <w:tc>
          <w:tcPr>
            <w:tcW w:w="457"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13593</w:t>
            </w:r>
          </w:p>
        </w:tc>
        <w:tc>
          <w:tcPr>
            <w:tcW w:w="517" w:type="pct"/>
            <w:vAlign w:val="bottom"/>
          </w:tcPr>
          <w:p w:rsidR="00C22776" w:rsidRPr="00B42380"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477,7</w:t>
            </w:r>
          </w:p>
        </w:tc>
        <w:tc>
          <w:tcPr>
            <w:tcW w:w="590"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2502</w:t>
            </w:r>
          </w:p>
        </w:tc>
        <w:tc>
          <w:tcPr>
            <w:tcW w:w="1477" w:type="pct"/>
            <w:vAlign w:val="bottom"/>
          </w:tcPr>
          <w:p w:rsidR="00C22776" w:rsidRPr="0083790F" w:rsidRDefault="00C22776" w:rsidP="00742DD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062E87" w:rsidRPr="0083790F" w:rsidTr="00742DD9">
        <w:trPr>
          <w:trHeight w:val="334"/>
        </w:trPr>
        <w:tc>
          <w:tcPr>
            <w:tcW w:w="1201" w:type="pct"/>
            <w:vAlign w:val="bottom"/>
          </w:tcPr>
          <w:p w:rsidR="00C22776" w:rsidRPr="0083790F" w:rsidRDefault="00C22776" w:rsidP="00062E87">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8"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212</w:t>
            </w:r>
          </w:p>
        </w:tc>
        <w:tc>
          <w:tcPr>
            <w:tcW w:w="457"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744</w:t>
            </w:r>
          </w:p>
        </w:tc>
        <w:tc>
          <w:tcPr>
            <w:tcW w:w="517" w:type="pct"/>
            <w:vAlign w:val="bottom"/>
          </w:tcPr>
          <w:p w:rsidR="00C22776" w:rsidRPr="00B42380"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14,7</w:t>
            </w:r>
          </w:p>
        </w:tc>
        <w:tc>
          <w:tcPr>
            <w:tcW w:w="590" w:type="pct"/>
            <w:vAlign w:val="bottom"/>
          </w:tcPr>
          <w:p w:rsidR="00C22776" w:rsidRPr="0083790F" w:rsidRDefault="00C22776" w:rsidP="00742DD9">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533</w:t>
            </w:r>
          </w:p>
        </w:tc>
        <w:tc>
          <w:tcPr>
            <w:tcW w:w="1477" w:type="pct"/>
            <w:vAlign w:val="bottom"/>
          </w:tcPr>
          <w:p w:rsidR="00C22776" w:rsidRPr="0083790F" w:rsidRDefault="00C22776" w:rsidP="00742DD9">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C22776" w:rsidRPr="0083790F" w:rsidTr="00742DD9">
        <w:trPr>
          <w:cantSplit/>
        </w:trPr>
        <w:tc>
          <w:tcPr>
            <w:tcW w:w="2417" w:type="pct"/>
            <w:gridSpan w:val="3"/>
          </w:tcPr>
          <w:p w:rsidR="00C22776" w:rsidRPr="00AD1C1C" w:rsidRDefault="00C22776" w:rsidP="00062E87">
            <w:pPr>
              <w:pStyle w:val="33"/>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583" w:type="pct"/>
            <w:gridSpan w:val="3"/>
          </w:tcPr>
          <w:p w:rsidR="00C22776" w:rsidRPr="0083790F" w:rsidRDefault="00C22776" w:rsidP="00062E87">
            <w:pPr>
              <w:pStyle w:val="33"/>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062E87" w:rsidRPr="0083790F" w:rsidTr="00742DD9">
        <w:tc>
          <w:tcPr>
            <w:tcW w:w="1201" w:type="pct"/>
          </w:tcPr>
          <w:p w:rsidR="00C22776" w:rsidRPr="0083790F" w:rsidRDefault="00C22776" w:rsidP="00062E87">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Талас облусу</w:t>
            </w:r>
          </w:p>
        </w:tc>
        <w:tc>
          <w:tcPr>
            <w:tcW w:w="758" w:type="pct"/>
            <w:vAlign w:val="bottom"/>
          </w:tcPr>
          <w:p w:rsidR="00C22776" w:rsidRPr="0083790F" w:rsidRDefault="00C22776" w:rsidP="00062E87">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100,6</w:t>
            </w:r>
          </w:p>
        </w:tc>
        <w:tc>
          <w:tcPr>
            <w:tcW w:w="457" w:type="pct"/>
            <w:vAlign w:val="bottom"/>
          </w:tcPr>
          <w:p w:rsidR="00C22776" w:rsidRPr="0083790F" w:rsidRDefault="00C22776" w:rsidP="00062E87">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100,8</w:t>
            </w:r>
          </w:p>
        </w:tc>
        <w:tc>
          <w:tcPr>
            <w:tcW w:w="517" w:type="pct"/>
            <w:vAlign w:val="bottom"/>
          </w:tcPr>
          <w:p w:rsidR="00C22776" w:rsidRPr="0083790F" w:rsidRDefault="00C22776" w:rsidP="00062E87">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100,1</w:t>
            </w:r>
          </w:p>
        </w:tc>
        <w:tc>
          <w:tcPr>
            <w:tcW w:w="590" w:type="pct"/>
            <w:vAlign w:val="bottom"/>
          </w:tcPr>
          <w:p w:rsidR="00C22776" w:rsidRPr="0083790F" w:rsidRDefault="00C22776" w:rsidP="00062E87">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101,0</w:t>
            </w:r>
          </w:p>
        </w:tc>
        <w:tc>
          <w:tcPr>
            <w:tcW w:w="1477" w:type="pct"/>
          </w:tcPr>
          <w:p w:rsidR="00C22776" w:rsidRPr="0083790F" w:rsidRDefault="00C22776" w:rsidP="00062E87">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Таласская область</w:t>
            </w:r>
          </w:p>
        </w:tc>
      </w:tr>
      <w:tr w:rsidR="00062E87" w:rsidRPr="0083790F" w:rsidTr="00742DD9">
        <w:tc>
          <w:tcPr>
            <w:tcW w:w="1201" w:type="pct"/>
          </w:tcPr>
          <w:p w:rsidR="00C22776" w:rsidRPr="0083790F" w:rsidRDefault="00C22776" w:rsidP="00062E87">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8" w:type="pct"/>
            <w:vAlign w:val="bottom"/>
          </w:tcPr>
          <w:p w:rsidR="00C22776" w:rsidRPr="0083790F" w:rsidRDefault="00C22776" w:rsidP="00062E87">
            <w:pPr>
              <w:pStyle w:val="23"/>
              <w:jc w:val="center"/>
              <w:rPr>
                <w:rFonts w:ascii="Times New Roman UniToktom" w:hAnsi="Times New Roman UniToktom" w:cs="Times New Roman UniToktom"/>
                <w:sz w:val="22"/>
                <w:szCs w:val="22"/>
              </w:rPr>
            </w:pPr>
          </w:p>
        </w:tc>
        <w:tc>
          <w:tcPr>
            <w:tcW w:w="457" w:type="pct"/>
            <w:vAlign w:val="bottom"/>
          </w:tcPr>
          <w:p w:rsidR="00C22776" w:rsidRPr="0083790F" w:rsidRDefault="00C22776" w:rsidP="00062E87">
            <w:pPr>
              <w:pStyle w:val="23"/>
              <w:jc w:val="center"/>
              <w:rPr>
                <w:rFonts w:ascii="Times New Roman UniToktom" w:hAnsi="Times New Roman UniToktom" w:cs="Times New Roman UniToktom"/>
                <w:sz w:val="22"/>
                <w:szCs w:val="22"/>
              </w:rPr>
            </w:pPr>
          </w:p>
        </w:tc>
        <w:tc>
          <w:tcPr>
            <w:tcW w:w="517" w:type="pct"/>
            <w:vAlign w:val="bottom"/>
          </w:tcPr>
          <w:p w:rsidR="00C22776" w:rsidRPr="00117533" w:rsidRDefault="00C22776" w:rsidP="00062E87">
            <w:pPr>
              <w:pStyle w:val="23"/>
              <w:jc w:val="center"/>
              <w:rPr>
                <w:rFonts w:ascii="Times New Roman UniToktom" w:hAnsi="Times New Roman UniToktom" w:cs="Times New Roman UniToktom"/>
                <w:sz w:val="22"/>
                <w:szCs w:val="22"/>
                <w:lang w:val="ky-KG"/>
              </w:rPr>
            </w:pPr>
          </w:p>
        </w:tc>
        <w:tc>
          <w:tcPr>
            <w:tcW w:w="590" w:type="pct"/>
            <w:vAlign w:val="bottom"/>
          </w:tcPr>
          <w:p w:rsidR="00C22776" w:rsidRPr="0083790F" w:rsidRDefault="00C22776" w:rsidP="00062E87">
            <w:pPr>
              <w:pStyle w:val="23"/>
              <w:jc w:val="center"/>
              <w:rPr>
                <w:rFonts w:ascii="Times New Roman UniToktom" w:hAnsi="Times New Roman UniToktom" w:cs="Times New Roman UniToktom"/>
                <w:sz w:val="22"/>
                <w:szCs w:val="22"/>
              </w:rPr>
            </w:pPr>
          </w:p>
        </w:tc>
        <w:tc>
          <w:tcPr>
            <w:tcW w:w="1477" w:type="pct"/>
          </w:tcPr>
          <w:p w:rsidR="00C22776" w:rsidRPr="0083790F" w:rsidRDefault="00C22776" w:rsidP="00062E87">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062E87" w:rsidRPr="0083790F" w:rsidTr="00742DD9">
        <w:tc>
          <w:tcPr>
            <w:tcW w:w="1201" w:type="pct"/>
            <w:vAlign w:val="bottom"/>
          </w:tcPr>
          <w:p w:rsidR="00C22776" w:rsidRPr="0083790F" w:rsidRDefault="00C22776" w:rsidP="00062E87">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758"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457"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517"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590"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101,4</w:t>
            </w:r>
          </w:p>
        </w:tc>
        <w:tc>
          <w:tcPr>
            <w:tcW w:w="1477" w:type="pct"/>
            <w:vAlign w:val="bottom"/>
          </w:tcPr>
          <w:p w:rsidR="00C22776" w:rsidRPr="0083790F" w:rsidRDefault="00C22776" w:rsidP="00062E87">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062E87" w:rsidRPr="0083790F" w:rsidTr="00742DD9">
        <w:tc>
          <w:tcPr>
            <w:tcW w:w="1201" w:type="pct"/>
            <w:vAlign w:val="bottom"/>
          </w:tcPr>
          <w:p w:rsidR="00C22776" w:rsidRPr="0083790F" w:rsidRDefault="00C22776" w:rsidP="00062E87">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58"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457"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517"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590"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1477" w:type="pct"/>
            <w:vAlign w:val="bottom"/>
          </w:tcPr>
          <w:p w:rsidR="00C22776" w:rsidRPr="0083790F" w:rsidRDefault="00C22776" w:rsidP="00062E87">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062E87" w:rsidRPr="0083790F" w:rsidTr="00742DD9">
        <w:trPr>
          <w:trHeight w:val="229"/>
        </w:trPr>
        <w:tc>
          <w:tcPr>
            <w:tcW w:w="1201" w:type="pct"/>
            <w:vAlign w:val="bottom"/>
          </w:tcPr>
          <w:p w:rsidR="00C22776" w:rsidRPr="00A23564" w:rsidRDefault="00C22776" w:rsidP="00062E87">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58"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457" w:type="pct"/>
            <w:vAlign w:val="bottom"/>
          </w:tcPr>
          <w:p w:rsidR="00C22776" w:rsidRPr="00795261"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517"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590"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1477" w:type="pct"/>
            <w:vAlign w:val="bottom"/>
          </w:tcPr>
          <w:p w:rsidR="00C22776" w:rsidRPr="0083790F" w:rsidRDefault="00C22776" w:rsidP="00062E87">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Манасский район</w:t>
            </w:r>
          </w:p>
        </w:tc>
      </w:tr>
      <w:tr w:rsidR="00062E87" w:rsidRPr="0083790F" w:rsidTr="00742DD9">
        <w:trPr>
          <w:trHeight w:val="293"/>
        </w:trPr>
        <w:tc>
          <w:tcPr>
            <w:tcW w:w="1201" w:type="pct"/>
            <w:vAlign w:val="bottom"/>
          </w:tcPr>
          <w:p w:rsidR="00C22776" w:rsidRPr="0083790F" w:rsidRDefault="00C22776" w:rsidP="00062E87">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58"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457"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101,7</w:t>
            </w:r>
          </w:p>
        </w:tc>
        <w:tc>
          <w:tcPr>
            <w:tcW w:w="517" w:type="pct"/>
            <w:vAlign w:val="bottom"/>
          </w:tcPr>
          <w:p w:rsidR="00C22776" w:rsidRPr="00117533"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590" w:type="pct"/>
            <w:vAlign w:val="bottom"/>
          </w:tcPr>
          <w:p w:rsidR="00C22776" w:rsidRPr="0083790F"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1477" w:type="pct"/>
            <w:vAlign w:val="bottom"/>
          </w:tcPr>
          <w:p w:rsidR="00C22776" w:rsidRPr="0083790F" w:rsidRDefault="00C22776" w:rsidP="00062E87">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062E87" w:rsidRPr="0083790F" w:rsidTr="00742DD9">
        <w:trPr>
          <w:trHeight w:val="268"/>
        </w:trPr>
        <w:tc>
          <w:tcPr>
            <w:tcW w:w="1201" w:type="pct"/>
            <w:vAlign w:val="bottom"/>
          </w:tcPr>
          <w:p w:rsidR="00C22776" w:rsidRPr="0083790F" w:rsidRDefault="00C22776" w:rsidP="00062E87">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8" w:type="pct"/>
            <w:vAlign w:val="bottom"/>
          </w:tcPr>
          <w:p w:rsidR="00C22776" w:rsidRPr="00795261"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99,1</w:t>
            </w:r>
          </w:p>
        </w:tc>
        <w:tc>
          <w:tcPr>
            <w:tcW w:w="457" w:type="pct"/>
            <w:vAlign w:val="bottom"/>
          </w:tcPr>
          <w:p w:rsidR="00C22776" w:rsidRPr="00795261"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517" w:type="pct"/>
            <w:vAlign w:val="bottom"/>
          </w:tcPr>
          <w:p w:rsidR="00C22776" w:rsidRPr="00117533"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590" w:type="pct"/>
            <w:vAlign w:val="bottom"/>
          </w:tcPr>
          <w:p w:rsidR="00C22776" w:rsidRPr="00795261" w:rsidRDefault="00C22776" w:rsidP="00062E8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103,3</w:t>
            </w:r>
          </w:p>
        </w:tc>
        <w:tc>
          <w:tcPr>
            <w:tcW w:w="1477" w:type="pct"/>
            <w:vAlign w:val="bottom"/>
          </w:tcPr>
          <w:p w:rsidR="00C22776" w:rsidRPr="0083790F" w:rsidRDefault="00C22776" w:rsidP="00062E87">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062E87" w:rsidRPr="00AD2FB4" w:rsidTr="00742DD9">
        <w:tc>
          <w:tcPr>
            <w:tcW w:w="1201" w:type="pct"/>
            <w:tcBorders>
              <w:bottom w:val="single" w:sz="4" w:space="0" w:color="auto"/>
            </w:tcBorders>
          </w:tcPr>
          <w:p w:rsidR="00C22776" w:rsidRPr="00BD6A62" w:rsidRDefault="00C22776" w:rsidP="00062E87">
            <w:pPr>
              <w:pStyle w:val="a8"/>
              <w:jc w:val="left"/>
              <w:rPr>
                <w:rFonts w:ascii="Times New Roman UniToktom" w:hAnsi="Times New Roman UniToktom" w:cs="Times New Roman UniToktom"/>
                <w:sz w:val="8"/>
                <w:szCs w:val="8"/>
              </w:rPr>
            </w:pPr>
          </w:p>
        </w:tc>
        <w:tc>
          <w:tcPr>
            <w:tcW w:w="758" w:type="pct"/>
            <w:tcBorders>
              <w:bottom w:val="single" w:sz="4" w:space="0" w:color="auto"/>
            </w:tcBorders>
          </w:tcPr>
          <w:p w:rsidR="00C22776" w:rsidRPr="00BD6A62" w:rsidRDefault="00C22776" w:rsidP="00062E87">
            <w:pPr>
              <w:pStyle w:val="23"/>
              <w:jc w:val="center"/>
              <w:rPr>
                <w:rFonts w:ascii="Times New Roman UniToktom" w:hAnsi="Times New Roman UniToktom" w:cs="Times New Roman UniToktom"/>
                <w:sz w:val="8"/>
                <w:szCs w:val="8"/>
              </w:rPr>
            </w:pPr>
          </w:p>
        </w:tc>
        <w:tc>
          <w:tcPr>
            <w:tcW w:w="457" w:type="pct"/>
            <w:tcBorders>
              <w:bottom w:val="single" w:sz="4" w:space="0" w:color="auto"/>
            </w:tcBorders>
          </w:tcPr>
          <w:p w:rsidR="00C22776" w:rsidRPr="00BD6A62" w:rsidRDefault="00C22776" w:rsidP="00062E87">
            <w:pPr>
              <w:pStyle w:val="23"/>
              <w:jc w:val="center"/>
              <w:rPr>
                <w:rFonts w:ascii="Times New Roman UniToktom" w:hAnsi="Times New Roman UniToktom" w:cs="Times New Roman UniToktom"/>
                <w:sz w:val="8"/>
                <w:szCs w:val="8"/>
                <w:lang w:val="en-US"/>
              </w:rPr>
            </w:pPr>
          </w:p>
        </w:tc>
        <w:tc>
          <w:tcPr>
            <w:tcW w:w="517" w:type="pct"/>
            <w:tcBorders>
              <w:bottom w:val="single" w:sz="4" w:space="0" w:color="auto"/>
            </w:tcBorders>
          </w:tcPr>
          <w:p w:rsidR="00C22776" w:rsidRPr="00BD6A62" w:rsidRDefault="00C22776" w:rsidP="00062E87">
            <w:pPr>
              <w:pStyle w:val="23"/>
              <w:jc w:val="center"/>
              <w:rPr>
                <w:rFonts w:ascii="Times New Roman UniToktom" w:hAnsi="Times New Roman UniToktom" w:cs="Times New Roman UniToktom"/>
                <w:sz w:val="8"/>
                <w:szCs w:val="8"/>
                <w:lang w:val="en-US"/>
              </w:rPr>
            </w:pPr>
          </w:p>
        </w:tc>
        <w:tc>
          <w:tcPr>
            <w:tcW w:w="590" w:type="pct"/>
            <w:tcBorders>
              <w:bottom w:val="single" w:sz="4" w:space="0" w:color="auto"/>
            </w:tcBorders>
          </w:tcPr>
          <w:p w:rsidR="00C22776" w:rsidRPr="00BD6A62" w:rsidRDefault="00C22776" w:rsidP="00062E87">
            <w:pPr>
              <w:pStyle w:val="23"/>
              <w:jc w:val="center"/>
              <w:rPr>
                <w:rFonts w:ascii="Times New Roman UniToktom" w:hAnsi="Times New Roman UniToktom" w:cs="Times New Roman UniToktom"/>
                <w:sz w:val="8"/>
                <w:szCs w:val="8"/>
              </w:rPr>
            </w:pPr>
          </w:p>
        </w:tc>
        <w:tc>
          <w:tcPr>
            <w:tcW w:w="1477" w:type="pct"/>
            <w:tcBorders>
              <w:bottom w:val="single" w:sz="4" w:space="0" w:color="auto"/>
            </w:tcBorders>
          </w:tcPr>
          <w:p w:rsidR="00C22776" w:rsidRPr="00BD6A62" w:rsidRDefault="00C22776" w:rsidP="00062E87">
            <w:pPr>
              <w:pStyle w:val="23"/>
              <w:jc w:val="center"/>
              <w:rPr>
                <w:rFonts w:ascii="Times New Roman UniToktom" w:hAnsi="Times New Roman UniToktom" w:cs="Times New Roman UniToktom"/>
                <w:sz w:val="8"/>
                <w:szCs w:val="8"/>
              </w:rPr>
            </w:pPr>
          </w:p>
        </w:tc>
      </w:tr>
    </w:tbl>
    <w:p w:rsidR="00742DD9" w:rsidRDefault="00742DD9">
      <w:pPr>
        <w:widowControl/>
        <w:autoSpaceDE/>
        <w:autoSpaceDN/>
        <w:rPr>
          <w:rFonts w:ascii="Times New Roman UniToktom" w:hAnsi="Times New Roman UniToktom" w:cs="Times New Roman UniToktom"/>
          <w:sz w:val="24"/>
          <w:lang w:val="ky-KG"/>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4624"/>
        <w:gridCol w:w="53"/>
        <w:gridCol w:w="4712"/>
        <w:gridCol w:w="108"/>
      </w:tblGrid>
      <w:tr w:rsidR="00C22776" w:rsidRPr="006E6027" w:rsidTr="00932AA8">
        <w:trPr>
          <w:gridAfter w:val="1"/>
          <w:wAfter w:w="108" w:type="dxa"/>
        </w:trPr>
        <w:tc>
          <w:tcPr>
            <w:tcW w:w="4874" w:type="dxa"/>
            <w:gridSpan w:val="2"/>
          </w:tcPr>
          <w:p w:rsidR="00C22776" w:rsidRDefault="00C22776" w:rsidP="00932AA8">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үчтүн айы – теке  айларында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w:t>
            </w:r>
            <w:r w:rsidR="005B783F">
              <w:rPr>
                <w:rFonts w:ascii="Times New Roman UniToktom" w:hAnsi="Times New Roman UniToktom" w:cs="Times New Roman UniToktom"/>
                <w:color w:val="000000"/>
                <w:sz w:val="24"/>
                <w:szCs w:val="24"/>
                <w:lang w:val="ky-KG"/>
              </w:rPr>
              <w:t>ын баардык түрлөрүнөн</w:t>
            </w:r>
            <w:r>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lastRenderedPageBreak/>
              <w:t>жана үй канаттууларынан 13,7 миң тонна эт өндүрүлүп (тирүүлөй салмакта)</w:t>
            </w:r>
            <w:r>
              <w:rPr>
                <w:rFonts w:ascii="Times New Roman UniToktom" w:hAnsi="Times New Roman UniToktom" w:cs="Times New Roman UniToktom"/>
                <w:sz w:val="24"/>
                <w:szCs w:val="24"/>
                <w:lang w:val="ky-KG"/>
              </w:rPr>
              <w:t>, өткөн жылдын тийиштүү мезгилине салыштырмалуу 100,6 пайызды түздү,  43,7</w:t>
            </w:r>
            <w:r>
              <w:rPr>
                <w:rFonts w:ascii="Times New Roman UniToktom" w:hAnsi="Times New Roman UniToktom" w:cs="Times New Roman UniToktom"/>
                <w:sz w:val="24"/>
                <w:lang w:val="ky-KG"/>
              </w:rPr>
              <w:t xml:space="preserve"> миң тонна сүт саалып алынды (100,8 пайыз), жүн өндүрүү өткөн жылдан 0,1 пайызга көп болуп 1,5 миң тоннаны түздү  </w:t>
            </w:r>
            <w:r w:rsidRPr="00EE4DBA">
              <w:rPr>
                <w:rFonts w:ascii="Times New Roman UniToktom" w:hAnsi="Times New Roman UniToktom" w:cs="Times New Roman UniToktom"/>
                <w:sz w:val="24"/>
                <w:lang w:val="ky-KG"/>
              </w:rPr>
              <w:t xml:space="preserve">жана </w:t>
            </w:r>
            <w:r>
              <w:rPr>
                <w:rFonts w:ascii="Times New Roman UniToktom" w:hAnsi="Times New Roman UniToktom" w:cs="Times New Roman UniToktom"/>
                <w:sz w:val="24"/>
                <w:lang w:val="ky-KG"/>
              </w:rPr>
              <w:t>15,2</w:t>
            </w:r>
            <w:r w:rsidRPr="00EE4DBA">
              <w:rPr>
                <w:rFonts w:ascii="Times New Roman UniToktom" w:hAnsi="Times New Roman UniToktom" w:cs="Times New Roman UniToktom"/>
                <w:sz w:val="24"/>
                <w:lang w:val="ky-KG"/>
              </w:rPr>
              <w:t xml:space="preserve"> млн</w:t>
            </w:r>
            <w:r>
              <w:rPr>
                <w:rFonts w:ascii="Times New Roman UniToktom" w:hAnsi="Times New Roman UniToktom" w:cs="Times New Roman UniToktom"/>
                <w:sz w:val="24"/>
                <w:lang w:val="ky-KG"/>
              </w:rPr>
              <w:t xml:space="preserve"> даана жумуртка же өткөн жылд</w:t>
            </w:r>
            <w:r w:rsidRPr="00FC6D84">
              <w:rPr>
                <w:rFonts w:ascii="Times New Roman UniToktom" w:hAnsi="Times New Roman UniToktom" w:cs="Times New Roman UniToktom"/>
                <w:sz w:val="24"/>
                <w:szCs w:val="24"/>
                <w:lang w:val="ky-KG"/>
              </w:rPr>
              <w:t>ын 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1,0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көп 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лардын этин</w:t>
            </w:r>
            <w:r>
              <w:rPr>
                <w:rFonts w:ascii="Times New Roman UniToktom" w:hAnsi="Times New Roman UniToktom" w:cs="Times New Roman UniToktom"/>
                <w:sz w:val="24"/>
                <w:lang w:val="ky-KG"/>
              </w:rPr>
              <w:t xml:space="preserve"> Талас району – 0,9 жана Манас району 0,6 пайызга  жана Кара-Буура  району</w:t>
            </w:r>
            <w:r w:rsidRPr="00DA1F29">
              <w:rPr>
                <w:rFonts w:ascii="Times New Roman UniToktom" w:hAnsi="Times New Roman UniToktom" w:cs="Times New Roman UniToktom"/>
                <w:sz w:val="24"/>
                <w:szCs w:val="24"/>
                <w:lang w:val="ky-KG"/>
              </w:rPr>
              <w:t xml:space="preserve"> (тир</w:t>
            </w:r>
            <w:r>
              <w:rPr>
                <w:rFonts w:ascii="Times New Roman UniToktom" w:hAnsi="Times New Roman UniToktom" w:cs="Times New Roman UniToktom"/>
                <w:sz w:val="24"/>
                <w:szCs w:val="24"/>
                <w:lang w:val="ky-KG"/>
              </w:rPr>
              <w:t>үү</w:t>
            </w:r>
            <w:r w:rsidRPr="00DA1F29">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й салмакта</w:t>
            </w:r>
            <w:r>
              <w:rPr>
                <w:rFonts w:ascii="Times New Roman UniToktom" w:hAnsi="Times New Roman UniToktom" w:cs="Times New Roman UniToktom"/>
                <w:sz w:val="24"/>
                <w:szCs w:val="24"/>
                <w:lang w:val="ky-KG"/>
              </w:rPr>
              <w:t>)</w:t>
            </w:r>
            <w:r w:rsidRPr="00DA1F2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- 0,5 пайызга   ашык өндүрүүгө жетишсе, Талас шаары 0,9 пайызга аз өндүргөн (99,1 пайыз)</w:t>
            </w:r>
            <w:r w:rsidRPr="00DA1F29">
              <w:rPr>
                <w:rFonts w:ascii="Times New Roman UniToktom" w:hAnsi="Times New Roman UniToktom" w:cs="Times New Roman UniToktom"/>
                <w:sz w:val="24"/>
                <w:szCs w:val="24"/>
                <w:lang w:val="ky-KG"/>
              </w:rPr>
              <w:t>.</w:t>
            </w:r>
          </w:p>
        </w:tc>
        <w:tc>
          <w:tcPr>
            <w:tcW w:w="4765" w:type="dxa"/>
            <w:gridSpan w:val="2"/>
          </w:tcPr>
          <w:p w:rsidR="00C22776" w:rsidRPr="00102AD1" w:rsidRDefault="00C22776" w:rsidP="00C22776">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lastRenderedPageBreak/>
              <w:t>Хозяйствами всех категорий области в январе</w:t>
            </w:r>
            <w:r>
              <w:rPr>
                <w:rFonts w:ascii="Times New Roman UniToktom" w:hAnsi="Times New Roman UniToktom" w:cs="Times New Roman UniToktom"/>
                <w:i/>
                <w:sz w:val="24"/>
              </w:rPr>
              <w:t>-</w:t>
            </w:r>
            <w:r>
              <w:rPr>
                <w:rFonts w:ascii="Times New Roman UniToktom" w:hAnsi="Times New Roman UniToktom" w:cs="Times New Roman UniToktom"/>
                <w:i/>
                <w:sz w:val="24"/>
                <w:lang w:val="ky-KG"/>
              </w:rPr>
              <w:t xml:space="preserve">июне </w:t>
            </w:r>
            <w:r w:rsidRPr="00102AD1">
              <w:rPr>
                <w:rFonts w:ascii="Times New Roman UniToktom" w:hAnsi="Times New Roman UniToktom" w:cs="Times New Roman UniToktom"/>
                <w:i/>
                <w:sz w:val="24"/>
              </w:rPr>
              <w:t>т.г. произведено</w:t>
            </w:r>
            <w:r>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lastRenderedPageBreak/>
              <w:t>13,7</w:t>
            </w:r>
            <w:r w:rsidRPr="00102AD1">
              <w:rPr>
                <w:rFonts w:ascii="Times New Roman UniToktom" w:hAnsi="Times New Roman UniToktom" w:cs="Times New Roman UniToktom"/>
                <w:i/>
                <w:sz w:val="24"/>
              </w:rPr>
              <w:t xml:space="preserve"> тыс. тонн мяса (в живой массе), что составляет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0,6</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 xml:space="preserve">процента к </w:t>
            </w:r>
            <w:r>
              <w:rPr>
                <w:rFonts w:ascii="Times New Roman UniToktom" w:hAnsi="Times New Roman UniToktom" w:cs="Times New Roman UniToktom"/>
                <w:i/>
                <w:sz w:val="24"/>
                <w:lang w:val="ky-KG"/>
              </w:rPr>
              <w:t xml:space="preserve">соответствующему периоду </w:t>
            </w:r>
            <w:r w:rsidRPr="00102AD1">
              <w:rPr>
                <w:rFonts w:ascii="Times New Roman UniToktom" w:hAnsi="Times New Roman UniToktom" w:cs="Times New Roman UniToktom"/>
                <w:i/>
                <w:sz w:val="24"/>
              </w:rPr>
              <w:t>20</w:t>
            </w:r>
            <w:r>
              <w:rPr>
                <w:rFonts w:ascii="Times New Roman UniToktom" w:hAnsi="Times New Roman UniToktom" w:cs="Times New Roman UniToktom"/>
                <w:i/>
                <w:sz w:val="24"/>
                <w:lang w:val="ky-KG"/>
              </w:rPr>
              <w:t>19</w:t>
            </w:r>
            <w:r w:rsidRPr="00102AD1">
              <w:rPr>
                <w:rFonts w:ascii="Times New Roman UniToktom" w:hAnsi="Times New Roman UniToktom" w:cs="Times New Roman UniToktom"/>
                <w:i/>
                <w:sz w:val="24"/>
              </w:rPr>
              <w:t>г., надоено</w:t>
            </w:r>
            <w:r>
              <w:rPr>
                <w:rFonts w:ascii="Times New Roman UniToktom" w:hAnsi="Times New Roman UniToktom" w:cs="Times New Roman UniToktom"/>
                <w:i/>
                <w:sz w:val="24"/>
                <w:lang w:val="ky-KG"/>
              </w:rPr>
              <w:t xml:space="preserve"> 43,7</w:t>
            </w:r>
            <w:r w:rsidRPr="00102AD1">
              <w:rPr>
                <w:rFonts w:ascii="Times New Roman UniToktom" w:hAnsi="Times New Roman UniToktom" w:cs="Times New Roman UniToktom"/>
                <w:i/>
                <w:sz w:val="24"/>
              </w:rPr>
              <w:t xml:space="preserve"> тыс. тонн молока </w:t>
            </w:r>
            <w:r>
              <w:rPr>
                <w:rFonts w:ascii="Times New Roman UniToktom" w:hAnsi="Times New Roman UniToktom" w:cs="Times New Roman UniToktom"/>
                <w:i/>
                <w:sz w:val="24"/>
                <w:lang w:val="ky-KG"/>
              </w:rPr>
              <w:t xml:space="preserve">100,8 </w:t>
            </w:r>
            <w:r w:rsidRPr="00102AD1">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 xml:space="preserve">настрижено шерсти 1,5 тыс. тонн, что на 0,1 процента больше соответствующего периода прошлого года и </w:t>
            </w:r>
            <w:r w:rsidRPr="00102AD1">
              <w:rPr>
                <w:rFonts w:ascii="Times New Roman UniToktom" w:hAnsi="Times New Roman UniToktom" w:cs="Times New Roman UniToktom"/>
                <w:i/>
                <w:sz w:val="24"/>
              </w:rPr>
              <w:t xml:space="preserve">получено </w:t>
            </w:r>
            <w:r>
              <w:rPr>
                <w:rFonts w:ascii="Times New Roman UniToktom" w:hAnsi="Times New Roman UniToktom" w:cs="Times New Roman UniToktom"/>
                <w:i/>
                <w:sz w:val="24"/>
                <w:lang w:val="ky-KG"/>
              </w:rPr>
              <w:t xml:space="preserve">15,2 млн. </w:t>
            </w:r>
            <w:r w:rsidRPr="00102AD1">
              <w:rPr>
                <w:rFonts w:ascii="Times New Roman UniToktom" w:hAnsi="Times New Roman UniToktom" w:cs="Times New Roman UniToktom"/>
                <w:i/>
                <w:sz w:val="24"/>
              </w:rPr>
              <w:t>штук яиц</w:t>
            </w:r>
            <w:r>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1,0</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процента </w:t>
            </w:r>
            <w:r>
              <w:rPr>
                <w:rFonts w:ascii="Times New Roman UniToktom" w:hAnsi="Times New Roman UniToktom" w:cs="Times New Roman UniToktom"/>
                <w:i/>
                <w:sz w:val="24"/>
              </w:rPr>
              <w:t>больше прошлогодного периода</w:t>
            </w:r>
            <w:r w:rsidRPr="00102AD1">
              <w:rPr>
                <w:rFonts w:ascii="Times New Roman UniToktom" w:hAnsi="Times New Roman UniToktom" w:cs="Times New Roman UniToktom"/>
                <w:i/>
                <w:sz w:val="24"/>
              </w:rPr>
              <w:t>.</w:t>
            </w:r>
          </w:p>
          <w:p w:rsidR="00C22776" w:rsidRPr="00716672" w:rsidRDefault="00C22776" w:rsidP="00C22776">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Производство мяса скота и птицы (в живом весе) увеличилось в Таласском районе на 0,9, В Манасском районе на 0,6 процента и  в Кара-Бууринском районе на 0,5 процента  то по г.Талас уменьшилась на 0,9 процента (99,1 процент).</w:t>
            </w:r>
          </w:p>
        </w:tc>
      </w:tr>
      <w:tr w:rsidR="00C22776" w:rsidRPr="006E6027" w:rsidTr="00932AA8">
        <w:trPr>
          <w:gridAfter w:val="1"/>
          <w:wAfter w:w="108" w:type="dxa"/>
        </w:trPr>
        <w:tc>
          <w:tcPr>
            <w:tcW w:w="4874" w:type="dxa"/>
            <w:gridSpan w:val="2"/>
          </w:tcPr>
          <w:p w:rsidR="00C22776" w:rsidRDefault="00C22776" w:rsidP="00C22776">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lastRenderedPageBreak/>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 xml:space="preserve">н ичинен (союлуучу салмакка айландырылганда), </w:t>
            </w:r>
            <w:r>
              <w:rPr>
                <w:rFonts w:ascii="Times New Roman UniToktom" w:hAnsi="Times New Roman UniToktom" w:cs="Times New Roman UniToktom"/>
                <w:sz w:val="24"/>
                <w:szCs w:val="24"/>
                <w:lang w:val="ky-KG"/>
              </w:rPr>
              <w:t>43,4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45,2</w:t>
            </w:r>
            <w:r w:rsidR="00932AA8">
              <w:rPr>
                <w:rFonts w:ascii="Times New Roman UniToktom" w:hAnsi="Times New Roman UniToktom" w:cs="Times New Roman UniToktom"/>
                <w:sz w:val="24"/>
                <w:szCs w:val="24"/>
                <w:lang w:val="ky-KG"/>
              </w:rPr>
              <w:t xml:space="preserve">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9,0</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0,7</w:t>
            </w:r>
            <w:r w:rsidRPr="00A72781">
              <w:rPr>
                <w:rFonts w:ascii="Times New Roman UniToktom" w:hAnsi="Times New Roman UniToktom" w:cs="Times New Roman UniToktom"/>
                <w:sz w:val="24"/>
                <w:szCs w:val="24"/>
                <w:lang w:val="ky-KG"/>
              </w:rPr>
              <w:t xml:space="preserve"> – чочконун жана </w:t>
            </w:r>
            <w:r>
              <w:rPr>
                <w:rFonts w:ascii="Times New Roman UniToktom" w:hAnsi="Times New Roman UniToktom" w:cs="Times New Roman UniToktom"/>
                <w:sz w:val="24"/>
                <w:szCs w:val="24"/>
                <w:lang w:val="ky-KG"/>
              </w:rPr>
              <w:t xml:space="preserve">1,8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tc>
        <w:tc>
          <w:tcPr>
            <w:tcW w:w="4765" w:type="dxa"/>
            <w:gridSpan w:val="2"/>
          </w:tcPr>
          <w:p w:rsidR="00C22776" w:rsidRPr="00AD1C1C" w:rsidRDefault="00C22776" w:rsidP="00C22776">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Из общего объема произведенного мяса (в пересчете на убойный вес) </w:t>
            </w:r>
            <w:r>
              <w:rPr>
                <w:rFonts w:ascii="Times New Roman UniToktom" w:hAnsi="Times New Roman UniToktom" w:cs="Times New Roman UniToktom"/>
                <w:i/>
                <w:sz w:val="24"/>
                <w:lang w:val="ky-KG"/>
              </w:rPr>
              <w:t>43,4</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5,2</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lang w:val="ky-KG"/>
              </w:rPr>
              <w:t>9,0</w:t>
            </w:r>
            <w:r>
              <w:rPr>
                <w:rFonts w:ascii="Times New Roman UniToktom" w:hAnsi="Times New Roman UniToktom" w:cs="Times New Roman UniToktom"/>
                <w:i/>
                <w:sz w:val="24"/>
              </w:rPr>
              <w:t xml:space="preserve"> процента – конину, 0,7</w:t>
            </w:r>
            <w:r w:rsidRPr="0021163E">
              <w:rPr>
                <w:rFonts w:ascii="Times New Roman UniToktom" w:hAnsi="Times New Roman UniToktom" w:cs="Times New Roman UniToktom"/>
                <w:i/>
                <w:sz w:val="24"/>
              </w:rPr>
              <w:t xml:space="preserve"> процента – свинину, и </w:t>
            </w:r>
            <w:r>
              <w:rPr>
                <w:rFonts w:ascii="Times New Roman UniToktom" w:hAnsi="Times New Roman UniToktom" w:cs="Times New Roman UniToktom"/>
                <w:i/>
                <w:sz w:val="24"/>
                <w:lang w:val="ky-KG"/>
              </w:rPr>
              <w:t>1,8</w:t>
            </w:r>
            <w:r w:rsidRPr="0021163E">
              <w:rPr>
                <w:rFonts w:ascii="Times New Roman UniToktom" w:hAnsi="Times New Roman UniToktom" w:cs="Times New Roman UniToktom"/>
                <w:i/>
                <w:sz w:val="24"/>
              </w:rPr>
              <w:t xml:space="preserve"> процента – на мясо птицы.</w:t>
            </w:r>
          </w:p>
        </w:tc>
      </w:tr>
      <w:tr w:rsidR="00C22776" w:rsidRPr="006E6027" w:rsidTr="00932AA8">
        <w:trPr>
          <w:gridAfter w:val="1"/>
          <w:wAfter w:w="108" w:type="dxa"/>
        </w:trPr>
        <w:tc>
          <w:tcPr>
            <w:tcW w:w="4874" w:type="dxa"/>
            <w:gridSpan w:val="2"/>
          </w:tcPr>
          <w:p w:rsidR="00C22776" w:rsidRDefault="00C22776" w:rsidP="00926396">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жылд</w:t>
            </w:r>
            <w:r>
              <w:rPr>
                <w:rFonts w:ascii="Times New Roman UniToktom" w:hAnsi="Times New Roman UniToktom" w:cs="Times New Roman UniToktom"/>
                <w:color w:val="000000"/>
                <w:sz w:val="24"/>
                <w:szCs w:val="24"/>
                <w:lang w:val="ky-KG"/>
              </w:rPr>
              <w:t>ы</w:t>
            </w:r>
            <w:r w:rsidRPr="005C147B">
              <w:rPr>
                <w:rFonts w:ascii="Times New Roman UniToktom" w:hAnsi="Times New Roman UniToktom" w:cs="Times New Roman UniToktom"/>
                <w:color w:val="000000"/>
                <w:sz w:val="24"/>
                <w:szCs w:val="24"/>
                <w:lang w:val="ky-KG"/>
              </w:rPr>
              <w:t>н</w:t>
            </w:r>
            <w:r>
              <w:rPr>
                <w:rFonts w:ascii="Times New Roman UniToktom" w:hAnsi="Times New Roman UniToktom" w:cs="Times New Roman UniToktom"/>
                <w:color w:val="000000"/>
                <w:sz w:val="24"/>
                <w:szCs w:val="24"/>
                <w:lang w:val="ky-KG"/>
              </w:rPr>
              <w:t xml:space="preserve"> ушул мезгилине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0,8 пайызга жогорулаган (100,8 пайыз)</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ал эми райондор боюнча алып карасак Талас районунда 1,7 пайыз</w:t>
            </w:r>
            <w:r w:rsidR="005B783F">
              <w:rPr>
                <w:rFonts w:ascii="Times New Roman UniToktom" w:hAnsi="Times New Roman UniToktom" w:cs="Times New Roman UniToktom"/>
                <w:sz w:val="24"/>
                <w:lang w:val="ky-KG"/>
              </w:rPr>
              <w:t>га</w:t>
            </w:r>
            <w:r>
              <w:rPr>
                <w:rFonts w:ascii="Times New Roman UniToktom" w:hAnsi="Times New Roman UniToktom" w:cs="Times New Roman UniToktom"/>
                <w:sz w:val="24"/>
                <w:lang w:val="ky-KG"/>
              </w:rPr>
              <w:t>, Манас районунда 0,8 пайыз</w:t>
            </w:r>
            <w:r w:rsidR="005B783F">
              <w:rPr>
                <w:rFonts w:ascii="Times New Roman UniToktom" w:hAnsi="Times New Roman UniToktom" w:cs="Times New Roman UniToktom"/>
                <w:sz w:val="24"/>
                <w:lang w:val="ky-KG"/>
              </w:rPr>
              <w:t>га</w:t>
            </w:r>
            <w:r>
              <w:rPr>
                <w:rFonts w:ascii="Times New Roman UniToktom" w:hAnsi="Times New Roman UniToktom" w:cs="Times New Roman UniToktom"/>
                <w:sz w:val="24"/>
                <w:lang w:val="ky-KG"/>
              </w:rPr>
              <w:t>, Талас шаары  жана Кара-Буура</w:t>
            </w:r>
            <w:r>
              <w:rPr>
                <w:rFonts w:ascii="Times New Roman UniToktom" w:hAnsi="Times New Roman UniToktom" w:cs="Times New Roman UniToktom"/>
                <w:color w:val="000000"/>
                <w:sz w:val="24"/>
                <w:lang w:val="ky-KG"/>
              </w:rPr>
              <w:t xml:space="preserve">  районунда 0,4 пайызга  </w:t>
            </w:r>
            <w:r w:rsidRPr="00284F94">
              <w:rPr>
                <w:rFonts w:ascii="Times New Roman UniToktom" w:hAnsi="Times New Roman UniToktom" w:cs="Times New Roman UniToktom"/>
                <w:color w:val="000000"/>
                <w:sz w:val="24"/>
                <w:lang w:val="ky-KG"/>
              </w:rPr>
              <w:t>с</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 xml:space="preserve">т </w:t>
            </w:r>
            <w:r>
              <w:rPr>
                <w:rFonts w:ascii="Times New Roman UniToktom" w:hAnsi="Times New Roman UniToktom" w:cs="Times New Roman UniToktom"/>
                <w:color w:val="000000"/>
                <w:sz w:val="24"/>
                <w:lang w:val="ky-KG"/>
              </w:rPr>
              <w:t>көп ө</w:t>
            </w:r>
            <w:r w:rsidRPr="00284F94">
              <w:rPr>
                <w:rFonts w:ascii="Times New Roman UniToktom" w:hAnsi="Times New Roman UniToktom" w:cs="Times New Roman UniToktom"/>
                <w:color w:val="000000"/>
                <w:sz w:val="24"/>
                <w:lang w:val="ky-KG"/>
              </w:rPr>
              <w:t>нд</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р</w:t>
            </w:r>
            <w:r>
              <w:rPr>
                <w:rFonts w:ascii="Times New Roman UniToktom" w:hAnsi="Times New Roman UniToktom" w:cs="Times New Roman UniToktom"/>
                <w:color w:val="000000"/>
                <w:sz w:val="24"/>
                <w:lang w:val="ky-KG"/>
              </w:rPr>
              <w:t>үлгөн</w:t>
            </w:r>
            <w:r>
              <w:rPr>
                <w:rFonts w:ascii="Times New Roman UniToktom" w:hAnsi="Times New Roman UniToktom" w:cs="Times New Roman UniToktom"/>
                <w:sz w:val="24"/>
                <w:lang w:val="ky-KG"/>
              </w:rPr>
              <w:t>.</w:t>
            </w:r>
            <w:r w:rsidRPr="00707C55">
              <w:rPr>
                <w:rFonts w:ascii="Times New Roman UniToktom" w:hAnsi="Times New Roman UniToktom" w:cs="Times New Roman UniToktom"/>
                <w:sz w:val="24"/>
                <w:lang w:val="ky-KG"/>
              </w:rPr>
              <w:t xml:space="preserve"> </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1291 килограммды түзүп, </w:t>
            </w:r>
            <w:r w:rsidRPr="005C147B">
              <w:rPr>
                <w:rFonts w:ascii="Times New Roman UniToktom" w:hAnsi="Times New Roman UniToktom" w:cs="Times New Roman UniToktom"/>
                <w:color w:val="000000"/>
                <w:sz w:val="24"/>
                <w:szCs w:val="24"/>
                <w:lang w:val="ky-KG"/>
              </w:rPr>
              <w:t xml:space="preserve">бул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w:t>
            </w:r>
            <w:r w:rsidRPr="00BD6A62">
              <w:rPr>
                <w:rFonts w:ascii="Times New Roman UniToktom" w:hAnsi="Times New Roman UniToktom" w:cs="Times New Roman UniToktom"/>
                <w:color w:val="000000"/>
                <w:sz w:val="24"/>
                <w:szCs w:val="24"/>
                <w:lang w:val="ky-KG"/>
              </w:rPr>
              <w:t xml:space="preserve">ушул мезгилине </w:t>
            </w:r>
            <w:r w:rsidR="005B783F">
              <w:rPr>
                <w:rFonts w:ascii="Times New Roman UniToktom" w:hAnsi="Times New Roman UniToktom" w:cs="Times New Roman UniToktom"/>
                <w:color w:val="000000"/>
                <w:sz w:val="24"/>
                <w:szCs w:val="24"/>
                <w:lang w:val="ky-KG"/>
              </w:rPr>
              <w:t>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1 кг аз болду (2019-ж. – 1292 кг.). </w:t>
            </w:r>
          </w:p>
        </w:tc>
        <w:tc>
          <w:tcPr>
            <w:tcW w:w="4765" w:type="dxa"/>
            <w:gridSpan w:val="2"/>
          </w:tcPr>
          <w:p w:rsidR="00C22776" w:rsidRPr="00AD1C1C" w:rsidRDefault="00C22776" w:rsidP="00932AA8">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увеличилась на 0,8 </w:t>
            </w:r>
            <w:r w:rsidRPr="0021163E">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xml:space="preserve">.  Повышение производства молока отмечено в </w:t>
            </w:r>
            <w:r>
              <w:rPr>
                <w:rFonts w:ascii="Times New Roman UniToktom" w:hAnsi="Times New Roman UniToktom" w:cs="Times New Roman UniToktom"/>
                <w:i/>
                <w:sz w:val="24"/>
                <w:lang w:val="ky-KG"/>
              </w:rPr>
              <w:t>Таласском  районе на 1,7 процента, в Манасском районе 0,8 процента, а по г.Талас  и</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Манасском</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и  </w:t>
            </w:r>
            <w:r w:rsidRPr="0021163E">
              <w:rPr>
                <w:rFonts w:ascii="Times New Roman UniToktom" w:hAnsi="Times New Roman UniToktom" w:cs="Times New Roman UniToktom"/>
                <w:i/>
                <w:sz w:val="24"/>
              </w:rPr>
              <w:t>район</w:t>
            </w:r>
            <w:r>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 на </w:t>
            </w:r>
            <w:r>
              <w:rPr>
                <w:rFonts w:ascii="Times New Roman UniToktom" w:hAnsi="Times New Roman UniToktom" w:cs="Times New Roman UniToktom"/>
                <w:i/>
                <w:sz w:val="24"/>
                <w:lang w:val="ky-KG"/>
              </w:rPr>
              <w:t>0,4</w:t>
            </w:r>
            <w:r w:rsidRPr="0021163E">
              <w:rPr>
                <w:rFonts w:ascii="Times New Roman UniToktom" w:hAnsi="Times New Roman UniToktom" w:cs="Times New Roman UniToktom"/>
                <w:i/>
                <w:sz w:val="24"/>
                <w:lang w:val="ky-KG"/>
              </w:rPr>
              <w:t xml:space="preserve"> процента </w:t>
            </w:r>
            <w:r w:rsidRPr="0021163E">
              <w:rPr>
                <w:rFonts w:ascii="Times New Roman UniToktom" w:hAnsi="Times New Roman UniToktom" w:cs="Times New Roman UniToktom"/>
                <w:i/>
                <w:sz w:val="24"/>
              </w:rPr>
              <w:t>в сравнении с соответствующим периодом прошлого года.</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 Средний надой молока на одну корову по области составил </w:t>
            </w:r>
            <w:r>
              <w:rPr>
                <w:rFonts w:ascii="Times New Roman UniToktom" w:hAnsi="Times New Roman UniToktom" w:cs="Times New Roman UniToktom"/>
                <w:i/>
                <w:sz w:val="24"/>
                <w:lang w:val="ky-KG"/>
              </w:rPr>
              <w:t>1291</w:t>
            </w:r>
            <w:r w:rsidRPr="0021163E">
              <w:rPr>
                <w:rFonts w:ascii="Times New Roman UniToktom" w:hAnsi="Times New Roman UniToktom" w:cs="Times New Roman UniToktom"/>
                <w:i/>
                <w:sz w:val="24"/>
              </w:rPr>
              <w:t xml:space="preserve"> кг, показатель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снизился на 1 кг от уровня прошлого года (1292</w:t>
            </w:r>
            <w:r w:rsidR="008C1F75" w:rsidRPr="008C1F75">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кг в 2019г). </w:t>
            </w:r>
            <w:r w:rsidRPr="0021163E">
              <w:rPr>
                <w:rFonts w:ascii="Times New Roman UniToktom" w:hAnsi="Times New Roman UniToktom" w:cs="Times New Roman UniToktom"/>
                <w:i/>
                <w:sz w:val="24"/>
              </w:rPr>
              <w:t xml:space="preserve"> </w:t>
            </w:r>
          </w:p>
        </w:tc>
      </w:tr>
      <w:tr w:rsidR="00C22776" w:rsidRPr="006E6027" w:rsidTr="00932AA8">
        <w:trPr>
          <w:gridAfter w:val="1"/>
          <w:wAfter w:w="108" w:type="dxa"/>
        </w:trPr>
        <w:tc>
          <w:tcPr>
            <w:tcW w:w="4874" w:type="dxa"/>
            <w:gridSpan w:val="2"/>
          </w:tcPr>
          <w:p w:rsidR="00C22776" w:rsidRDefault="00C22776" w:rsidP="00C22776">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 xml:space="preserve">ны алып карасак жалпы облус боюнча 1,0 пайызга көбөйгөндүгү байкалып, анын ичинен Талас шаарында </w:t>
            </w:r>
            <w:r w:rsidRPr="000B6F19">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(3,3 пайызга), Бакай-Ата районунда (1,4 пайызга) жана Манас районунда жогору болду (1,3 пайыз). </w:t>
            </w:r>
            <w:r>
              <w:rPr>
                <w:rFonts w:ascii="Times New Roman UniToktom" w:hAnsi="Times New Roman UniToktom" w:cs="Times New Roman UniToktom"/>
                <w:color w:val="000000"/>
                <w:sz w:val="24"/>
                <w:lang w:val="ky-KG"/>
              </w:rPr>
              <w:t>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 xml:space="preserve">79 даана болуп, өткөн жылдын денгээлинде калган ( 2019-ж 79 даана). </w:t>
            </w:r>
          </w:p>
        </w:tc>
        <w:tc>
          <w:tcPr>
            <w:tcW w:w="4765" w:type="dxa"/>
            <w:gridSpan w:val="2"/>
          </w:tcPr>
          <w:p w:rsidR="00C22776" w:rsidRPr="0021163E" w:rsidRDefault="00C22776" w:rsidP="00C22776">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увеличилось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1,0</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производства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г.Талас</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на 3,3 </w:t>
            </w:r>
            <w:r w:rsidRPr="0021163E">
              <w:rPr>
                <w:rFonts w:ascii="Times New Roman UniToktom" w:hAnsi="Times New Roman UniToktom" w:cs="Times New Roman UniToktom"/>
                <w:i/>
                <w:sz w:val="24"/>
                <w:lang w:val="ky-KG"/>
              </w:rPr>
              <w:t>процента</w:t>
            </w:r>
            <w:r>
              <w:rPr>
                <w:rFonts w:ascii="Times New Roman UniToktom" w:hAnsi="Times New Roman UniToktom" w:cs="Times New Roman UniToktom"/>
                <w:i/>
                <w:sz w:val="24"/>
                <w:lang w:val="ky-KG"/>
              </w:rPr>
              <w:t xml:space="preserve"> и в хозяйствах Бакай-Атинского района на 1,4 процента и в Манасском районе (1,3 процента).</w:t>
            </w:r>
            <w:r w:rsidRPr="0021163E">
              <w:rPr>
                <w:rFonts w:ascii="Times New Roman UniToktom" w:hAnsi="Times New Roman UniToktom" w:cs="Times New Roman UniToktom"/>
                <w:i/>
                <w:sz w:val="24"/>
              </w:rPr>
              <w:t xml:space="preserve"> Средняя яйценоскость кур-несушек составила</w:t>
            </w:r>
            <w:r>
              <w:rPr>
                <w:rFonts w:ascii="Times New Roman UniToktom" w:hAnsi="Times New Roman UniToktom" w:cs="Times New Roman UniToktom"/>
                <w:i/>
                <w:sz w:val="24"/>
                <w:lang w:val="ky-KG"/>
              </w:rPr>
              <w:t xml:space="preserve"> 79</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ц</w:t>
            </w:r>
            <w:r>
              <w:rPr>
                <w:rFonts w:ascii="Times New Roman UniToktom" w:hAnsi="Times New Roman UniToktom" w:cs="Times New Roman UniToktom"/>
                <w:i/>
                <w:sz w:val="24"/>
                <w:lang w:val="ky-KG"/>
              </w:rPr>
              <w:t xml:space="preserve"> и осталась на уровне прошлого года  (79 яиц в 2019г.). </w:t>
            </w:r>
            <w:r w:rsidRPr="0021163E">
              <w:rPr>
                <w:rFonts w:ascii="Times New Roman UniToktom" w:hAnsi="Times New Roman UniToktom" w:cs="Times New Roman UniToktom"/>
                <w:i/>
                <w:sz w:val="24"/>
              </w:rPr>
              <w:t xml:space="preserve"> </w:t>
            </w:r>
          </w:p>
        </w:tc>
      </w:tr>
      <w:tr w:rsidR="00C22776" w:rsidRPr="006E6027" w:rsidTr="00932AA8">
        <w:trPr>
          <w:gridAfter w:val="1"/>
          <w:wAfter w:w="108" w:type="dxa"/>
        </w:trPr>
        <w:tc>
          <w:tcPr>
            <w:tcW w:w="4874" w:type="dxa"/>
            <w:gridSpan w:val="2"/>
          </w:tcPr>
          <w:p w:rsidR="00C22776" w:rsidRDefault="00C22776" w:rsidP="00C22776">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 xml:space="preserve">саалып </w:t>
            </w:r>
            <w:r w:rsidRPr="00B51A60">
              <w:rPr>
                <w:rFonts w:ascii="Times New Roman UniToktom" w:hAnsi="Times New Roman UniToktom" w:cs="Times New Roman UniToktom"/>
                <w:color w:val="000000"/>
                <w:sz w:val="24"/>
                <w:szCs w:val="24"/>
                <w:lang w:val="ky-KG"/>
              </w:rPr>
              <w:t>алынган сүт дыйкан (фермердик)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1296 </w:t>
            </w:r>
            <w:r w:rsidRPr="00B51A60">
              <w:rPr>
                <w:rFonts w:ascii="Times New Roman UniToktom" w:hAnsi="Times New Roman UniToktom" w:cs="Times New Roman UniToktom"/>
                <w:color w:val="000000"/>
                <w:sz w:val="24"/>
                <w:szCs w:val="24"/>
                <w:lang w:val="ky-KG"/>
              </w:rPr>
              <w:t xml:space="preserve">кг,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 xml:space="preserve">1285 </w:t>
            </w:r>
            <w:r w:rsidRPr="00B51A60">
              <w:rPr>
                <w:rFonts w:ascii="Times New Roman UniToktom" w:hAnsi="Times New Roman UniToktom" w:cs="Times New Roman UniToktom"/>
                <w:color w:val="000000"/>
                <w:sz w:val="24"/>
                <w:szCs w:val="24"/>
                <w:lang w:val="ky-KG"/>
              </w:rPr>
              <w:t>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 xml:space="preserve">Бакай-Ата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районун</w:t>
            </w:r>
            <w:r>
              <w:rPr>
                <w:rFonts w:ascii="Times New Roman UniToktom" w:hAnsi="Times New Roman UniToktom" w:cs="Times New Roman UniToktom"/>
                <w:color w:val="000000"/>
                <w:sz w:val="24"/>
                <w:szCs w:val="24"/>
                <w:lang w:val="ky-KG"/>
              </w:rPr>
              <w:t>ун</w:t>
            </w:r>
            <w:r w:rsidRPr="00B51A60">
              <w:rPr>
                <w:rFonts w:ascii="Times New Roman UniToktom" w:hAnsi="Times New Roman UniToktom" w:cs="Times New Roman UniToktom"/>
                <w:color w:val="000000"/>
                <w:sz w:val="24"/>
                <w:szCs w:val="24"/>
                <w:lang w:val="ky-KG"/>
              </w:rPr>
              <w:t xml:space="preserve"> чарбаларында </w:t>
            </w:r>
            <w:r>
              <w:rPr>
                <w:rFonts w:ascii="Times New Roman UniToktom" w:hAnsi="Times New Roman UniToktom" w:cs="Times New Roman UniToktom"/>
                <w:color w:val="000000"/>
                <w:sz w:val="24"/>
                <w:szCs w:val="24"/>
                <w:lang w:val="ky-KG"/>
              </w:rPr>
              <w:t xml:space="preserve"> орточо бир уйдан саалган сүт облус боюнча эң жогорку көрсөткүч болуп 1353 килограммды түздү.</w:t>
            </w:r>
          </w:p>
        </w:tc>
        <w:tc>
          <w:tcPr>
            <w:tcW w:w="4765" w:type="dxa"/>
            <w:gridSpan w:val="2"/>
          </w:tcPr>
          <w:p w:rsidR="00C22776" w:rsidRPr="00AD1C1C" w:rsidRDefault="00C22776" w:rsidP="00C22776">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Средний надой молока от одной коровы в крестьянских (фермерских) хозяйствах составил </w:t>
            </w:r>
            <w:r>
              <w:rPr>
                <w:rFonts w:ascii="Times New Roman UniToktom" w:hAnsi="Times New Roman UniToktom" w:cs="Times New Roman UniToktom"/>
                <w:i/>
                <w:sz w:val="24"/>
                <w:lang w:val="ky-KG"/>
              </w:rPr>
              <w:t>1296</w:t>
            </w:r>
            <w:r w:rsidRPr="0021163E">
              <w:rPr>
                <w:rFonts w:ascii="Times New Roman UniToktom" w:hAnsi="Times New Roman UniToktom" w:cs="Times New Roman UniToktom"/>
                <w:i/>
                <w:sz w:val="24"/>
              </w:rPr>
              <w:t xml:space="preserve"> кг, в личных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1285</w:t>
            </w:r>
            <w:r w:rsidRPr="0021163E">
              <w:rPr>
                <w:rFonts w:ascii="Times New Roman UniToktom" w:hAnsi="Times New Roman UniToktom" w:cs="Times New Roman UniToktom"/>
                <w:i/>
                <w:sz w:val="24"/>
              </w:rPr>
              <w:t xml:space="preserve"> кг. Наиболее высокопродуктивные коровы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держаться в хозяйствах </w:t>
            </w:r>
            <w:r w:rsidRPr="0021163E">
              <w:rPr>
                <w:rFonts w:ascii="Times New Roman UniToktom" w:hAnsi="Times New Roman UniToktom" w:cs="Times New Roman UniToktom"/>
                <w:i/>
                <w:sz w:val="24"/>
                <w:lang w:val="ky-KG"/>
              </w:rPr>
              <w:t>Бакай</w:t>
            </w:r>
            <w:r w:rsidRPr="0021163E">
              <w:rPr>
                <w:rFonts w:ascii="Times New Roman UniToktom" w:hAnsi="Times New Roman UniToktom" w:cs="Times New Roman UniToktom"/>
                <w:i/>
                <w:sz w:val="24"/>
              </w:rPr>
              <w:t>-Атинского район</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где от одной коровы получено по </w:t>
            </w:r>
            <w:r>
              <w:rPr>
                <w:rFonts w:ascii="Times New Roman UniToktom" w:hAnsi="Times New Roman UniToktom" w:cs="Times New Roman UniToktom"/>
                <w:i/>
                <w:sz w:val="24"/>
                <w:lang w:val="ky-KG"/>
              </w:rPr>
              <w:t>1353</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молока.</w:t>
            </w:r>
          </w:p>
        </w:tc>
      </w:tr>
      <w:tr w:rsidR="00C22776" w:rsidRPr="006E6027" w:rsidTr="00932AA8">
        <w:trPr>
          <w:gridAfter w:val="1"/>
          <w:wAfter w:w="108" w:type="dxa"/>
        </w:trPr>
        <w:tc>
          <w:tcPr>
            <w:tcW w:w="4874" w:type="dxa"/>
            <w:gridSpan w:val="2"/>
          </w:tcPr>
          <w:p w:rsidR="00C22776" w:rsidRPr="00B51A60" w:rsidRDefault="00C22776" w:rsidP="00C22776">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(фермердик) чарбаларына 81 жумуртка, жеке өздүк чарбаларга 75 төн жумуртка туура келди. </w:t>
            </w:r>
          </w:p>
        </w:tc>
        <w:tc>
          <w:tcPr>
            <w:tcW w:w="4765" w:type="dxa"/>
            <w:gridSpan w:val="2"/>
          </w:tcPr>
          <w:p w:rsidR="00C22776" w:rsidRPr="00AD1C1C" w:rsidRDefault="00C22776" w:rsidP="00C22776">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От одной курицы-несушки в крестьянских (фермерских) хозяйствах получено по </w:t>
            </w:r>
            <w:r>
              <w:rPr>
                <w:rFonts w:ascii="Times New Roman UniToktom" w:hAnsi="Times New Roman UniToktom" w:cs="Times New Roman UniToktom"/>
                <w:i/>
                <w:sz w:val="24"/>
              </w:rPr>
              <w:t>81</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rPr>
              <w:t>и</w:t>
            </w:r>
            <w:r w:rsidRPr="0021163E">
              <w:rPr>
                <w:rFonts w:ascii="Times New Roman UniToktom" w:hAnsi="Times New Roman UniToktom" w:cs="Times New Roman UniToktom"/>
                <w:i/>
                <w:sz w:val="24"/>
                <w:lang w:val="ky-KG"/>
              </w:rPr>
              <w:t>ц</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 xml:space="preserve">75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lang w:val="ky-KG"/>
              </w:rPr>
              <w:t>ц</w:t>
            </w:r>
            <w:r w:rsidRPr="0021163E">
              <w:rPr>
                <w:rFonts w:ascii="Times New Roman UniToktom" w:hAnsi="Times New Roman UniToktom" w:cs="Times New Roman UniToktom"/>
                <w:i/>
                <w:sz w:val="24"/>
              </w:rPr>
              <w:t xml:space="preserve">. </w:t>
            </w:r>
          </w:p>
        </w:tc>
      </w:tr>
      <w:tr w:rsidR="00C96FE3" w:rsidRPr="00C96FE3" w:rsidTr="00932AA8">
        <w:trPr>
          <w:gridBefore w:val="1"/>
          <w:wBefore w:w="250" w:type="dxa"/>
        </w:trPr>
        <w:tc>
          <w:tcPr>
            <w:tcW w:w="4677" w:type="dxa"/>
            <w:gridSpan w:val="2"/>
          </w:tcPr>
          <w:p w:rsidR="00C96FE3" w:rsidRPr="00C96FE3" w:rsidRDefault="00C96FE3" w:rsidP="00C96FE3">
            <w:pPr>
              <w:pStyle w:val="23"/>
              <w:ind w:firstLine="720"/>
              <w:jc w:val="both"/>
              <w:rPr>
                <w:rFonts w:ascii="Times New Roman UniToktom" w:hAnsi="Times New Roman UniToktom" w:cs="Times New Roman UniToktom"/>
                <w:sz w:val="24"/>
                <w:lang w:val="ky-KG"/>
              </w:rPr>
            </w:pPr>
            <w:r w:rsidRPr="00C96FE3">
              <w:rPr>
                <w:rFonts w:ascii="Times New Roman UniToktom" w:hAnsi="Times New Roman UniToktom" w:cs="Times New Roman UniToktom"/>
                <w:b/>
                <w:sz w:val="24"/>
                <w:lang w:val="ky-KG"/>
              </w:rPr>
              <w:lastRenderedPageBreak/>
              <w:t>КУРУЛУШ.</w:t>
            </w:r>
            <w:r w:rsidRPr="00C96FE3">
              <w:rPr>
                <w:rFonts w:ascii="Times New Roman UniToktom" w:hAnsi="Times New Roman UniToktom" w:cs="Times New Roman UniToktom"/>
                <w:b/>
                <w:sz w:val="24"/>
                <w:szCs w:val="24"/>
                <w:lang w:val="ky-KG"/>
              </w:rPr>
              <w:t xml:space="preserve"> </w:t>
            </w:r>
            <w:r w:rsidRPr="00C96FE3">
              <w:rPr>
                <w:rFonts w:ascii="Times New Roman UniToktom" w:hAnsi="Times New Roman UniToktom" w:cs="Times New Roman UniToktom"/>
                <w:sz w:val="24"/>
                <w:szCs w:val="24"/>
                <w:lang w:val="ky-KG"/>
              </w:rPr>
              <w:t xml:space="preserve">2020 - жылдын үчтүн айы-теке айларында  объектилердин курулушуна, кайра куруу, кеңейтүү жана техникалык жабдыктарды жабдуусуна негизги капиталдын инвестициясынан </w:t>
            </w:r>
            <w:r w:rsidRPr="00C96FE3">
              <w:rPr>
                <w:rFonts w:ascii="Times New Roman UniToktom" w:hAnsi="Times New Roman UniToktom" w:cs="Times New Roman UniToktom"/>
                <w:b/>
                <w:sz w:val="24"/>
                <w:szCs w:val="24"/>
                <w:lang w:val="ky-KG"/>
              </w:rPr>
              <w:t>3608,1 млн.сом</w:t>
            </w:r>
            <w:r w:rsidRPr="00C96FE3">
              <w:rPr>
                <w:rFonts w:ascii="Times New Roman UniToktom" w:hAnsi="Times New Roman UniToktom" w:cs="Times New Roman UniToktom"/>
                <w:sz w:val="24"/>
                <w:szCs w:val="24"/>
                <w:lang w:val="ky-KG"/>
              </w:rPr>
              <w:t xml:space="preserve"> пайдаланылган же 2019 - жылдын үчтүн айы-теке айларынын деңгээлине карата </w:t>
            </w:r>
            <w:r w:rsidRPr="00C96FE3">
              <w:rPr>
                <w:rFonts w:ascii="Times New Roman UniToktom" w:hAnsi="Times New Roman UniToktom" w:cs="Times New Roman UniToktom"/>
                <w:b/>
                <w:sz w:val="24"/>
                <w:szCs w:val="24"/>
                <w:lang w:val="ky-KG"/>
              </w:rPr>
              <w:t>130,8 пайызды</w:t>
            </w:r>
            <w:r w:rsidRPr="00C96FE3">
              <w:rPr>
                <w:rFonts w:ascii="Times New Roman UniToktom" w:hAnsi="Times New Roman UniToktom" w:cs="Times New Roman UniToktom"/>
                <w:sz w:val="24"/>
                <w:szCs w:val="24"/>
                <w:lang w:val="ky-KG"/>
              </w:rPr>
              <w:t xml:space="preserve"> түздү. Алардын ичинен 570,8 млн. сомуна жабдуулар алынып келген же инвестициянын жалпы көлөмүнүн 15,8 пайызын түзгөн.</w:t>
            </w:r>
          </w:p>
        </w:tc>
        <w:tc>
          <w:tcPr>
            <w:tcW w:w="4820" w:type="dxa"/>
            <w:gridSpan w:val="2"/>
          </w:tcPr>
          <w:p w:rsidR="00C96FE3" w:rsidRPr="00C96FE3" w:rsidRDefault="00C96FE3" w:rsidP="00C96FE3">
            <w:pPr>
              <w:pStyle w:val="23"/>
              <w:ind w:firstLine="720"/>
              <w:jc w:val="both"/>
              <w:rPr>
                <w:rFonts w:ascii="Times New Roman UniToktom" w:hAnsi="Times New Roman UniToktom" w:cs="Times New Roman UniToktom"/>
                <w:i/>
                <w:sz w:val="24"/>
              </w:rPr>
            </w:pPr>
            <w:r w:rsidRPr="00C96FE3">
              <w:rPr>
                <w:rFonts w:ascii="Times New Roman UniToktom" w:hAnsi="Times New Roman UniToktom" w:cs="Times New Roman UniToktom"/>
                <w:b/>
                <w:i/>
                <w:sz w:val="24"/>
                <w:szCs w:val="24"/>
              </w:rPr>
              <w:t>СТРОИТЕЛЬСТВО.</w:t>
            </w:r>
            <w:r w:rsidRPr="00C96FE3">
              <w:rPr>
                <w:rFonts w:ascii="Times New Roman UniToktom" w:hAnsi="Times New Roman UniToktom" w:cs="Times New Roman UniToktom"/>
                <w:bCs/>
                <w:i/>
                <w:sz w:val="24"/>
                <w:szCs w:val="24"/>
              </w:rPr>
              <w:t xml:space="preserve"> На строительство, реконструкцию, расширение</w:t>
            </w:r>
            <w:r w:rsidRPr="00C96FE3">
              <w:rPr>
                <w:rFonts w:ascii="Times New Roman UniToktom" w:hAnsi="Times New Roman UniToktom" w:cs="Times New Roman UniToktom"/>
                <w:b/>
                <w:i/>
                <w:sz w:val="24"/>
                <w:szCs w:val="24"/>
              </w:rPr>
              <w:t xml:space="preserve"> </w:t>
            </w:r>
            <w:r w:rsidRPr="00C96FE3">
              <w:rPr>
                <w:rFonts w:ascii="Times New Roman UniToktom" w:hAnsi="Times New Roman UniToktom" w:cs="Times New Roman UniToktom"/>
                <w:bCs/>
                <w:i/>
                <w:sz w:val="24"/>
                <w:szCs w:val="24"/>
              </w:rPr>
              <w:t>и техн</w:t>
            </w:r>
            <w:r w:rsidRPr="00C96FE3">
              <w:rPr>
                <w:rFonts w:ascii="Times New Roman UniToktom" w:hAnsi="Times New Roman UniToktom" w:cs="Times New Roman UniToktom"/>
                <w:bCs/>
                <w:i/>
                <w:sz w:val="24"/>
                <w:szCs w:val="24"/>
              </w:rPr>
              <w:t>и</w:t>
            </w:r>
            <w:r w:rsidRPr="00C96FE3">
              <w:rPr>
                <w:rFonts w:ascii="Times New Roman UniToktom" w:hAnsi="Times New Roman UniToktom" w:cs="Times New Roman UniToktom"/>
                <w:bCs/>
                <w:i/>
                <w:sz w:val="24"/>
                <w:szCs w:val="24"/>
              </w:rPr>
              <w:t>ческое</w:t>
            </w:r>
            <w:r w:rsidRPr="00C96FE3">
              <w:rPr>
                <w:rFonts w:ascii="Times New Roman UniToktom" w:hAnsi="Times New Roman UniToktom" w:cs="Times New Roman UniToktom"/>
                <w:b/>
                <w:i/>
                <w:sz w:val="24"/>
                <w:szCs w:val="24"/>
              </w:rPr>
              <w:t xml:space="preserve"> </w:t>
            </w:r>
            <w:r w:rsidRPr="00C96FE3">
              <w:rPr>
                <w:rFonts w:ascii="Times New Roman UniToktom" w:hAnsi="Times New Roman UniToktom" w:cs="Times New Roman UniToktom"/>
                <w:bCs/>
                <w:i/>
                <w:sz w:val="24"/>
                <w:szCs w:val="24"/>
              </w:rPr>
              <w:t>перевооружение</w:t>
            </w:r>
            <w:r w:rsidRPr="00C96FE3">
              <w:rPr>
                <w:rFonts w:ascii="Times New Roman UniToktom" w:hAnsi="Times New Roman UniToktom" w:cs="Times New Roman UniToktom"/>
                <w:b/>
                <w:i/>
                <w:sz w:val="24"/>
                <w:szCs w:val="24"/>
              </w:rPr>
              <w:t xml:space="preserve"> </w:t>
            </w:r>
            <w:r w:rsidRPr="00C96FE3">
              <w:rPr>
                <w:rFonts w:ascii="Times New Roman UniToktom" w:hAnsi="Times New Roman UniToktom" w:cs="Times New Roman UniToktom"/>
                <w:i/>
                <w:sz w:val="24"/>
                <w:szCs w:val="24"/>
              </w:rPr>
              <w:t xml:space="preserve">объектов в январе-июле 2020 года </w:t>
            </w:r>
            <w:r w:rsidRPr="00C96FE3">
              <w:rPr>
                <w:rFonts w:ascii="Times New Roman UniToktom" w:hAnsi="Times New Roman UniToktom" w:cs="Times New Roman UniToktom"/>
                <w:b/>
                <w:i/>
                <w:sz w:val="24"/>
                <w:szCs w:val="24"/>
              </w:rPr>
              <w:t>использовано 3608,1 млн. сомов инвестиций в основной капитал</w:t>
            </w:r>
            <w:r w:rsidRPr="00C96FE3">
              <w:rPr>
                <w:rFonts w:ascii="Times New Roman UniToktom" w:hAnsi="Times New Roman UniToktom" w:cs="Times New Roman UniToktom"/>
                <w:i/>
                <w:sz w:val="24"/>
                <w:szCs w:val="24"/>
              </w:rPr>
              <w:t xml:space="preserve"> </w:t>
            </w:r>
            <w:r w:rsidRPr="00C96FE3">
              <w:rPr>
                <w:rFonts w:ascii="Times New Roman UniToktom" w:hAnsi="Times New Roman UniToktom" w:cs="Times New Roman UniToktom"/>
                <w:b/>
                <w:i/>
                <w:sz w:val="24"/>
                <w:szCs w:val="24"/>
              </w:rPr>
              <w:t>или 130,8 процента к уровню  января-июлю 2019 года</w:t>
            </w:r>
            <w:r w:rsidRPr="00C96FE3">
              <w:rPr>
                <w:rFonts w:ascii="Times New Roman UniToktom" w:hAnsi="Times New Roman UniToktom" w:cs="Times New Roman UniToktom"/>
                <w:i/>
                <w:sz w:val="24"/>
                <w:szCs w:val="24"/>
              </w:rPr>
              <w:t>. Из них приобретено об</w:t>
            </w:r>
            <w:r w:rsidRPr="00C96FE3">
              <w:rPr>
                <w:rFonts w:ascii="Times New Roman UniToktom" w:hAnsi="Times New Roman UniToktom" w:cs="Times New Roman UniToktom"/>
                <w:i/>
                <w:sz w:val="24"/>
                <w:szCs w:val="24"/>
              </w:rPr>
              <w:t>о</w:t>
            </w:r>
            <w:r w:rsidRPr="00C96FE3">
              <w:rPr>
                <w:rFonts w:ascii="Times New Roman UniToktom" w:hAnsi="Times New Roman UniToktom" w:cs="Times New Roman UniToktom"/>
                <w:i/>
                <w:sz w:val="24"/>
                <w:szCs w:val="24"/>
              </w:rPr>
              <w:t>рудования на 570,8 млн. сомов, что составило 15,8 процента к общему объему инв</w:t>
            </w:r>
            <w:r w:rsidRPr="00C96FE3">
              <w:rPr>
                <w:rFonts w:ascii="Times New Roman UniToktom" w:hAnsi="Times New Roman UniToktom" w:cs="Times New Roman UniToktom"/>
                <w:i/>
                <w:sz w:val="24"/>
                <w:szCs w:val="24"/>
              </w:rPr>
              <w:t>е</w:t>
            </w:r>
            <w:r w:rsidRPr="00C96FE3">
              <w:rPr>
                <w:rFonts w:ascii="Times New Roman UniToktom" w:hAnsi="Times New Roman UniToktom" w:cs="Times New Roman UniToktom"/>
                <w:i/>
                <w:sz w:val="24"/>
                <w:szCs w:val="24"/>
              </w:rPr>
              <w:t>стиций.</w:t>
            </w:r>
          </w:p>
        </w:tc>
      </w:tr>
    </w:tbl>
    <w:p w:rsidR="00C96FE3" w:rsidRDefault="00C96FE3" w:rsidP="00C96FE3">
      <w:pPr>
        <w:spacing w:before="60"/>
        <w:ind w:firstLine="709"/>
        <w:jc w:val="both"/>
        <w:rPr>
          <w:rFonts w:ascii="Times New Roman UniToktom" w:hAnsi="Times New Roman UniToktom" w:cs="Times New Roman UniToktom"/>
          <w:color w:val="000000"/>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C96FE3" w:rsidRPr="00C96FE3" w:rsidTr="00C96FE3">
        <w:tc>
          <w:tcPr>
            <w:tcW w:w="4677" w:type="dxa"/>
          </w:tcPr>
          <w:p w:rsidR="00C96FE3" w:rsidRPr="00C96FE3" w:rsidRDefault="00742DD9" w:rsidP="00742DD9">
            <w:pPr>
              <w:pStyle w:val="23"/>
              <w:jc w:val="both"/>
              <w:rPr>
                <w:rFonts w:ascii="Times New Roman UniToktom" w:hAnsi="Times New Roman UniToktom" w:cs="Times New Roman UniToktom"/>
                <w:sz w:val="24"/>
                <w:lang w:val="ky-KG"/>
              </w:rPr>
            </w:pPr>
            <w:r w:rsidRPr="00742DD9">
              <w:rPr>
                <w:rFonts w:ascii="Times New Roman UniToktom" w:hAnsi="Times New Roman UniToktom" w:cs="Times New Roman UniToktom"/>
                <w:b/>
                <w:sz w:val="24"/>
                <w:szCs w:val="24"/>
              </w:rPr>
              <w:t>7</w:t>
            </w:r>
            <w:r w:rsidR="00C96FE3" w:rsidRPr="00C96FE3">
              <w:rPr>
                <w:rFonts w:ascii="Times New Roman UniToktom" w:hAnsi="Times New Roman UniToktom" w:cs="Times New Roman UniToktom"/>
                <w:b/>
                <w:sz w:val="24"/>
                <w:szCs w:val="24"/>
                <w:lang w:val="ky-KG"/>
              </w:rPr>
              <w:t>-таблица: Үчтүн айы-теке айларында к</w:t>
            </w:r>
            <w:r w:rsidR="00C96FE3" w:rsidRPr="00C96FE3">
              <w:rPr>
                <w:rFonts w:ascii="Times New Roman UniToktom" w:hAnsi="Times New Roman UniToktom" w:cs="Times New Roman UniToktom"/>
                <w:b/>
                <w:bCs/>
                <w:sz w:val="24"/>
                <w:szCs w:val="24"/>
                <w:lang w:val="ky-KG"/>
              </w:rPr>
              <w:t>аржылоо булактары боюнча негизги капиталга болгон  инвестиция</w:t>
            </w:r>
          </w:p>
        </w:tc>
        <w:tc>
          <w:tcPr>
            <w:tcW w:w="4820" w:type="dxa"/>
          </w:tcPr>
          <w:p w:rsidR="00C96FE3" w:rsidRPr="00C96FE3" w:rsidRDefault="00C96FE3" w:rsidP="00742DD9">
            <w:pPr>
              <w:pStyle w:val="23"/>
              <w:outlineLvl w:val="0"/>
              <w:rPr>
                <w:rFonts w:ascii="Times New Roman UniToktom" w:hAnsi="Times New Roman UniToktom" w:cs="Times New Roman UniToktom"/>
                <w:i/>
                <w:sz w:val="24"/>
              </w:rPr>
            </w:pPr>
            <w:r w:rsidRPr="00C96FE3">
              <w:rPr>
                <w:rFonts w:ascii="Times New Roman UniToktom" w:hAnsi="Times New Roman UniToktom" w:cs="Times New Roman UniToktom"/>
                <w:b/>
                <w:i/>
                <w:sz w:val="24"/>
                <w:szCs w:val="24"/>
              </w:rPr>
              <w:t>Таблица</w:t>
            </w:r>
            <w:r w:rsidRPr="00C96FE3">
              <w:rPr>
                <w:rFonts w:ascii="Times New Roman UniToktom" w:hAnsi="Times New Roman UniToktom" w:cs="Times New Roman UniToktom"/>
                <w:b/>
                <w:i/>
                <w:sz w:val="24"/>
                <w:szCs w:val="24"/>
                <w:lang w:val="ky-KG"/>
              </w:rPr>
              <w:t xml:space="preserve"> </w:t>
            </w:r>
            <w:r w:rsidR="00742DD9" w:rsidRPr="00742DD9">
              <w:rPr>
                <w:rFonts w:ascii="Times New Roman UniToktom" w:hAnsi="Times New Roman UniToktom" w:cs="Times New Roman UniToktom"/>
                <w:b/>
                <w:i/>
                <w:sz w:val="24"/>
                <w:szCs w:val="24"/>
              </w:rPr>
              <w:t>7</w:t>
            </w:r>
            <w:r w:rsidRPr="00C96FE3">
              <w:rPr>
                <w:rFonts w:ascii="Times New Roman UniToktom" w:hAnsi="Times New Roman UniToktom" w:cs="Times New Roman UniToktom"/>
                <w:b/>
                <w:i/>
                <w:sz w:val="24"/>
                <w:szCs w:val="24"/>
                <w:lang w:val="ky-KG"/>
              </w:rPr>
              <w:t xml:space="preserve">: </w:t>
            </w:r>
            <w:r w:rsidRPr="00C96FE3">
              <w:rPr>
                <w:rFonts w:ascii="Times New Roman UniToktom" w:hAnsi="Times New Roman UniToktom" w:cs="Times New Roman UniToktom"/>
                <w:b/>
                <w:i/>
                <w:sz w:val="24"/>
                <w:szCs w:val="24"/>
              </w:rPr>
              <w:t>Структура изменения по источникам финансирования за январь -июль текущего   года приводится ниже:</w:t>
            </w:r>
          </w:p>
        </w:tc>
      </w:tr>
    </w:tbl>
    <w:p w:rsidR="00C96FE3" w:rsidRPr="00C96FE3" w:rsidRDefault="00C96FE3" w:rsidP="00C96FE3">
      <w:pPr>
        <w:ind w:firstLine="709"/>
        <w:jc w:val="both"/>
        <w:rPr>
          <w:rFonts w:ascii="Times New Roman UniToktom" w:hAnsi="Times New Roman UniToktom" w:cs="Times New Roman UniToktom"/>
          <w:b/>
          <w:bCs/>
          <w:sz w:val="10"/>
          <w:szCs w:val="10"/>
          <w:lang w:val="ky-KG"/>
        </w:rPr>
      </w:pPr>
    </w:p>
    <w:tbl>
      <w:tblPr>
        <w:tblW w:w="488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4"/>
        <w:gridCol w:w="1281"/>
        <w:gridCol w:w="1231"/>
        <w:gridCol w:w="988"/>
        <w:gridCol w:w="992"/>
        <w:gridCol w:w="2268"/>
      </w:tblGrid>
      <w:tr w:rsidR="00C96FE3" w:rsidRPr="00C96FE3" w:rsidTr="00C96FE3">
        <w:trPr>
          <w:cantSplit/>
          <w:tblHeader/>
        </w:trPr>
        <w:tc>
          <w:tcPr>
            <w:tcW w:w="1491" w:type="pct"/>
            <w:vMerge w:val="restart"/>
            <w:tcBorders>
              <w:top w:val="single" w:sz="12" w:space="0" w:color="auto"/>
              <w:left w:val="nil"/>
              <w:bottom w:val="single" w:sz="12" w:space="0" w:color="auto"/>
              <w:right w:val="nil"/>
            </w:tcBorders>
          </w:tcPr>
          <w:p w:rsidR="00C96FE3" w:rsidRPr="00C96FE3" w:rsidRDefault="00C96FE3" w:rsidP="00C96FE3">
            <w:pPr>
              <w:shd w:val="clear" w:color="auto" w:fill="FFFFFF"/>
              <w:rPr>
                <w:rFonts w:ascii="Times New Roman UniToktom" w:hAnsi="Times New Roman UniToktom" w:cs="Times New Roman UniToktom"/>
                <w:bCs/>
                <w:lang w:val="ky-KG"/>
              </w:rPr>
            </w:pPr>
          </w:p>
        </w:tc>
        <w:tc>
          <w:tcPr>
            <w:tcW w:w="1304" w:type="pct"/>
            <w:gridSpan w:val="2"/>
            <w:tcBorders>
              <w:top w:val="single" w:sz="12" w:space="0" w:color="auto"/>
              <w:left w:val="nil"/>
              <w:bottom w:val="single" w:sz="12" w:space="0" w:color="auto"/>
              <w:right w:val="nil"/>
            </w:tcBorders>
            <w:vAlign w:val="center"/>
            <w:hideMark/>
          </w:tcPr>
          <w:p w:rsidR="00C96FE3" w:rsidRPr="00C96FE3" w:rsidRDefault="00C96FE3" w:rsidP="00C96FE3">
            <w:pPr>
              <w:shd w:val="clear" w:color="auto" w:fill="FFFFFF"/>
              <w:ind w:left="340"/>
              <w:jc w:val="center"/>
              <w:rPr>
                <w:rFonts w:ascii="Times New Roman UniToktom" w:hAnsi="Times New Roman UniToktom" w:cs="Times New Roman UniToktom"/>
                <w:bCs/>
                <w:lang w:val="ky-KG"/>
              </w:rPr>
            </w:pPr>
            <w:r w:rsidRPr="00C96FE3">
              <w:rPr>
                <w:rFonts w:ascii="Times New Roman UniToktom" w:hAnsi="Times New Roman UniToktom" w:cs="Times New Roman UniToktom"/>
                <w:bCs/>
              </w:rPr>
              <w:t>М</w:t>
            </w:r>
            <w:r w:rsidRPr="00C96FE3">
              <w:rPr>
                <w:rFonts w:ascii="Times New Roman UniToktom" w:hAnsi="Times New Roman UniToktom" w:cs="Times New Roman UniToktom"/>
                <w:bCs/>
                <w:lang w:val="ky-KG"/>
              </w:rPr>
              <w:t>и</w:t>
            </w:r>
            <w:r w:rsidR="00D31D3C">
              <w:rPr>
                <w:rFonts w:ascii="Times New Roman UniToktom" w:hAnsi="Times New Roman UniToktom" w:cs="Times New Roman UniToktom"/>
                <w:bCs/>
              </w:rPr>
              <w:t>ң</w:t>
            </w:r>
            <w:r w:rsidRPr="00C96FE3">
              <w:rPr>
                <w:rFonts w:ascii="Times New Roman UniToktom" w:hAnsi="Times New Roman UniToktom" w:cs="Times New Roman UniToktom"/>
                <w:bCs/>
                <w:lang w:val="ky-KG"/>
              </w:rPr>
              <w:t xml:space="preserve"> </w:t>
            </w:r>
            <w:r w:rsidRPr="00C96FE3">
              <w:rPr>
                <w:rFonts w:ascii="Times New Roman UniToktom" w:hAnsi="Times New Roman UniToktom" w:cs="Times New Roman UniToktom"/>
                <w:bCs/>
              </w:rPr>
              <w:t xml:space="preserve"> </w:t>
            </w:r>
            <w:r w:rsidRPr="00C96FE3">
              <w:rPr>
                <w:rFonts w:ascii="Times New Roman UniToktom" w:hAnsi="Times New Roman UniToktom" w:cs="Times New Roman UniToktom"/>
                <w:bCs/>
                <w:lang w:val="ky-KG"/>
              </w:rPr>
              <w:t>с</w:t>
            </w:r>
            <w:r w:rsidRPr="00C96FE3">
              <w:rPr>
                <w:rFonts w:ascii="Times New Roman UniToktom" w:hAnsi="Times New Roman UniToktom" w:cs="Times New Roman UniToktom"/>
                <w:bCs/>
              </w:rPr>
              <w:t>ом</w:t>
            </w:r>
            <w:r w:rsidRPr="00C96FE3">
              <w:rPr>
                <w:rFonts w:ascii="Times New Roman UniToktom" w:hAnsi="Times New Roman UniToktom" w:cs="Times New Roman UniToktom"/>
                <w:bCs/>
                <w:lang w:val="ky-KG"/>
              </w:rPr>
              <w:t xml:space="preserve"> / </w:t>
            </w:r>
            <w:r w:rsidRPr="00C96FE3">
              <w:rPr>
                <w:rFonts w:ascii="Times New Roman UniToktom" w:hAnsi="Times New Roman UniToktom" w:cs="Times New Roman UniToktom"/>
                <w:bCs/>
                <w:i/>
                <w:lang w:val="ky-KG"/>
              </w:rPr>
              <w:t>Тыс. сом</w:t>
            </w:r>
          </w:p>
        </w:tc>
        <w:tc>
          <w:tcPr>
            <w:tcW w:w="1028" w:type="pct"/>
            <w:gridSpan w:val="2"/>
            <w:tcBorders>
              <w:top w:val="single" w:sz="12" w:space="0" w:color="auto"/>
              <w:left w:val="nil"/>
              <w:bottom w:val="single" w:sz="12" w:space="0" w:color="auto"/>
              <w:right w:val="nil"/>
            </w:tcBorders>
            <w:vAlign w:val="center"/>
            <w:hideMark/>
          </w:tcPr>
          <w:p w:rsidR="00C96FE3" w:rsidRPr="00C96FE3" w:rsidRDefault="00C96FE3" w:rsidP="00C96FE3">
            <w:pPr>
              <w:shd w:val="clear" w:color="auto" w:fill="FFFFFF"/>
              <w:jc w:val="center"/>
              <w:rPr>
                <w:rFonts w:ascii="Times New Roman UniToktom" w:hAnsi="Times New Roman UniToktom" w:cs="Times New Roman UniToktom"/>
                <w:bCs/>
                <w:lang w:val="ky-KG"/>
              </w:rPr>
            </w:pPr>
            <w:r w:rsidRPr="00C96FE3">
              <w:rPr>
                <w:rFonts w:ascii="Times New Roman UniToktom" w:hAnsi="Times New Roman UniToktom" w:cs="Times New Roman UniToktom"/>
                <w:bCs/>
              </w:rPr>
              <w:t>Жыйынтыкка карата</w:t>
            </w:r>
            <w:r w:rsidRPr="00C96FE3">
              <w:rPr>
                <w:rFonts w:ascii="Times New Roman UniToktom" w:hAnsi="Times New Roman UniToktom" w:cs="Times New Roman UniToktom"/>
                <w:bCs/>
                <w:lang w:val="ky-KG"/>
              </w:rPr>
              <w:t xml:space="preserve"> </w:t>
            </w:r>
            <w:r w:rsidRPr="00C96FE3">
              <w:rPr>
                <w:rFonts w:ascii="Times New Roman UniToktom" w:hAnsi="Times New Roman UniToktom" w:cs="Times New Roman UniToktom"/>
                <w:bCs/>
              </w:rPr>
              <w:t>пайыз менен</w:t>
            </w:r>
            <w:r w:rsidRPr="00C96FE3">
              <w:rPr>
                <w:rFonts w:ascii="Times New Roman UniToktom" w:hAnsi="Times New Roman UniToktom" w:cs="Times New Roman UniToktom"/>
                <w:bCs/>
                <w:lang w:val="ky-KG"/>
              </w:rPr>
              <w:t xml:space="preserve"> /  </w:t>
            </w:r>
            <w:r w:rsidRPr="00C96FE3">
              <w:rPr>
                <w:rFonts w:ascii="Times New Roman UniToktom" w:hAnsi="Times New Roman UniToktom" w:cs="Times New Roman UniToktom"/>
                <w:i/>
              </w:rPr>
              <w:t>в  % к итогу</w:t>
            </w:r>
          </w:p>
        </w:tc>
        <w:tc>
          <w:tcPr>
            <w:tcW w:w="1177" w:type="pct"/>
            <w:tcBorders>
              <w:top w:val="single" w:sz="12" w:space="0" w:color="auto"/>
              <w:left w:val="nil"/>
              <w:bottom w:val="single" w:sz="12" w:space="0" w:color="auto"/>
              <w:right w:val="nil"/>
            </w:tcBorders>
          </w:tcPr>
          <w:p w:rsidR="00C96FE3" w:rsidRPr="00C96FE3" w:rsidRDefault="00C96FE3" w:rsidP="00C96FE3">
            <w:pPr>
              <w:shd w:val="clear" w:color="auto" w:fill="FFFFFF"/>
              <w:jc w:val="center"/>
              <w:rPr>
                <w:rFonts w:ascii="Times New Roman UniToktom" w:hAnsi="Times New Roman UniToktom" w:cs="Times New Roman UniToktom"/>
                <w:bCs/>
              </w:rPr>
            </w:pPr>
          </w:p>
        </w:tc>
      </w:tr>
      <w:tr w:rsidR="00C96FE3" w:rsidRPr="00C96FE3" w:rsidTr="00C96FE3">
        <w:trPr>
          <w:tblHeader/>
        </w:trPr>
        <w:tc>
          <w:tcPr>
            <w:tcW w:w="1491" w:type="pct"/>
            <w:vMerge/>
            <w:tcBorders>
              <w:top w:val="single" w:sz="12" w:space="0" w:color="auto"/>
              <w:left w:val="nil"/>
              <w:bottom w:val="single" w:sz="12" w:space="0" w:color="auto"/>
              <w:right w:val="nil"/>
            </w:tcBorders>
            <w:vAlign w:val="center"/>
            <w:hideMark/>
          </w:tcPr>
          <w:p w:rsidR="00C96FE3" w:rsidRPr="00C96FE3" w:rsidRDefault="00C96FE3" w:rsidP="00C96FE3">
            <w:pPr>
              <w:widowControl/>
              <w:autoSpaceDE/>
              <w:autoSpaceDN/>
              <w:rPr>
                <w:rFonts w:ascii="Times New Roman UniToktom" w:hAnsi="Times New Roman UniToktom" w:cs="Times New Roman UniToktom"/>
                <w:bCs/>
                <w:lang w:val="ky-KG"/>
              </w:rPr>
            </w:pPr>
          </w:p>
        </w:tc>
        <w:tc>
          <w:tcPr>
            <w:tcW w:w="665" w:type="pct"/>
            <w:tcBorders>
              <w:top w:val="single" w:sz="12" w:space="0" w:color="auto"/>
              <w:left w:val="nil"/>
              <w:bottom w:val="single" w:sz="12" w:space="0" w:color="auto"/>
              <w:right w:val="nil"/>
            </w:tcBorders>
            <w:vAlign w:val="center"/>
            <w:hideMark/>
          </w:tcPr>
          <w:p w:rsidR="00C96FE3" w:rsidRPr="00C96FE3" w:rsidRDefault="00C96FE3" w:rsidP="00C96FE3">
            <w:pPr>
              <w:shd w:val="clear" w:color="auto" w:fill="FFFFFF"/>
              <w:jc w:val="center"/>
              <w:rPr>
                <w:rFonts w:ascii="Times New Roman UniToktom" w:hAnsi="Times New Roman UniToktom" w:cs="Times New Roman UniToktom"/>
                <w:bCs/>
                <w:lang w:val="ky-KG"/>
              </w:rPr>
            </w:pPr>
            <w:r w:rsidRPr="00C96FE3">
              <w:rPr>
                <w:rFonts w:ascii="Times New Roman UniToktom" w:hAnsi="Times New Roman UniToktom" w:cs="Times New Roman UniToktom"/>
                <w:bCs/>
              </w:rPr>
              <w:t>2019</w:t>
            </w:r>
          </w:p>
        </w:tc>
        <w:tc>
          <w:tcPr>
            <w:tcW w:w="639" w:type="pct"/>
            <w:tcBorders>
              <w:top w:val="single" w:sz="12" w:space="0" w:color="auto"/>
              <w:left w:val="nil"/>
              <w:bottom w:val="single" w:sz="12" w:space="0" w:color="auto"/>
              <w:right w:val="nil"/>
            </w:tcBorders>
            <w:vAlign w:val="center"/>
            <w:hideMark/>
          </w:tcPr>
          <w:p w:rsidR="00C96FE3" w:rsidRPr="00C96FE3" w:rsidRDefault="00C96FE3" w:rsidP="00C96FE3">
            <w:pPr>
              <w:shd w:val="clear" w:color="auto" w:fill="FFFFFF"/>
              <w:jc w:val="center"/>
              <w:rPr>
                <w:rFonts w:ascii="Times New Roman UniToktom" w:hAnsi="Times New Roman UniToktom" w:cs="Times New Roman UniToktom"/>
                <w:bCs/>
                <w:lang w:val="ky-KG"/>
              </w:rPr>
            </w:pPr>
            <w:r w:rsidRPr="00C96FE3">
              <w:rPr>
                <w:rFonts w:ascii="Times New Roman UniToktom" w:hAnsi="Times New Roman UniToktom" w:cs="Times New Roman UniToktom"/>
                <w:bCs/>
              </w:rPr>
              <w:t>2020</w:t>
            </w:r>
          </w:p>
        </w:tc>
        <w:tc>
          <w:tcPr>
            <w:tcW w:w="513" w:type="pct"/>
            <w:tcBorders>
              <w:top w:val="single" w:sz="12" w:space="0" w:color="auto"/>
              <w:left w:val="nil"/>
              <w:bottom w:val="single" w:sz="12" w:space="0" w:color="auto"/>
              <w:right w:val="nil"/>
            </w:tcBorders>
            <w:vAlign w:val="center"/>
            <w:hideMark/>
          </w:tcPr>
          <w:p w:rsidR="00C96FE3" w:rsidRPr="00C96FE3" w:rsidRDefault="00C96FE3" w:rsidP="00C96FE3">
            <w:pPr>
              <w:shd w:val="clear" w:color="auto" w:fill="FFFFFF"/>
              <w:jc w:val="center"/>
              <w:rPr>
                <w:rFonts w:ascii="Times New Roman UniToktom" w:hAnsi="Times New Roman UniToktom" w:cs="Times New Roman UniToktom"/>
                <w:bCs/>
                <w:lang w:val="ky-KG"/>
              </w:rPr>
            </w:pPr>
            <w:r w:rsidRPr="00C96FE3">
              <w:rPr>
                <w:rFonts w:ascii="Times New Roman UniToktom" w:hAnsi="Times New Roman UniToktom" w:cs="Times New Roman UniToktom"/>
                <w:bCs/>
              </w:rPr>
              <w:t>2019</w:t>
            </w:r>
          </w:p>
        </w:tc>
        <w:tc>
          <w:tcPr>
            <w:tcW w:w="515" w:type="pct"/>
            <w:tcBorders>
              <w:top w:val="single" w:sz="12" w:space="0" w:color="auto"/>
              <w:left w:val="nil"/>
              <w:bottom w:val="single" w:sz="12" w:space="0" w:color="auto"/>
              <w:right w:val="nil"/>
            </w:tcBorders>
            <w:vAlign w:val="center"/>
            <w:hideMark/>
          </w:tcPr>
          <w:p w:rsidR="00C96FE3" w:rsidRPr="00C96FE3" w:rsidRDefault="00C96FE3" w:rsidP="00C96FE3">
            <w:pPr>
              <w:shd w:val="clear" w:color="auto" w:fill="FFFFFF"/>
              <w:jc w:val="center"/>
              <w:rPr>
                <w:rFonts w:ascii="Times New Roman UniToktom" w:hAnsi="Times New Roman UniToktom" w:cs="Times New Roman UniToktom"/>
                <w:bCs/>
                <w:lang w:val="ky-KG"/>
              </w:rPr>
            </w:pPr>
            <w:r w:rsidRPr="00C96FE3">
              <w:rPr>
                <w:rFonts w:ascii="Times New Roman UniToktom" w:hAnsi="Times New Roman UniToktom" w:cs="Times New Roman UniToktom"/>
                <w:bCs/>
              </w:rPr>
              <w:t>2020</w:t>
            </w:r>
          </w:p>
        </w:tc>
        <w:tc>
          <w:tcPr>
            <w:tcW w:w="1177" w:type="pct"/>
            <w:tcBorders>
              <w:top w:val="single" w:sz="12" w:space="0" w:color="auto"/>
              <w:left w:val="nil"/>
              <w:bottom w:val="single" w:sz="12" w:space="0" w:color="auto"/>
              <w:right w:val="nil"/>
            </w:tcBorders>
          </w:tcPr>
          <w:p w:rsidR="00C96FE3" w:rsidRPr="00C96FE3" w:rsidRDefault="00C96FE3" w:rsidP="00C96FE3">
            <w:pPr>
              <w:shd w:val="clear" w:color="auto" w:fill="FFFFFF"/>
              <w:jc w:val="center"/>
              <w:rPr>
                <w:rFonts w:ascii="Times New Roman UniToktom" w:hAnsi="Times New Roman UniToktom" w:cs="Times New Roman UniToktom"/>
                <w:bCs/>
              </w:rPr>
            </w:pPr>
          </w:p>
        </w:tc>
      </w:tr>
      <w:tr w:rsidR="00C96FE3" w:rsidRPr="00C96FE3" w:rsidTr="005D3862">
        <w:tc>
          <w:tcPr>
            <w:tcW w:w="1491" w:type="pct"/>
            <w:tcBorders>
              <w:top w:val="single" w:sz="12" w:space="0" w:color="auto"/>
              <w:left w:val="nil"/>
              <w:bottom w:val="nil"/>
              <w:right w:val="nil"/>
            </w:tcBorders>
            <w:hideMark/>
          </w:tcPr>
          <w:p w:rsidR="00C96FE3" w:rsidRPr="00C96FE3" w:rsidRDefault="00C96FE3" w:rsidP="00C96FE3">
            <w:pPr>
              <w:shd w:val="clear" w:color="auto" w:fill="FFFFFF"/>
              <w:rPr>
                <w:rFonts w:ascii="Times New Roman UniToktom" w:hAnsi="Times New Roman UniToktom" w:cs="Times New Roman UniToktom"/>
                <w:b/>
                <w:bCs/>
                <w:sz w:val="22"/>
                <w:szCs w:val="22"/>
              </w:rPr>
            </w:pPr>
            <w:r w:rsidRPr="00C96FE3">
              <w:rPr>
                <w:rFonts w:ascii="Times New Roman UniToktom" w:hAnsi="Times New Roman UniToktom" w:cs="Times New Roman UniToktom"/>
                <w:b/>
                <w:bCs/>
                <w:sz w:val="22"/>
                <w:szCs w:val="22"/>
                <w:lang w:val="ky-KG"/>
              </w:rPr>
              <w:t>К</w:t>
            </w:r>
            <w:r w:rsidRPr="00C96FE3">
              <w:rPr>
                <w:rFonts w:ascii="Times New Roman UniToktom" w:hAnsi="Times New Roman UniToktom" w:cs="Times New Roman UniToktom"/>
                <w:b/>
                <w:bCs/>
                <w:sz w:val="22"/>
                <w:szCs w:val="22"/>
              </w:rPr>
              <w:t>а</w:t>
            </w:r>
            <w:r w:rsidRPr="00C96FE3">
              <w:rPr>
                <w:rFonts w:ascii="Times New Roman UniToktom" w:hAnsi="Times New Roman UniToktom" w:cs="Times New Roman UniToktom"/>
                <w:b/>
                <w:bCs/>
                <w:sz w:val="22"/>
                <w:szCs w:val="22"/>
                <w:lang w:val="ky-KG"/>
              </w:rPr>
              <w:t>питалдык салымдар баа</w:t>
            </w:r>
            <w:r w:rsidRPr="00C96FE3">
              <w:rPr>
                <w:rFonts w:ascii="Times New Roman UniToktom" w:hAnsi="Times New Roman UniToktom" w:cs="Times New Roman UniToktom"/>
                <w:b/>
                <w:bCs/>
                <w:sz w:val="22"/>
                <w:szCs w:val="22"/>
              </w:rPr>
              <w:t>рдыгы</w:t>
            </w:r>
          </w:p>
          <w:p w:rsidR="00C96FE3" w:rsidRPr="00C96FE3" w:rsidRDefault="00C96FE3" w:rsidP="00C96FE3">
            <w:pPr>
              <w:shd w:val="clear" w:color="auto" w:fill="FFFFFF"/>
              <w:rPr>
                <w:rFonts w:ascii="Times New Roman UniToktom" w:hAnsi="Times New Roman UniToktom" w:cs="Times New Roman UniToktom"/>
                <w:bCs/>
                <w:sz w:val="22"/>
                <w:szCs w:val="22"/>
                <w:lang w:val="ky-KG"/>
              </w:rPr>
            </w:pPr>
            <w:r w:rsidRPr="00C96FE3">
              <w:rPr>
                <w:rFonts w:ascii="Times New Roman UniToktom" w:hAnsi="Times New Roman UniToktom" w:cs="Times New Roman UniToktom"/>
                <w:bCs/>
                <w:sz w:val="22"/>
                <w:szCs w:val="22"/>
                <w:lang w:val="ky-KG"/>
              </w:rPr>
              <w:t>анын ичинен:</w:t>
            </w:r>
          </w:p>
        </w:tc>
        <w:tc>
          <w:tcPr>
            <w:tcW w:w="665" w:type="pct"/>
            <w:tcBorders>
              <w:top w:val="single" w:sz="12" w:space="0" w:color="auto"/>
              <w:left w:val="nil"/>
              <w:bottom w:val="nil"/>
              <w:right w:val="nil"/>
            </w:tcBorders>
            <w:vAlign w:val="bottom"/>
            <w:hideMark/>
          </w:tcPr>
          <w:p w:rsidR="00C96FE3" w:rsidRPr="00C96FE3" w:rsidRDefault="00C96FE3" w:rsidP="005D3862">
            <w:pPr>
              <w:pStyle w:val="23"/>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2735468,1</w:t>
            </w:r>
          </w:p>
        </w:tc>
        <w:tc>
          <w:tcPr>
            <w:tcW w:w="639" w:type="pct"/>
            <w:tcBorders>
              <w:top w:val="single" w:sz="12" w:space="0" w:color="auto"/>
              <w:left w:val="nil"/>
              <w:bottom w:val="nil"/>
              <w:right w:val="nil"/>
            </w:tcBorders>
            <w:vAlign w:val="bottom"/>
          </w:tcPr>
          <w:p w:rsidR="00C96FE3" w:rsidRPr="00C96FE3" w:rsidRDefault="00C96FE3" w:rsidP="005D3862">
            <w:pPr>
              <w:pStyle w:val="23"/>
              <w:tabs>
                <w:tab w:val="left" w:pos="7655"/>
              </w:tabs>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3608134,4</w:t>
            </w:r>
          </w:p>
        </w:tc>
        <w:tc>
          <w:tcPr>
            <w:tcW w:w="513" w:type="pct"/>
            <w:tcBorders>
              <w:top w:val="single" w:sz="12" w:space="0" w:color="auto"/>
              <w:left w:val="nil"/>
              <w:bottom w:val="nil"/>
              <w:right w:val="nil"/>
            </w:tcBorders>
            <w:vAlign w:val="bottom"/>
            <w:hideMark/>
          </w:tcPr>
          <w:p w:rsidR="00C96FE3" w:rsidRPr="00C96FE3" w:rsidRDefault="00C96FE3" w:rsidP="005D3862">
            <w:pPr>
              <w:pStyle w:val="23"/>
              <w:tabs>
                <w:tab w:val="left" w:pos="7655"/>
              </w:tabs>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100,0</w:t>
            </w:r>
          </w:p>
        </w:tc>
        <w:tc>
          <w:tcPr>
            <w:tcW w:w="515" w:type="pct"/>
            <w:tcBorders>
              <w:top w:val="single" w:sz="12" w:space="0" w:color="auto"/>
              <w:left w:val="nil"/>
              <w:bottom w:val="nil"/>
              <w:right w:val="nil"/>
            </w:tcBorders>
            <w:vAlign w:val="bottom"/>
            <w:hideMark/>
          </w:tcPr>
          <w:p w:rsidR="00C96FE3" w:rsidRPr="00C96FE3" w:rsidRDefault="00C96FE3" w:rsidP="005D3862">
            <w:pPr>
              <w:pStyle w:val="23"/>
              <w:tabs>
                <w:tab w:val="left" w:pos="7655"/>
              </w:tabs>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100,0</w:t>
            </w:r>
          </w:p>
        </w:tc>
        <w:tc>
          <w:tcPr>
            <w:tcW w:w="1177" w:type="pct"/>
            <w:tcBorders>
              <w:top w:val="single" w:sz="12" w:space="0" w:color="auto"/>
              <w:left w:val="nil"/>
              <w:bottom w:val="nil"/>
              <w:right w:val="nil"/>
            </w:tcBorders>
          </w:tcPr>
          <w:p w:rsidR="00C96FE3" w:rsidRPr="00C96FE3" w:rsidRDefault="00C96FE3" w:rsidP="00C96FE3">
            <w:pPr>
              <w:pStyle w:val="23"/>
              <w:rPr>
                <w:rFonts w:ascii="Times New Roman UniToktom" w:hAnsi="Times New Roman UniToktom" w:cs="Times New Roman UniToktom"/>
                <w:b/>
                <w:i/>
                <w:sz w:val="22"/>
                <w:szCs w:val="22"/>
              </w:rPr>
            </w:pPr>
            <w:r w:rsidRPr="00C96FE3">
              <w:rPr>
                <w:rFonts w:ascii="Times New Roman UniToktom" w:hAnsi="Times New Roman UniToktom" w:cs="Times New Roman UniToktom"/>
                <w:b/>
                <w:i/>
                <w:sz w:val="22"/>
                <w:szCs w:val="22"/>
              </w:rPr>
              <w:t xml:space="preserve">Капитальные вложения - всего </w:t>
            </w:r>
          </w:p>
        </w:tc>
      </w:tr>
      <w:tr w:rsidR="00C96FE3" w:rsidRPr="00C96FE3" w:rsidTr="005D3862">
        <w:tc>
          <w:tcPr>
            <w:tcW w:w="1491" w:type="pct"/>
            <w:tcBorders>
              <w:top w:val="nil"/>
              <w:left w:val="nil"/>
              <w:bottom w:val="nil"/>
              <w:right w:val="nil"/>
            </w:tcBorders>
            <w:hideMark/>
          </w:tcPr>
          <w:p w:rsidR="00C96FE3" w:rsidRPr="00C96FE3" w:rsidRDefault="00C96FE3" w:rsidP="00C96FE3">
            <w:pPr>
              <w:shd w:val="clear" w:color="auto" w:fill="FFFFFF"/>
              <w:ind w:left="170" w:hanging="113"/>
              <w:rPr>
                <w:rFonts w:ascii="Times New Roman UniToktom" w:hAnsi="Times New Roman UniToktom" w:cs="Times New Roman UniToktom"/>
                <w:b/>
                <w:bCs/>
                <w:sz w:val="22"/>
                <w:szCs w:val="22"/>
                <w:lang w:val="ky-KG"/>
              </w:rPr>
            </w:pPr>
            <w:r w:rsidRPr="00C96FE3">
              <w:rPr>
                <w:rFonts w:ascii="Times New Roman UniToktom" w:hAnsi="Times New Roman UniToktom" w:cs="Times New Roman UniToktom"/>
                <w:b/>
                <w:bCs/>
                <w:sz w:val="22"/>
                <w:szCs w:val="22"/>
              </w:rPr>
              <w:t xml:space="preserve">Ички </w:t>
            </w:r>
          </w:p>
          <w:p w:rsidR="00C96FE3" w:rsidRPr="00C96FE3" w:rsidRDefault="00C96FE3" w:rsidP="00C96FE3">
            <w:pPr>
              <w:shd w:val="clear" w:color="auto" w:fill="FFFFFF"/>
              <w:ind w:left="170" w:hanging="113"/>
              <w:rPr>
                <w:rFonts w:ascii="Times New Roman UniToktom" w:hAnsi="Times New Roman UniToktom" w:cs="Times New Roman UniToktom"/>
                <w:b/>
                <w:bCs/>
                <w:sz w:val="22"/>
                <w:szCs w:val="22"/>
              </w:rPr>
            </w:pPr>
            <w:r w:rsidRPr="00C96FE3">
              <w:rPr>
                <w:rFonts w:ascii="Times New Roman UniToktom" w:hAnsi="Times New Roman UniToktom" w:cs="Times New Roman UniToktom"/>
                <w:b/>
                <w:bCs/>
                <w:sz w:val="22"/>
                <w:szCs w:val="22"/>
              </w:rPr>
              <w:t>инвестициялар</w:t>
            </w:r>
          </w:p>
        </w:tc>
        <w:tc>
          <w:tcPr>
            <w:tcW w:w="665" w:type="pct"/>
            <w:tcBorders>
              <w:top w:val="nil"/>
              <w:left w:val="nil"/>
              <w:bottom w:val="nil"/>
              <w:right w:val="nil"/>
            </w:tcBorders>
            <w:vAlign w:val="bottom"/>
            <w:hideMark/>
          </w:tcPr>
          <w:p w:rsidR="00C96FE3" w:rsidRPr="00C96FE3" w:rsidRDefault="00C96FE3" w:rsidP="005D3862">
            <w:pPr>
              <w:pStyle w:val="12"/>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568375,8</w:t>
            </w:r>
          </w:p>
        </w:tc>
        <w:tc>
          <w:tcPr>
            <w:tcW w:w="639"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556036,6</w:t>
            </w:r>
          </w:p>
        </w:tc>
        <w:tc>
          <w:tcPr>
            <w:tcW w:w="513" w:type="pct"/>
            <w:tcBorders>
              <w:top w:val="nil"/>
              <w:left w:val="nil"/>
              <w:bottom w:val="nil"/>
              <w:right w:val="nil"/>
            </w:tcBorders>
            <w:vAlign w:val="bottom"/>
            <w:hideMark/>
          </w:tcPr>
          <w:p w:rsidR="00C96FE3" w:rsidRPr="00C96FE3" w:rsidRDefault="00C96FE3" w:rsidP="005D3862">
            <w:pPr>
              <w:pStyle w:val="12"/>
              <w:tabs>
                <w:tab w:val="left" w:pos="7655"/>
              </w:tabs>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20,8</w:t>
            </w:r>
          </w:p>
        </w:tc>
        <w:tc>
          <w:tcPr>
            <w:tcW w:w="515"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15,4</w:t>
            </w:r>
          </w:p>
        </w:tc>
        <w:tc>
          <w:tcPr>
            <w:tcW w:w="1177" w:type="pct"/>
            <w:tcBorders>
              <w:top w:val="nil"/>
              <w:left w:val="nil"/>
              <w:bottom w:val="nil"/>
              <w:right w:val="nil"/>
            </w:tcBorders>
          </w:tcPr>
          <w:p w:rsidR="00C96FE3" w:rsidRPr="00C96FE3" w:rsidRDefault="00C96FE3" w:rsidP="00C96FE3">
            <w:pPr>
              <w:pStyle w:val="12"/>
              <w:rPr>
                <w:rFonts w:ascii="Times New Roman UniToktom" w:hAnsi="Times New Roman UniToktom" w:cs="Times New Roman UniToktom"/>
                <w:b/>
                <w:i/>
                <w:sz w:val="22"/>
                <w:szCs w:val="22"/>
                <w:lang w:val="ky-KG"/>
              </w:rPr>
            </w:pPr>
            <w:r w:rsidRPr="00C96FE3">
              <w:rPr>
                <w:rFonts w:ascii="Times New Roman UniToktom" w:hAnsi="Times New Roman UniToktom" w:cs="Times New Roman UniToktom"/>
                <w:b/>
                <w:i/>
                <w:sz w:val="22"/>
                <w:szCs w:val="22"/>
              </w:rPr>
              <w:t xml:space="preserve">Внутренние </w:t>
            </w:r>
          </w:p>
          <w:p w:rsidR="00C96FE3" w:rsidRPr="00C96FE3" w:rsidRDefault="00C96FE3" w:rsidP="00C96FE3">
            <w:pPr>
              <w:pStyle w:val="12"/>
              <w:rPr>
                <w:rFonts w:ascii="Times New Roman UniToktom" w:hAnsi="Times New Roman UniToktom" w:cs="Times New Roman UniToktom"/>
                <w:b/>
                <w:i/>
                <w:sz w:val="22"/>
                <w:szCs w:val="22"/>
              </w:rPr>
            </w:pPr>
            <w:r w:rsidRPr="00C96FE3">
              <w:rPr>
                <w:rFonts w:ascii="Times New Roman UniToktom" w:hAnsi="Times New Roman UniToktom" w:cs="Times New Roman UniToktom"/>
                <w:b/>
                <w:i/>
                <w:sz w:val="22"/>
                <w:szCs w:val="22"/>
              </w:rPr>
              <w:t>инвестиции</w:t>
            </w:r>
          </w:p>
        </w:tc>
      </w:tr>
      <w:tr w:rsidR="00C96FE3" w:rsidRPr="00C96FE3" w:rsidTr="005D3862">
        <w:tc>
          <w:tcPr>
            <w:tcW w:w="1491" w:type="pct"/>
            <w:tcBorders>
              <w:top w:val="nil"/>
              <w:left w:val="nil"/>
              <w:bottom w:val="nil"/>
              <w:right w:val="nil"/>
            </w:tcBorders>
            <w:hideMark/>
          </w:tcPr>
          <w:p w:rsidR="00C96FE3" w:rsidRPr="00C96FE3" w:rsidRDefault="00C96FE3" w:rsidP="00C96FE3">
            <w:pPr>
              <w:shd w:val="clear" w:color="auto" w:fill="FFFFFF"/>
              <w:ind w:left="226" w:hanging="113"/>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Республикалык бюджет (өзгөчө кырдаалдын каражаттарын кошкондо)</w:t>
            </w:r>
          </w:p>
        </w:tc>
        <w:tc>
          <w:tcPr>
            <w:tcW w:w="665" w:type="pct"/>
            <w:tcBorders>
              <w:top w:val="nil"/>
              <w:left w:val="nil"/>
              <w:bottom w:val="nil"/>
              <w:right w:val="nil"/>
            </w:tcBorders>
            <w:vAlign w:val="bottom"/>
            <w:hideMark/>
          </w:tcPr>
          <w:p w:rsidR="00C96FE3" w:rsidRPr="00C96FE3" w:rsidRDefault="00C96FE3" w:rsidP="005D3862">
            <w:pPr>
              <w:pStyle w:val="12"/>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77837,9</w:t>
            </w:r>
          </w:p>
        </w:tc>
        <w:tc>
          <w:tcPr>
            <w:tcW w:w="639"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24212,7</w:t>
            </w:r>
          </w:p>
        </w:tc>
        <w:tc>
          <w:tcPr>
            <w:tcW w:w="513"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2,9</w:t>
            </w:r>
          </w:p>
        </w:tc>
        <w:tc>
          <w:tcPr>
            <w:tcW w:w="515"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0,7</w:t>
            </w:r>
          </w:p>
        </w:tc>
        <w:tc>
          <w:tcPr>
            <w:tcW w:w="1177" w:type="pct"/>
            <w:tcBorders>
              <w:top w:val="nil"/>
              <w:left w:val="nil"/>
              <w:bottom w:val="nil"/>
              <w:right w:val="nil"/>
            </w:tcBorders>
          </w:tcPr>
          <w:p w:rsidR="00C96FE3" w:rsidRPr="00C96FE3" w:rsidRDefault="00C96FE3" w:rsidP="00C96FE3">
            <w:pPr>
              <w:pStyle w:val="12"/>
              <w:rPr>
                <w:rFonts w:ascii="Times New Roman UniToktom" w:hAnsi="Times New Roman UniToktom" w:cs="Times New Roman UniToktom"/>
                <w:i/>
                <w:sz w:val="22"/>
                <w:szCs w:val="22"/>
              </w:rPr>
            </w:pPr>
            <w:r w:rsidRPr="00C96FE3">
              <w:rPr>
                <w:rFonts w:ascii="Times New Roman UniToktom" w:hAnsi="Times New Roman UniToktom" w:cs="Times New Roman UniToktom"/>
                <w:i/>
                <w:sz w:val="22"/>
                <w:szCs w:val="22"/>
              </w:rPr>
              <w:t>Республиканского бюджета</w:t>
            </w:r>
          </w:p>
        </w:tc>
      </w:tr>
      <w:tr w:rsidR="00C96FE3" w:rsidRPr="00C96FE3" w:rsidTr="005D3862">
        <w:tc>
          <w:tcPr>
            <w:tcW w:w="1491" w:type="pct"/>
            <w:tcBorders>
              <w:top w:val="nil"/>
              <w:left w:val="nil"/>
              <w:bottom w:val="nil"/>
              <w:right w:val="nil"/>
            </w:tcBorders>
            <w:hideMark/>
          </w:tcPr>
          <w:p w:rsidR="00C96FE3" w:rsidRPr="00C96FE3" w:rsidRDefault="00C96FE3" w:rsidP="00C96FE3">
            <w:pPr>
              <w:shd w:val="clear" w:color="auto" w:fill="FFFFFF"/>
              <w:ind w:left="226" w:hanging="113"/>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Жергиликт</w:t>
            </w:r>
            <w:r w:rsidRPr="00C96FE3">
              <w:rPr>
                <w:sz w:val="22"/>
                <w:szCs w:val="22"/>
              </w:rPr>
              <w:t>ү</w:t>
            </w:r>
            <w:r w:rsidRPr="00C96FE3">
              <w:rPr>
                <w:rFonts w:ascii="Times New Roman UniToktom" w:hAnsi="Times New Roman UniToktom" w:cs="Times New Roman UniToktom"/>
                <w:sz w:val="22"/>
                <w:szCs w:val="22"/>
              </w:rPr>
              <w:t>ү бюджет</w:t>
            </w:r>
          </w:p>
        </w:tc>
        <w:tc>
          <w:tcPr>
            <w:tcW w:w="665" w:type="pct"/>
            <w:tcBorders>
              <w:top w:val="nil"/>
              <w:left w:val="nil"/>
              <w:bottom w:val="nil"/>
              <w:right w:val="nil"/>
            </w:tcBorders>
            <w:vAlign w:val="bottom"/>
            <w:hideMark/>
          </w:tcPr>
          <w:p w:rsidR="00C96FE3" w:rsidRPr="00C96FE3" w:rsidRDefault="00C96FE3" w:rsidP="005D3862">
            <w:pPr>
              <w:pStyle w:val="23"/>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w:t>
            </w:r>
          </w:p>
        </w:tc>
        <w:tc>
          <w:tcPr>
            <w:tcW w:w="639" w:type="pct"/>
            <w:tcBorders>
              <w:top w:val="nil"/>
              <w:left w:val="nil"/>
              <w:bottom w:val="nil"/>
              <w:right w:val="nil"/>
            </w:tcBorders>
            <w:vAlign w:val="bottom"/>
          </w:tcPr>
          <w:p w:rsidR="00C96FE3" w:rsidRPr="00C96FE3" w:rsidRDefault="00C96FE3" w:rsidP="005D3862">
            <w:pPr>
              <w:pStyle w:val="23"/>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w:t>
            </w:r>
          </w:p>
        </w:tc>
        <w:tc>
          <w:tcPr>
            <w:tcW w:w="513"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w:t>
            </w:r>
          </w:p>
        </w:tc>
        <w:tc>
          <w:tcPr>
            <w:tcW w:w="515"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w:t>
            </w:r>
          </w:p>
        </w:tc>
        <w:tc>
          <w:tcPr>
            <w:tcW w:w="1177" w:type="pct"/>
            <w:tcBorders>
              <w:top w:val="nil"/>
              <w:left w:val="nil"/>
              <w:bottom w:val="nil"/>
              <w:right w:val="nil"/>
            </w:tcBorders>
          </w:tcPr>
          <w:p w:rsidR="00C96FE3" w:rsidRPr="00C96FE3" w:rsidRDefault="00C96FE3" w:rsidP="00C96FE3">
            <w:pPr>
              <w:pStyle w:val="23"/>
              <w:rPr>
                <w:rFonts w:ascii="Times New Roman UniToktom" w:hAnsi="Times New Roman UniToktom" w:cs="Times New Roman UniToktom"/>
                <w:i/>
                <w:sz w:val="22"/>
                <w:szCs w:val="22"/>
              </w:rPr>
            </w:pPr>
            <w:r w:rsidRPr="00C96FE3">
              <w:rPr>
                <w:rFonts w:ascii="Times New Roman UniToktom" w:hAnsi="Times New Roman UniToktom" w:cs="Times New Roman UniToktom"/>
                <w:i/>
                <w:sz w:val="22"/>
                <w:szCs w:val="22"/>
              </w:rPr>
              <w:t>Местного бюджета</w:t>
            </w:r>
          </w:p>
        </w:tc>
      </w:tr>
      <w:tr w:rsidR="00C96FE3" w:rsidRPr="00C96FE3" w:rsidTr="005D3862">
        <w:tc>
          <w:tcPr>
            <w:tcW w:w="1491" w:type="pct"/>
            <w:tcBorders>
              <w:top w:val="nil"/>
              <w:left w:val="nil"/>
              <w:bottom w:val="nil"/>
              <w:right w:val="nil"/>
            </w:tcBorders>
            <w:hideMark/>
          </w:tcPr>
          <w:p w:rsidR="00C96FE3" w:rsidRPr="00C96FE3" w:rsidRDefault="00C96FE3" w:rsidP="00C96FE3">
            <w:pPr>
              <w:shd w:val="clear" w:color="auto" w:fill="FFFFFF"/>
              <w:ind w:left="226" w:hanging="113"/>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Ишканалардын жана уюмдардын</w:t>
            </w:r>
            <w:r w:rsidRPr="00C96FE3">
              <w:rPr>
                <w:rFonts w:ascii="Times New Roman UniToktom" w:hAnsi="Times New Roman UniToktom" w:cs="Times New Roman UniToktom"/>
                <w:sz w:val="22"/>
                <w:szCs w:val="22"/>
                <w:lang w:val="ky-KG"/>
              </w:rPr>
              <w:t xml:space="preserve"> </w:t>
            </w:r>
            <w:r w:rsidRPr="00C96FE3">
              <w:rPr>
                <w:rFonts w:ascii="Times New Roman UniToktom" w:hAnsi="Times New Roman UniToktom" w:cs="Times New Roman UniToktom"/>
                <w:sz w:val="22"/>
                <w:szCs w:val="22"/>
              </w:rPr>
              <w:t>каражаттары</w:t>
            </w:r>
          </w:p>
        </w:tc>
        <w:tc>
          <w:tcPr>
            <w:tcW w:w="665" w:type="pct"/>
            <w:tcBorders>
              <w:top w:val="nil"/>
              <w:left w:val="nil"/>
              <w:bottom w:val="nil"/>
              <w:right w:val="nil"/>
            </w:tcBorders>
            <w:vAlign w:val="bottom"/>
            <w:hideMark/>
          </w:tcPr>
          <w:p w:rsidR="00C96FE3" w:rsidRPr="00C96FE3" w:rsidRDefault="00C96FE3" w:rsidP="005D3862">
            <w:pPr>
              <w:pStyle w:val="23"/>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11722,4</w:t>
            </w:r>
          </w:p>
        </w:tc>
        <w:tc>
          <w:tcPr>
            <w:tcW w:w="639" w:type="pct"/>
            <w:tcBorders>
              <w:top w:val="nil"/>
              <w:left w:val="nil"/>
              <w:bottom w:val="nil"/>
              <w:right w:val="nil"/>
            </w:tcBorders>
            <w:vAlign w:val="bottom"/>
          </w:tcPr>
          <w:p w:rsidR="00C96FE3" w:rsidRPr="00C96FE3" w:rsidRDefault="00C96FE3" w:rsidP="005D3862">
            <w:pPr>
              <w:pStyle w:val="23"/>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7290,0</w:t>
            </w:r>
          </w:p>
        </w:tc>
        <w:tc>
          <w:tcPr>
            <w:tcW w:w="513" w:type="pct"/>
            <w:tcBorders>
              <w:top w:val="nil"/>
              <w:left w:val="nil"/>
              <w:bottom w:val="nil"/>
              <w:right w:val="nil"/>
            </w:tcBorders>
            <w:vAlign w:val="bottom"/>
            <w:hideMark/>
          </w:tcPr>
          <w:p w:rsidR="00C96FE3" w:rsidRPr="00C96FE3" w:rsidRDefault="00C96FE3" w:rsidP="005D3862">
            <w:pPr>
              <w:pStyle w:val="23"/>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0,4</w:t>
            </w:r>
          </w:p>
        </w:tc>
        <w:tc>
          <w:tcPr>
            <w:tcW w:w="515" w:type="pct"/>
            <w:tcBorders>
              <w:top w:val="nil"/>
              <w:left w:val="nil"/>
              <w:bottom w:val="nil"/>
              <w:right w:val="nil"/>
            </w:tcBorders>
            <w:vAlign w:val="bottom"/>
          </w:tcPr>
          <w:p w:rsidR="00C96FE3" w:rsidRPr="00C96FE3" w:rsidRDefault="00C96FE3" w:rsidP="005D3862">
            <w:pPr>
              <w:pStyle w:val="23"/>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0,2</w:t>
            </w:r>
          </w:p>
        </w:tc>
        <w:tc>
          <w:tcPr>
            <w:tcW w:w="1177" w:type="pct"/>
            <w:tcBorders>
              <w:top w:val="nil"/>
              <w:left w:val="nil"/>
              <w:bottom w:val="nil"/>
              <w:right w:val="nil"/>
            </w:tcBorders>
          </w:tcPr>
          <w:p w:rsidR="00C96FE3" w:rsidRPr="00C96FE3" w:rsidRDefault="00C96FE3" w:rsidP="00C96FE3">
            <w:pPr>
              <w:pStyle w:val="23"/>
              <w:rPr>
                <w:rFonts w:ascii="Times New Roman UniToktom" w:hAnsi="Times New Roman UniToktom" w:cs="Times New Roman UniToktom"/>
                <w:i/>
                <w:sz w:val="22"/>
                <w:szCs w:val="22"/>
              </w:rPr>
            </w:pPr>
            <w:r w:rsidRPr="00C96FE3">
              <w:rPr>
                <w:rFonts w:ascii="Times New Roman UniToktom" w:hAnsi="Times New Roman UniToktom" w:cs="Times New Roman UniToktom"/>
                <w:i/>
                <w:sz w:val="22"/>
                <w:szCs w:val="22"/>
              </w:rPr>
              <w:t>Предприятий и организаций</w:t>
            </w:r>
          </w:p>
        </w:tc>
      </w:tr>
      <w:tr w:rsidR="00C96FE3" w:rsidRPr="00C96FE3" w:rsidTr="005D3862">
        <w:tc>
          <w:tcPr>
            <w:tcW w:w="1491" w:type="pct"/>
            <w:tcBorders>
              <w:top w:val="nil"/>
              <w:left w:val="nil"/>
              <w:bottom w:val="nil"/>
              <w:right w:val="nil"/>
            </w:tcBorders>
            <w:hideMark/>
          </w:tcPr>
          <w:p w:rsidR="00C96FE3" w:rsidRPr="00C96FE3" w:rsidRDefault="00C96FE3" w:rsidP="00C96FE3">
            <w:pPr>
              <w:shd w:val="clear" w:color="auto" w:fill="FFFFFF"/>
              <w:ind w:left="226" w:hanging="113"/>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Калктын каражатынан, КРдин резидентинин кайрымдуулук жардамын кошкондо</w:t>
            </w:r>
          </w:p>
        </w:tc>
        <w:tc>
          <w:tcPr>
            <w:tcW w:w="665" w:type="pct"/>
            <w:tcBorders>
              <w:top w:val="nil"/>
              <w:left w:val="nil"/>
              <w:bottom w:val="nil"/>
              <w:right w:val="nil"/>
            </w:tcBorders>
            <w:vAlign w:val="bottom"/>
            <w:hideMark/>
          </w:tcPr>
          <w:p w:rsidR="00C96FE3" w:rsidRPr="00C96FE3" w:rsidRDefault="00C96FE3" w:rsidP="005D3862">
            <w:pPr>
              <w:pStyle w:val="11"/>
              <w:jc w:val="center"/>
              <w:rPr>
                <w:rFonts w:ascii="Times New Roman UniToktom" w:hAnsi="Times New Roman UniToktom" w:cs="Times New Roman UniToktom"/>
                <w:b w:val="0"/>
                <w:sz w:val="22"/>
                <w:u w:val="none"/>
              </w:rPr>
            </w:pPr>
            <w:r w:rsidRPr="00C96FE3">
              <w:rPr>
                <w:rFonts w:ascii="Times New Roman UniToktom" w:hAnsi="Times New Roman UniToktom" w:cs="Times New Roman UniToktom"/>
                <w:b w:val="0"/>
                <w:sz w:val="22"/>
                <w:u w:val="none"/>
              </w:rPr>
              <w:t>478815,5</w:t>
            </w:r>
          </w:p>
        </w:tc>
        <w:tc>
          <w:tcPr>
            <w:tcW w:w="639" w:type="pct"/>
            <w:tcBorders>
              <w:top w:val="nil"/>
              <w:left w:val="nil"/>
              <w:bottom w:val="nil"/>
              <w:right w:val="nil"/>
            </w:tcBorders>
            <w:vAlign w:val="bottom"/>
          </w:tcPr>
          <w:p w:rsidR="00C96FE3" w:rsidRPr="00C96FE3" w:rsidRDefault="00C96FE3" w:rsidP="005D3862">
            <w:pPr>
              <w:pStyle w:val="12"/>
              <w:jc w:val="center"/>
              <w:rPr>
                <w:sz w:val="22"/>
                <w:szCs w:val="22"/>
              </w:rPr>
            </w:pPr>
            <w:r w:rsidRPr="00C96FE3">
              <w:rPr>
                <w:sz w:val="22"/>
                <w:szCs w:val="22"/>
              </w:rPr>
              <w:t>524533,9</w:t>
            </w:r>
          </w:p>
        </w:tc>
        <w:tc>
          <w:tcPr>
            <w:tcW w:w="513" w:type="pct"/>
            <w:tcBorders>
              <w:top w:val="nil"/>
              <w:left w:val="nil"/>
              <w:bottom w:val="nil"/>
              <w:right w:val="nil"/>
            </w:tcBorders>
            <w:vAlign w:val="bottom"/>
            <w:hideMark/>
          </w:tcPr>
          <w:p w:rsidR="00C96FE3" w:rsidRPr="00C96FE3" w:rsidRDefault="00C96FE3" w:rsidP="005D3862">
            <w:pPr>
              <w:pStyle w:val="11"/>
              <w:tabs>
                <w:tab w:val="left" w:pos="7655"/>
              </w:tabs>
              <w:jc w:val="center"/>
              <w:rPr>
                <w:rFonts w:ascii="Times New Roman UniToktom" w:hAnsi="Times New Roman UniToktom" w:cs="Times New Roman UniToktom"/>
                <w:b w:val="0"/>
                <w:sz w:val="22"/>
                <w:u w:val="none"/>
              </w:rPr>
            </w:pPr>
            <w:r w:rsidRPr="00C96FE3">
              <w:rPr>
                <w:rFonts w:ascii="Times New Roman UniToktom" w:hAnsi="Times New Roman UniToktom" w:cs="Times New Roman UniToktom"/>
                <w:b w:val="0"/>
                <w:sz w:val="22"/>
                <w:u w:val="none"/>
              </w:rPr>
              <w:t>17,5</w:t>
            </w:r>
          </w:p>
        </w:tc>
        <w:tc>
          <w:tcPr>
            <w:tcW w:w="515" w:type="pct"/>
            <w:tcBorders>
              <w:top w:val="nil"/>
              <w:left w:val="nil"/>
              <w:bottom w:val="nil"/>
              <w:right w:val="nil"/>
            </w:tcBorders>
            <w:vAlign w:val="bottom"/>
          </w:tcPr>
          <w:p w:rsidR="00C96FE3" w:rsidRPr="00C96FE3" w:rsidRDefault="00C96FE3" w:rsidP="005D3862">
            <w:pPr>
              <w:pStyle w:val="12"/>
              <w:jc w:val="center"/>
              <w:rPr>
                <w:sz w:val="22"/>
                <w:szCs w:val="22"/>
              </w:rPr>
            </w:pPr>
            <w:r w:rsidRPr="00C96FE3">
              <w:rPr>
                <w:sz w:val="22"/>
                <w:szCs w:val="22"/>
              </w:rPr>
              <w:t>14,5</w:t>
            </w:r>
          </w:p>
        </w:tc>
        <w:tc>
          <w:tcPr>
            <w:tcW w:w="1177" w:type="pct"/>
            <w:tcBorders>
              <w:top w:val="nil"/>
              <w:left w:val="nil"/>
              <w:bottom w:val="nil"/>
              <w:right w:val="nil"/>
            </w:tcBorders>
          </w:tcPr>
          <w:p w:rsidR="00C96FE3" w:rsidRPr="00C96FE3" w:rsidRDefault="00C96FE3" w:rsidP="00C96FE3">
            <w:pPr>
              <w:pStyle w:val="23"/>
              <w:rPr>
                <w:rFonts w:ascii="Times New Roman UniToktom" w:hAnsi="Times New Roman UniToktom" w:cs="Times New Roman UniToktom"/>
                <w:i/>
                <w:sz w:val="22"/>
                <w:szCs w:val="22"/>
              </w:rPr>
            </w:pPr>
            <w:r w:rsidRPr="00C96FE3">
              <w:rPr>
                <w:rFonts w:ascii="Times New Roman UniToktom" w:hAnsi="Times New Roman UniToktom" w:cs="Times New Roman UniToktom"/>
                <w:i/>
                <w:sz w:val="22"/>
                <w:szCs w:val="22"/>
              </w:rPr>
              <w:t xml:space="preserve"> Средств населения и других средств</w:t>
            </w:r>
          </w:p>
        </w:tc>
      </w:tr>
      <w:tr w:rsidR="00C96FE3" w:rsidRPr="00C96FE3" w:rsidTr="005D3862">
        <w:tc>
          <w:tcPr>
            <w:tcW w:w="1491" w:type="pct"/>
            <w:tcBorders>
              <w:top w:val="nil"/>
              <w:left w:val="nil"/>
              <w:bottom w:val="nil"/>
              <w:right w:val="nil"/>
            </w:tcBorders>
          </w:tcPr>
          <w:p w:rsidR="00C96FE3" w:rsidRPr="00C96FE3" w:rsidRDefault="00C96FE3" w:rsidP="00C96FE3">
            <w:pPr>
              <w:shd w:val="clear" w:color="auto" w:fill="FFFFFF"/>
              <w:ind w:left="226" w:hanging="113"/>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Банктын кредитинен</w:t>
            </w:r>
          </w:p>
        </w:tc>
        <w:tc>
          <w:tcPr>
            <w:tcW w:w="665" w:type="pct"/>
            <w:tcBorders>
              <w:top w:val="nil"/>
              <w:left w:val="nil"/>
              <w:bottom w:val="nil"/>
              <w:right w:val="nil"/>
            </w:tcBorders>
            <w:vAlign w:val="bottom"/>
          </w:tcPr>
          <w:p w:rsidR="00C96FE3" w:rsidRPr="00C96FE3" w:rsidRDefault="00C96FE3" w:rsidP="005D3862">
            <w:pPr>
              <w:pStyle w:val="11"/>
              <w:jc w:val="center"/>
              <w:rPr>
                <w:rFonts w:ascii="Times New Roman UniToktom" w:hAnsi="Times New Roman UniToktom" w:cs="Times New Roman UniToktom"/>
                <w:sz w:val="22"/>
                <w:u w:val="none"/>
              </w:rPr>
            </w:pPr>
            <w:r w:rsidRPr="00C96FE3">
              <w:rPr>
                <w:rFonts w:ascii="Times New Roman UniToktom" w:hAnsi="Times New Roman UniToktom" w:cs="Times New Roman UniToktom"/>
                <w:sz w:val="22"/>
                <w:u w:val="none"/>
              </w:rPr>
              <w:t>-</w:t>
            </w:r>
          </w:p>
        </w:tc>
        <w:tc>
          <w:tcPr>
            <w:tcW w:w="639" w:type="pct"/>
            <w:tcBorders>
              <w:top w:val="nil"/>
              <w:left w:val="nil"/>
              <w:bottom w:val="nil"/>
              <w:right w:val="nil"/>
            </w:tcBorders>
            <w:vAlign w:val="bottom"/>
          </w:tcPr>
          <w:p w:rsidR="00C96FE3" w:rsidRPr="00C96FE3" w:rsidRDefault="00C96FE3" w:rsidP="005D3862">
            <w:pPr>
              <w:pStyle w:val="12"/>
              <w:jc w:val="center"/>
              <w:rPr>
                <w:b/>
                <w:sz w:val="22"/>
                <w:szCs w:val="22"/>
              </w:rPr>
            </w:pPr>
            <w:r w:rsidRPr="00C96FE3">
              <w:rPr>
                <w:sz w:val="22"/>
                <w:szCs w:val="22"/>
              </w:rPr>
              <w:t>-</w:t>
            </w:r>
          </w:p>
        </w:tc>
        <w:tc>
          <w:tcPr>
            <w:tcW w:w="513" w:type="pct"/>
            <w:tcBorders>
              <w:top w:val="nil"/>
              <w:left w:val="nil"/>
              <w:bottom w:val="nil"/>
              <w:right w:val="nil"/>
            </w:tcBorders>
            <w:vAlign w:val="bottom"/>
          </w:tcPr>
          <w:p w:rsidR="00C96FE3" w:rsidRPr="00C96FE3" w:rsidRDefault="00C96FE3" w:rsidP="005D3862">
            <w:pPr>
              <w:pStyle w:val="11"/>
              <w:tabs>
                <w:tab w:val="left" w:pos="7655"/>
              </w:tabs>
              <w:jc w:val="center"/>
              <w:rPr>
                <w:rFonts w:ascii="Times New Roman UniToktom" w:hAnsi="Times New Roman UniToktom" w:cs="Times New Roman UniToktom"/>
                <w:sz w:val="22"/>
                <w:u w:val="none"/>
              </w:rPr>
            </w:pPr>
            <w:r w:rsidRPr="00C96FE3">
              <w:rPr>
                <w:rFonts w:ascii="Times New Roman UniToktom" w:hAnsi="Times New Roman UniToktom" w:cs="Times New Roman UniToktom"/>
                <w:sz w:val="22"/>
                <w:u w:val="none"/>
              </w:rPr>
              <w:t>-</w:t>
            </w:r>
          </w:p>
        </w:tc>
        <w:tc>
          <w:tcPr>
            <w:tcW w:w="515" w:type="pct"/>
            <w:tcBorders>
              <w:top w:val="nil"/>
              <w:left w:val="nil"/>
              <w:bottom w:val="nil"/>
              <w:right w:val="nil"/>
            </w:tcBorders>
            <w:vAlign w:val="bottom"/>
          </w:tcPr>
          <w:p w:rsidR="00C96FE3" w:rsidRPr="00C96FE3" w:rsidRDefault="00C96FE3" w:rsidP="005D3862">
            <w:pPr>
              <w:pStyle w:val="12"/>
              <w:jc w:val="center"/>
              <w:rPr>
                <w:b/>
                <w:sz w:val="22"/>
                <w:szCs w:val="22"/>
              </w:rPr>
            </w:pPr>
            <w:r w:rsidRPr="00C96FE3">
              <w:rPr>
                <w:sz w:val="22"/>
                <w:szCs w:val="22"/>
              </w:rPr>
              <w:t>-</w:t>
            </w:r>
          </w:p>
        </w:tc>
        <w:tc>
          <w:tcPr>
            <w:tcW w:w="1177" w:type="pct"/>
            <w:tcBorders>
              <w:top w:val="nil"/>
              <w:left w:val="nil"/>
              <w:bottom w:val="nil"/>
              <w:right w:val="nil"/>
            </w:tcBorders>
          </w:tcPr>
          <w:p w:rsidR="00C96FE3" w:rsidRPr="00C96FE3" w:rsidRDefault="00C96FE3" w:rsidP="00C96FE3">
            <w:pPr>
              <w:pStyle w:val="23"/>
              <w:rPr>
                <w:rFonts w:ascii="Times New Roman UniToktom" w:hAnsi="Times New Roman UniToktom" w:cs="Times New Roman UniToktom"/>
                <w:i/>
                <w:sz w:val="22"/>
                <w:szCs w:val="22"/>
              </w:rPr>
            </w:pPr>
            <w:r w:rsidRPr="00C96FE3">
              <w:rPr>
                <w:rFonts w:ascii="Times New Roman UniToktom" w:hAnsi="Times New Roman UniToktom" w:cs="Times New Roman UniToktom"/>
                <w:i/>
                <w:sz w:val="22"/>
                <w:szCs w:val="22"/>
              </w:rPr>
              <w:t>Кредиты банка</w:t>
            </w:r>
          </w:p>
        </w:tc>
      </w:tr>
      <w:tr w:rsidR="00C96FE3" w:rsidRPr="00C96FE3" w:rsidTr="005D3862">
        <w:tc>
          <w:tcPr>
            <w:tcW w:w="1491" w:type="pct"/>
            <w:tcBorders>
              <w:top w:val="nil"/>
              <w:left w:val="nil"/>
              <w:bottom w:val="nil"/>
              <w:right w:val="nil"/>
            </w:tcBorders>
            <w:hideMark/>
          </w:tcPr>
          <w:p w:rsidR="00C96FE3" w:rsidRPr="00C96FE3" w:rsidRDefault="00C96FE3" w:rsidP="00C96FE3">
            <w:pPr>
              <w:shd w:val="clear" w:color="auto" w:fill="FFFFFF"/>
              <w:ind w:left="170" w:hanging="113"/>
              <w:rPr>
                <w:rFonts w:ascii="Times New Roman UniToktom" w:hAnsi="Times New Roman UniToktom" w:cs="Times New Roman UniToktom"/>
                <w:b/>
                <w:bCs/>
                <w:sz w:val="22"/>
                <w:szCs w:val="22"/>
                <w:lang w:val="ky-KG"/>
              </w:rPr>
            </w:pPr>
            <w:r w:rsidRPr="00C96FE3">
              <w:rPr>
                <w:rFonts w:ascii="Times New Roman UniToktom" w:hAnsi="Times New Roman UniToktom" w:cs="Times New Roman UniToktom"/>
                <w:b/>
                <w:bCs/>
                <w:sz w:val="22"/>
                <w:szCs w:val="22"/>
              </w:rPr>
              <w:t xml:space="preserve">Тышкы </w:t>
            </w:r>
          </w:p>
          <w:p w:rsidR="00C96FE3" w:rsidRPr="00C96FE3" w:rsidRDefault="00C96FE3" w:rsidP="00C96FE3">
            <w:pPr>
              <w:shd w:val="clear" w:color="auto" w:fill="FFFFFF"/>
              <w:ind w:left="170" w:hanging="113"/>
              <w:rPr>
                <w:rFonts w:ascii="Times New Roman UniToktom" w:hAnsi="Times New Roman UniToktom" w:cs="Times New Roman UniToktom"/>
                <w:b/>
                <w:bCs/>
                <w:sz w:val="22"/>
                <w:szCs w:val="22"/>
              </w:rPr>
            </w:pPr>
            <w:r w:rsidRPr="00C96FE3">
              <w:rPr>
                <w:rFonts w:ascii="Times New Roman UniToktom" w:hAnsi="Times New Roman UniToktom" w:cs="Times New Roman UniToktom"/>
                <w:b/>
                <w:bCs/>
                <w:sz w:val="22"/>
                <w:szCs w:val="22"/>
              </w:rPr>
              <w:t>инвестициялар</w:t>
            </w:r>
          </w:p>
        </w:tc>
        <w:tc>
          <w:tcPr>
            <w:tcW w:w="665" w:type="pct"/>
            <w:tcBorders>
              <w:top w:val="nil"/>
              <w:left w:val="nil"/>
              <w:bottom w:val="nil"/>
              <w:right w:val="nil"/>
            </w:tcBorders>
            <w:vAlign w:val="bottom"/>
            <w:hideMark/>
          </w:tcPr>
          <w:p w:rsidR="00C96FE3" w:rsidRPr="00C96FE3" w:rsidRDefault="00C96FE3" w:rsidP="005D3862">
            <w:pPr>
              <w:pStyle w:val="11"/>
              <w:jc w:val="center"/>
              <w:rPr>
                <w:rFonts w:ascii="Times New Roman UniToktom" w:hAnsi="Times New Roman UniToktom" w:cs="Times New Roman UniToktom"/>
                <w:b w:val="0"/>
                <w:sz w:val="22"/>
                <w:u w:val="none"/>
              </w:rPr>
            </w:pPr>
            <w:r w:rsidRPr="00C96FE3">
              <w:rPr>
                <w:rFonts w:ascii="Times New Roman UniToktom" w:hAnsi="Times New Roman UniToktom" w:cs="Times New Roman UniToktom"/>
                <w:sz w:val="22"/>
                <w:u w:val="none"/>
              </w:rPr>
              <w:t>2167092,3</w:t>
            </w:r>
          </w:p>
        </w:tc>
        <w:tc>
          <w:tcPr>
            <w:tcW w:w="639" w:type="pct"/>
            <w:tcBorders>
              <w:top w:val="nil"/>
              <w:left w:val="nil"/>
              <w:bottom w:val="nil"/>
              <w:right w:val="nil"/>
            </w:tcBorders>
            <w:vAlign w:val="bottom"/>
          </w:tcPr>
          <w:p w:rsidR="00C96FE3" w:rsidRPr="00C96FE3" w:rsidRDefault="00C96FE3" w:rsidP="005D3862">
            <w:pPr>
              <w:pStyle w:val="12"/>
              <w:jc w:val="center"/>
              <w:rPr>
                <w:b/>
                <w:sz w:val="22"/>
                <w:szCs w:val="22"/>
              </w:rPr>
            </w:pPr>
            <w:r w:rsidRPr="00C96FE3">
              <w:rPr>
                <w:b/>
                <w:sz w:val="22"/>
                <w:szCs w:val="22"/>
              </w:rPr>
              <w:t>3052097,8</w:t>
            </w:r>
          </w:p>
        </w:tc>
        <w:tc>
          <w:tcPr>
            <w:tcW w:w="513"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79,2</w:t>
            </w:r>
          </w:p>
        </w:tc>
        <w:tc>
          <w:tcPr>
            <w:tcW w:w="515"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b/>
                <w:sz w:val="22"/>
                <w:szCs w:val="22"/>
              </w:rPr>
            </w:pPr>
            <w:r w:rsidRPr="00C96FE3">
              <w:rPr>
                <w:rFonts w:ascii="Times New Roman UniToktom" w:hAnsi="Times New Roman UniToktom" w:cs="Times New Roman UniToktom"/>
                <w:b/>
                <w:sz w:val="22"/>
                <w:szCs w:val="22"/>
              </w:rPr>
              <w:t>84,6</w:t>
            </w:r>
          </w:p>
        </w:tc>
        <w:tc>
          <w:tcPr>
            <w:tcW w:w="1177" w:type="pct"/>
            <w:tcBorders>
              <w:top w:val="nil"/>
              <w:left w:val="nil"/>
              <w:bottom w:val="nil"/>
              <w:right w:val="nil"/>
            </w:tcBorders>
          </w:tcPr>
          <w:p w:rsidR="00C96FE3" w:rsidRPr="00C96FE3" w:rsidRDefault="00C96FE3" w:rsidP="00C96FE3">
            <w:pPr>
              <w:pStyle w:val="23"/>
              <w:rPr>
                <w:rFonts w:ascii="Times New Roman UniToktom" w:hAnsi="Times New Roman UniToktom" w:cs="Times New Roman UniToktom"/>
                <w:i/>
                <w:sz w:val="22"/>
                <w:szCs w:val="22"/>
              </w:rPr>
            </w:pPr>
            <w:r w:rsidRPr="00C96FE3">
              <w:rPr>
                <w:rFonts w:ascii="Times New Roman UniToktom" w:hAnsi="Times New Roman UniToktom" w:cs="Times New Roman UniToktom"/>
                <w:b/>
                <w:i/>
                <w:sz w:val="22"/>
                <w:szCs w:val="22"/>
              </w:rPr>
              <w:t>Внешние инвестиции</w:t>
            </w:r>
            <w:r w:rsidRPr="00C96FE3">
              <w:rPr>
                <w:rFonts w:ascii="Times New Roman UniToktom" w:hAnsi="Times New Roman UniToktom" w:cs="Times New Roman UniToktom"/>
                <w:i/>
                <w:sz w:val="22"/>
                <w:szCs w:val="22"/>
              </w:rPr>
              <w:t xml:space="preserve"> </w:t>
            </w:r>
          </w:p>
        </w:tc>
      </w:tr>
      <w:tr w:rsidR="00C96FE3" w:rsidRPr="00C96FE3" w:rsidTr="005D3862">
        <w:tc>
          <w:tcPr>
            <w:tcW w:w="1491" w:type="pct"/>
            <w:tcBorders>
              <w:top w:val="nil"/>
              <w:left w:val="nil"/>
              <w:bottom w:val="nil"/>
              <w:right w:val="nil"/>
            </w:tcBorders>
            <w:hideMark/>
          </w:tcPr>
          <w:p w:rsidR="00C96FE3" w:rsidRPr="00C96FE3" w:rsidRDefault="00C96FE3" w:rsidP="00C96FE3">
            <w:pPr>
              <w:shd w:val="clear" w:color="auto" w:fill="FFFFFF"/>
              <w:ind w:left="226" w:hanging="113"/>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Чет өлкөлүк насыялар</w:t>
            </w:r>
          </w:p>
        </w:tc>
        <w:tc>
          <w:tcPr>
            <w:tcW w:w="665" w:type="pct"/>
            <w:tcBorders>
              <w:top w:val="nil"/>
              <w:left w:val="nil"/>
              <w:bottom w:val="nil"/>
              <w:right w:val="nil"/>
            </w:tcBorders>
            <w:vAlign w:val="bottom"/>
            <w:hideMark/>
          </w:tcPr>
          <w:p w:rsidR="00C96FE3" w:rsidRPr="00C96FE3" w:rsidRDefault="00C96FE3" w:rsidP="005D3862">
            <w:pPr>
              <w:pStyle w:val="11"/>
              <w:jc w:val="center"/>
              <w:rPr>
                <w:rFonts w:ascii="Times New Roman UniToktom" w:hAnsi="Times New Roman UniToktom" w:cs="Times New Roman UniToktom"/>
                <w:b w:val="0"/>
                <w:sz w:val="22"/>
                <w:u w:val="none"/>
              </w:rPr>
            </w:pPr>
            <w:r w:rsidRPr="00C96FE3">
              <w:rPr>
                <w:rFonts w:ascii="Times New Roman UniToktom" w:hAnsi="Times New Roman UniToktom" w:cs="Times New Roman UniToktom"/>
                <w:b w:val="0"/>
                <w:sz w:val="22"/>
                <w:u w:val="none"/>
              </w:rPr>
              <w:t>2055857,3</w:t>
            </w:r>
          </w:p>
        </w:tc>
        <w:tc>
          <w:tcPr>
            <w:tcW w:w="639" w:type="pct"/>
            <w:tcBorders>
              <w:top w:val="nil"/>
              <w:left w:val="nil"/>
              <w:bottom w:val="nil"/>
              <w:right w:val="nil"/>
            </w:tcBorders>
            <w:vAlign w:val="bottom"/>
          </w:tcPr>
          <w:p w:rsidR="00C96FE3" w:rsidRPr="00C96FE3" w:rsidRDefault="00C96FE3" w:rsidP="005D3862">
            <w:pPr>
              <w:pStyle w:val="12"/>
              <w:jc w:val="center"/>
              <w:rPr>
                <w:sz w:val="22"/>
                <w:szCs w:val="22"/>
              </w:rPr>
            </w:pPr>
            <w:r w:rsidRPr="00C96FE3">
              <w:rPr>
                <w:sz w:val="22"/>
                <w:szCs w:val="22"/>
              </w:rPr>
              <w:t>3043531,8</w:t>
            </w:r>
          </w:p>
        </w:tc>
        <w:tc>
          <w:tcPr>
            <w:tcW w:w="513" w:type="pct"/>
            <w:tcBorders>
              <w:top w:val="nil"/>
              <w:left w:val="nil"/>
              <w:bottom w:val="nil"/>
              <w:right w:val="nil"/>
            </w:tcBorders>
            <w:vAlign w:val="bottom"/>
          </w:tcPr>
          <w:p w:rsidR="00C96FE3" w:rsidRPr="00C96FE3" w:rsidRDefault="00C96FE3" w:rsidP="005D3862">
            <w:pPr>
              <w:pStyle w:val="23"/>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75,1</w:t>
            </w:r>
          </w:p>
        </w:tc>
        <w:tc>
          <w:tcPr>
            <w:tcW w:w="515" w:type="pct"/>
            <w:tcBorders>
              <w:top w:val="nil"/>
              <w:left w:val="nil"/>
              <w:bottom w:val="nil"/>
              <w:right w:val="nil"/>
            </w:tcBorders>
            <w:vAlign w:val="bottom"/>
          </w:tcPr>
          <w:p w:rsidR="00C96FE3" w:rsidRPr="00C96FE3" w:rsidRDefault="00C96FE3" w:rsidP="005D3862">
            <w:pPr>
              <w:pStyle w:val="23"/>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84,4</w:t>
            </w:r>
          </w:p>
        </w:tc>
        <w:tc>
          <w:tcPr>
            <w:tcW w:w="1177" w:type="pct"/>
            <w:tcBorders>
              <w:top w:val="nil"/>
              <w:left w:val="nil"/>
              <w:bottom w:val="nil"/>
              <w:right w:val="nil"/>
            </w:tcBorders>
          </w:tcPr>
          <w:p w:rsidR="00C96FE3" w:rsidRPr="00C96FE3" w:rsidRDefault="00C96FE3" w:rsidP="00C96FE3">
            <w:pPr>
              <w:pStyle w:val="23"/>
              <w:rPr>
                <w:rFonts w:ascii="Times New Roman UniToktom" w:hAnsi="Times New Roman UniToktom" w:cs="Times New Roman UniToktom"/>
                <w:i/>
                <w:sz w:val="22"/>
                <w:szCs w:val="22"/>
              </w:rPr>
            </w:pPr>
            <w:r w:rsidRPr="00C96FE3">
              <w:rPr>
                <w:rFonts w:ascii="Times New Roman UniToktom" w:hAnsi="Times New Roman UniToktom" w:cs="Times New Roman UniToktom"/>
                <w:i/>
                <w:sz w:val="22"/>
                <w:szCs w:val="22"/>
              </w:rPr>
              <w:t>Иностранного кредита</w:t>
            </w:r>
          </w:p>
        </w:tc>
      </w:tr>
      <w:tr w:rsidR="00C96FE3" w:rsidRPr="00C96FE3" w:rsidTr="005D3862">
        <w:tc>
          <w:tcPr>
            <w:tcW w:w="1491" w:type="pct"/>
            <w:tcBorders>
              <w:top w:val="nil"/>
              <w:left w:val="nil"/>
              <w:bottom w:val="nil"/>
              <w:right w:val="nil"/>
            </w:tcBorders>
            <w:hideMark/>
          </w:tcPr>
          <w:p w:rsidR="00C96FE3" w:rsidRPr="00C96FE3" w:rsidRDefault="00C96FE3" w:rsidP="00C96FE3">
            <w:pPr>
              <w:shd w:val="clear" w:color="auto" w:fill="FFFFFF"/>
              <w:ind w:left="226" w:hanging="113"/>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Тике чет өлкөл</w:t>
            </w:r>
            <w:r w:rsidRPr="00C96FE3">
              <w:rPr>
                <w:sz w:val="22"/>
                <w:szCs w:val="22"/>
              </w:rPr>
              <w:t>ү</w:t>
            </w:r>
            <w:r w:rsidRPr="00C96FE3">
              <w:rPr>
                <w:rFonts w:ascii="Times New Roman UniToktom" w:hAnsi="Times New Roman UniToktom" w:cs="Times New Roman UniToktom"/>
                <w:sz w:val="22"/>
                <w:szCs w:val="22"/>
              </w:rPr>
              <w:t xml:space="preserve">к </w:t>
            </w:r>
          </w:p>
          <w:p w:rsidR="00C96FE3" w:rsidRPr="00C96FE3" w:rsidRDefault="00C96FE3" w:rsidP="00C96FE3">
            <w:pPr>
              <w:shd w:val="clear" w:color="auto" w:fill="FFFFFF"/>
              <w:ind w:left="226" w:hanging="113"/>
              <w:rPr>
                <w:rFonts w:ascii="Times New Roman UniToktom" w:hAnsi="Times New Roman UniToktom" w:cs="Times New Roman UniToktom"/>
                <w:sz w:val="22"/>
                <w:szCs w:val="22"/>
                <w:lang w:val="ky-KG"/>
              </w:rPr>
            </w:pPr>
            <w:r w:rsidRPr="00C96FE3">
              <w:rPr>
                <w:rFonts w:ascii="Times New Roman UniToktom" w:hAnsi="Times New Roman UniToktom" w:cs="Times New Roman UniToktom"/>
                <w:sz w:val="22"/>
                <w:szCs w:val="22"/>
              </w:rPr>
              <w:t>инве</w:t>
            </w:r>
            <w:r w:rsidRPr="00C96FE3">
              <w:rPr>
                <w:rFonts w:ascii="Times New Roman UniToktom" w:hAnsi="Times New Roman UniToktom" w:cs="Times New Roman UniToktom"/>
                <w:sz w:val="22"/>
                <w:szCs w:val="22"/>
                <w:lang w:val="ky-KG"/>
              </w:rPr>
              <w:t>с</w:t>
            </w:r>
            <w:r w:rsidRPr="00C96FE3">
              <w:rPr>
                <w:rFonts w:ascii="Times New Roman UniToktom" w:hAnsi="Times New Roman UniToktom" w:cs="Times New Roman UniToktom"/>
                <w:sz w:val="22"/>
                <w:szCs w:val="22"/>
              </w:rPr>
              <w:t>тиция</w:t>
            </w:r>
            <w:r w:rsidRPr="00C96FE3">
              <w:rPr>
                <w:rFonts w:ascii="Times New Roman UniToktom" w:hAnsi="Times New Roman UniToktom" w:cs="Times New Roman UniToktom"/>
                <w:sz w:val="22"/>
                <w:szCs w:val="22"/>
                <w:lang w:val="ky-KG"/>
              </w:rPr>
              <w:t>лар</w:t>
            </w:r>
          </w:p>
        </w:tc>
        <w:tc>
          <w:tcPr>
            <w:tcW w:w="665" w:type="pct"/>
            <w:tcBorders>
              <w:top w:val="nil"/>
              <w:left w:val="nil"/>
              <w:bottom w:val="nil"/>
              <w:right w:val="nil"/>
            </w:tcBorders>
            <w:vAlign w:val="bottom"/>
          </w:tcPr>
          <w:p w:rsidR="00C96FE3" w:rsidRPr="00C96FE3" w:rsidRDefault="00C96FE3" w:rsidP="005D3862">
            <w:pPr>
              <w:pStyle w:val="12"/>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w:t>
            </w:r>
          </w:p>
        </w:tc>
        <w:tc>
          <w:tcPr>
            <w:tcW w:w="639"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w:t>
            </w:r>
          </w:p>
        </w:tc>
        <w:tc>
          <w:tcPr>
            <w:tcW w:w="513" w:type="pct"/>
            <w:tcBorders>
              <w:top w:val="nil"/>
              <w:left w:val="nil"/>
              <w:bottom w:val="nil"/>
              <w:right w:val="nil"/>
            </w:tcBorders>
            <w:vAlign w:val="bottom"/>
            <w:hideMark/>
          </w:tcPr>
          <w:p w:rsidR="00C96FE3" w:rsidRPr="00C96FE3" w:rsidRDefault="00C96FE3" w:rsidP="005D3862">
            <w:pPr>
              <w:pStyle w:val="12"/>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w:t>
            </w:r>
          </w:p>
        </w:tc>
        <w:tc>
          <w:tcPr>
            <w:tcW w:w="515" w:type="pct"/>
            <w:tcBorders>
              <w:top w:val="nil"/>
              <w:left w:val="nil"/>
              <w:bottom w:val="nil"/>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w:t>
            </w:r>
          </w:p>
        </w:tc>
        <w:tc>
          <w:tcPr>
            <w:tcW w:w="1177" w:type="pct"/>
            <w:tcBorders>
              <w:top w:val="nil"/>
              <w:left w:val="nil"/>
              <w:bottom w:val="nil"/>
              <w:right w:val="nil"/>
            </w:tcBorders>
          </w:tcPr>
          <w:p w:rsidR="00C96FE3" w:rsidRPr="00C96FE3" w:rsidRDefault="00C96FE3" w:rsidP="00C96FE3">
            <w:pPr>
              <w:pStyle w:val="23"/>
              <w:rPr>
                <w:rFonts w:ascii="Times New Roman UniToktom" w:hAnsi="Times New Roman UniToktom" w:cs="Times New Roman UniToktom"/>
                <w:i/>
                <w:sz w:val="22"/>
                <w:szCs w:val="22"/>
              </w:rPr>
            </w:pPr>
            <w:r w:rsidRPr="00C96FE3">
              <w:rPr>
                <w:rFonts w:ascii="Times New Roman UniToktom" w:hAnsi="Times New Roman UniToktom" w:cs="Times New Roman UniToktom"/>
                <w:i/>
                <w:sz w:val="22"/>
                <w:szCs w:val="22"/>
              </w:rPr>
              <w:t>Прямых иностранных инвестиций</w:t>
            </w:r>
          </w:p>
        </w:tc>
      </w:tr>
      <w:tr w:rsidR="00C96FE3" w:rsidRPr="00C96FE3" w:rsidTr="005D3862">
        <w:tc>
          <w:tcPr>
            <w:tcW w:w="1491" w:type="pct"/>
            <w:tcBorders>
              <w:top w:val="nil"/>
              <w:left w:val="nil"/>
              <w:bottom w:val="single" w:sz="8" w:space="0" w:color="auto"/>
              <w:right w:val="nil"/>
            </w:tcBorders>
            <w:hideMark/>
          </w:tcPr>
          <w:p w:rsidR="00C96FE3" w:rsidRPr="00C96FE3" w:rsidRDefault="00C96FE3" w:rsidP="00C96FE3">
            <w:pPr>
              <w:shd w:val="clear" w:color="auto" w:fill="FFFFFF"/>
              <w:ind w:left="226" w:hanging="113"/>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Чет өлкөл</w:t>
            </w:r>
            <w:r w:rsidRPr="00C96FE3">
              <w:rPr>
                <w:sz w:val="22"/>
                <w:szCs w:val="22"/>
              </w:rPr>
              <w:t>ү</w:t>
            </w:r>
            <w:r w:rsidRPr="00C96FE3">
              <w:rPr>
                <w:rFonts w:ascii="Times New Roman UniToktom" w:hAnsi="Times New Roman UniToktom" w:cs="Times New Roman UniToktom"/>
                <w:sz w:val="22"/>
                <w:szCs w:val="22"/>
              </w:rPr>
              <w:t>к гранттар жана</w:t>
            </w:r>
            <w:r w:rsidRPr="00C96FE3">
              <w:rPr>
                <w:rFonts w:ascii="Times New Roman UniToktom" w:hAnsi="Times New Roman UniToktom" w:cs="Times New Roman UniToktom"/>
                <w:sz w:val="22"/>
                <w:szCs w:val="22"/>
                <w:lang w:val="ky-KG"/>
              </w:rPr>
              <w:t xml:space="preserve"> </w:t>
            </w:r>
            <w:r w:rsidRPr="00C96FE3">
              <w:rPr>
                <w:rFonts w:ascii="Times New Roman UniToktom" w:hAnsi="Times New Roman UniToktom" w:cs="Times New Roman UniToktom"/>
                <w:sz w:val="22"/>
                <w:szCs w:val="22"/>
              </w:rPr>
              <w:t>гуманитардык жардам</w:t>
            </w:r>
          </w:p>
        </w:tc>
        <w:tc>
          <w:tcPr>
            <w:tcW w:w="665" w:type="pct"/>
            <w:tcBorders>
              <w:top w:val="nil"/>
              <w:left w:val="nil"/>
              <w:bottom w:val="single" w:sz="8" w:space="0" w:color="auto"/>
              <w:right w:val="nil"/>
            </w:tcBorders>
            <w:vAlign w:val="bottom"/>
          </w:tcPr>
          <w:p w:rsidR="00C96FE3" w:rsidRPr="00C96FE3" w:rsidRDefault="00C96FE3" w:rsidP="005D3862">
            <w:pPr>
              <w:pStyle w:val="12"/>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111235,0</w:t>
            </w:r>
          </w:p>
        </w:tc>
        <w:tc>
          <w:tcPr>
            <w:tcW w:w="639" w:type="pct"/>
            <w:tcBorders>
              <w:top w:val="nil"/>
              <w:left w:val="nil"/>
              <w:bottom w:val="single" w:sz="8" w:space="0" w:color="auto"/>
              <w:right w:val="nil"/>
            </w:tcBorders>
            <w:vAlign w:val="bottom"/>
          </w:tcPr>
          <w:p w:rsidR="00C96FE3" w:rsidRPr="00C96FE3" w:rsidRDefault="00C96FE3" w:rsidP="005D3862">
            <w:pPr>
              <w:pStyle w:val="12"/>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8566,0</w:t>
            </w:r>
          </w:p>
        </w:tc>
        <w:tc>
          <w:tcPr>
            <w:tcW w:w="513" w:type="pct"/>
            <w:tcBorders>
              <w:top w:val="nil"/>
              <w:left w:val="nil"/>
              <w:bottom w:val="single" w:sz="8" w:space="0" w:color="auto"/>
              <w:right w:val="nil"/>
            </w:tcBorders>
            <w:vAlign w:val="bottom"/>
          </w:tcPr>
          <w:p w:rsidR="00C96FE3" w:rsidRPr="00C96FE3" w:rsidRDefault="00C96FE3" w:rsidP="005D3862">
            <w:pPr>
              <w:pStyle w:val="12"/>
              <w:tabs>
                <w:tab w:val="left" w:pos="7655"/>
              </w:tabs>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4,1</w:t>
            </w:r>
          </w:p>
        </w:tc>
        <w:tc>
          <w:tcPr>
            <w:tcW w:w="515" w:type="pct"/>
            <w:tcBorders>
              <w:top w:val="nil"/>
              <w:left w:val="nil"/>
              <w:bottom w:val="single" w:sz="8" w:space="0" w:color="auto"/>
              <w:right w:val="nil"/>
            </w:tcBorders>
            <w:vAlign w:val="bottom"/>
          </w:tcPr>
          <w:p w:rsidR="00C96FE3" w:rsidRPr="00C96FE3" w:rsidRDefault="00C96FE3" w:rsidP="005D3862">
            <w:pPr>
              <w:pStyle w:val="12"/>
              <w:jc w:val="center"/>
              <w:rPr>
                <w:rFonts w:ascii="Times New Roman UniToktom" w:hAnsi="Times New Roman UniToktom" w:cs="Times New Roman UniToktom"/>
                <w:sz w:val="22"/>
                <w:szCs w:val="22"/>
              </w:rPr>
            </w:pPr>
            <w:r w:rsidRPr="00C96FE3">
              <w:rPr>
                <w:rFonts w:ascii="Times New Roman UniToktom" w:hAnsi="Times New Roman UniToktom" w:cs="Times New Roman UniToktom"/>
                <w:sz w:val="22"/>
                <w:szCs w:val="22"/>
              </w:rPr>
              <w:t>0,2</w:t>
            </w:r>
          </w:p>
        </w:tc>
        <w:tc>
          <w:tcPr>
            <w:tcW w:w="1177" w:type="pct"/>
            <w:tcBorders>
              <w:top w:val="nil"/>
              <w:left w:val="nil"/>
              <w:bottom w:val="single" w:sz="8" w:space="0" w:color="auto"/>
              <w:right w:val="nil"/>
            </w:tcBorders>
          </w:tcPr>
          <w:p w:rsidR="00C96FE3" w:rsidRPr="00C96FE3" w:rsidRDefault="00C96FE3" w:rsidP="00C96FE3">
            <w:pPr>
              <w:pStyle w:val="23"/>
              <w:rPr>
                <w:rFonts w:ascii="Times New Roman UniToktom" w:hAnsi="Times New Roman UniToktom" w:cs="Times New Roman UniToktom"/>
                <w:i/>
                <w:sz w:val="22"/>
                <w:szCs w:val="22"/>
              </w:rPr>
            </w:pPr>
            <w:r w:rsidRPr="00C96FE3">
              <w:rPr>
                <w:rFonts w:ascii="Times New Roman UniToktom" w:hAnsi="Times New Roman UniToktom" w:cs="Times New Roman UniToktom"/>
                <w:i/>
                <w:sz w:val="22"/>
                <w:szCs w:val="22"/>
              </w:rPr>
              <w:t xml:space="preserve"> Иностранных грантов и гуманитарной помощи</w:t>
            </w:r>
          </w:p>
        </w:tc>
      </w:tr>
    </w:tbl>
    <w:p w:rsidR="00C96FE3" w:rsidRDefault="00C96FE3"/>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C96FE3" w:rsidRPr="00C96FE3" w:rsidTr="00C96FE3">
        <w:tc>
          <w:tcPr>
            <w:tcW w:w="4677" w:type="dxa"/>
          </w:tcPr>
          <w:p w:rsidR="00C96FE3" w:rsidRPr="00C96FE3" w:rsidRDefault="00C96FE3" w:rsidP="005D3862">
            <w:pPr>
              <w:pStyle w:val="23"/>
              <w:ind w:firstLine="743"/>
              <w:jc w:val="both"/>
              <w:rPr>
                <w:rFonts w:ascii="Times New Roman UniToktom" w:hAnsi="Times New Roman UniToktom" w:cs="Times New Roman UniToktom"/>
                <w:sz w:val="24"/>
                <w:szCs w:val="24"/>
                <w:lang w:val="ky-KG"/>
              </w:rPr>
            </w:pPr>
            <w:r w:rsidRPr="00C96FE3">
              <w:rPr>
                <w:rFonts w:ascii="Times New Roman UniToktom" w:hAnsi="Times New Roman UniToktom" w:cs="Times New Roman UniToktom"/>
                <w:sz w:val="24"/>
                <w:szCs w:val="24"/>
                <w:lang w:val="ky-KG"/>
              </w:rPr>
              <w:t>Инвестициянын өздөштүрүлгөн көлөмү</w:t>
            </w:r>
            <w:r w:rsidR="00550050">
              <w:rPr>
                <w:rFonts w:ascii="Times New Roman UniToktom" w:hAnsi="Times New Roman UniToktom" w:cs="Times New Roman UniToktom"/>
                <w:sz w:val="24"/>
                <w:szCs w:val="24"/>
                <w:lang w:val="ky-KG"/>
              </w:rPr>
              <w:t>нүн ичинен</w:t>
            </w:r>
            <w:r w:rsidRPr="00C96FE3">
              <w:rPr>
                <w:rFonts w:ascii="Times New Roman UniToktom" w:hAnsi="Times New Roman UniToktom" w:cs="Times New Roman UniToktom"/>
                <w:sz w:val="24"/>
                <w:szCs w:val="24"/>
                <w:lang w:val="ky-KG"/>
              </w:rPr>
              <w:t xml:space="preserve"> чет өлкөл</w:t>
            </w:r>
            <w:r w:rsidRPr="00C96FE3">
              <w:rPr>
                <w:sz w:val="24"/>
                <w:szCs w:val="24"/>
                <w:lang w:val="ky-KG"/>
              </w:rPr>
              <w:t>ү</w:t>
            </w:r>
            <w:r w:rsidR="00550050">
              <w:rPr>
                <w:rFonts w:ascii="Times New Roman UniToktom" w:hAnsi="Times New Roman UniToktom" w:cs="Times New Roman UniToktom"/>
                <w:sz w:val="24"/>
                <w:szCs w:val="24"/>
                <w:lang w:val="ky-KG"/>
              </w:rPr>
              <w:t>к  насыя – 84,4</w:t>
            </w:r>
            <w:r w:rsidRPr="00C96FE3">
              <w:rPr>
                <w:rFonts w:ascii="Times New Roman UniToktom" w:hAnsi="Times New Roman UniToktom" w:cs="Times New Roman UniToktom"/>
                <w:sz w:val="24"/>
                <w:szCs w:val="24"/>
                <w:lang w:val="ky-KG"/>
              </w:rPr>
              <w:t xml:space="preserve"> пайызын,  калктын каражатт</w:t>
            </w:r>
            <w:r w:rsidR="00550050">
              <w:rPr>
                <w:rFonts w:ascii="Times New Roman UniToktom" w:hAnsi="Times New Roman UniToktom" w:cs="Times New Roman UniToktom"/>
                <w:sz w:val="24"/>
                <w:szCs w:val="24"/>
                <w:lang w:val="ky-KG"/>
              </w:rPr>
              <w:t>ары жана башка каражаттар</w:t>
            </w:r>
            <w:r w:rsidRPr="00C96FE3">
              <w:rPr>
                <w:rFonts w:ascii="Times New Roman UniToktom" w:hAnsi="Times New Roman UniToktom" w:cs="Times New Roman UniToktom"/>
                <w:sz w:val="24"/>
                <w:szCs w:val="24"/>
                <w:lang w:val="ky-KG"/>
              </w:rPr>
              <w:t xml:space="preserve"> – 14,5, республикалык бюджет – 0,7, ч</w:t>
            </w:r>
            <w:r w:rsidRPr="00C96FE3">
              <w:rPr>
                <w:rFonts w:ascii="Times New Roman UniToktom" w:hAnsi="Times New Roman UniToktom" w:cs="Times New Roman UniToktom"/>
                <w:sz w:val="22"/>
                <w:szCs w:val="22"/>
              </w:rPr>
              <w:t>ет өлкөл</w:t>
            </w:r>
            <w:r w:rsidRPr="00C96FE3">
              <w:rPr>
                <w:sz w:val="22"/>
                <w:szCs w:val="22"/>
              </w:rPr>
              <w:t>ү</w:t>
            </w:r>
            <w:r w:rsidRPr="00C96FE3">
              <w:rPr>
                <w:rFonts w:ascii="Times New Roman UniToktom" w:hAnsi="Times New Roman UniToktom" w:cs="Times New Roman UniToktom"/>
                <w:sz w:val="22"/>
                <w:szCs w:val="22"/>
              </w:rPr>
              <w:t>к гранттар жана</w:t>
            </w:r>
            <w:r w:rsidRPr="00C96FE3">
              <w:rPr>
                <w:rFonts w:ascii="Times New Roman UniToktom" w:hAnsi="Times New Roman UniToktom" w:cs="Times New Roman UniToktom"/>
                <w:sz w:val="24"/>
                <w:szCs w:val="24"/>
                <w:lang w:val="ky-KG"/>
              </w:rPr>
              <w:t xml:space="preserve"> </w:t>
            </w:r>
            <w:r w:rsidRPr="00C96FE3">
              <w:rPr>
                <w:rFonts w:ascii="Times New Roman UniToktom" w:hAnsi="Times New Roman UniToktom" w:cs="Times New Roman UniToktom"/>
                <w:sz w:val="22"/>
                <w:szCs w:val="22"/>
              </w:rPr>
              <w:t>гуманитардык жардам – 0,2,</w:t>
            </w:r>
            <w:r w:rsidRPr="00C96FE3">
              <w:rPr>
                <w:rFonts w:ascii="Times New Roman UniToktom" w:hAnsi="Times New Roman UniToktom" w:cs="Times New Roman UniToktom"/>
                <w:sz w:val="24"/>
                <w:szCs w:val="24"/>
                <w:lang w:val="ky-KG"/>
              </w:rPr>
              <w:t xml:space="preserve"> ишкана жана уюмдардын каражаттары – 0,2 пайызды т</w:t>
            </w:r>
            <w:r w:rsidRPr="00C96FE3">
              <w:rPr>
                <w:rFonts w:ascii="Times New Roman UniToktom" w:hAnsi="Times New Roman UniToktom" w:cs="Times New Roman UniToktom"/>
                <w:sz w:val="22"/>
                <w:szCs w:val="22"/>
                <w:lang w:val="ky-KG"/>
              </w:rPr>
              <w:t>ү</w:t>
            </w:r>
            <w:r w:rsidRPr="00C96FE3">
              <w:rPr>
                <w:rFonts w:ascii="Times New Roman UniToktom" w:hAnsi="Times New Roman UniToktom" w:cs="Times New Roman UniToktom"/>
                <w:sz w:val="24"/>
                <w:szCs w:val="24"/>
                <w:lang w:val="ky-KG"/>
              </w:rPr>
              <w:t>зд</w:t>
            </w:r>
            <w:r w:rsidRPr="00C96FE3">
              <w:rPr>
                <w:rFonts w:ascii="Times New Roman UniToktom" w:hAnsi="Times New Roman UniToktom" w:cs="Times New Roman UniToktom"/>
                <w:sz w:val="22"/>
                <w:szCs w:val="22"/>
                <w:lang w:val="ky-KG"/>
              </w:rPr>
              <w:t>ү</w:t>
            </w:r>
            <w:r w:rsidRPr="00C96FE3">
              <w:rPr>
                <w:rFonts w:ascii="Times New Roman UniToktom" w:hAnsi="Times New Roman UniToktom" w:cs="Times New Roman UniToktom"/>
                <w:sz w:val="24"/>
                <w:szCs w:val="24"/>
                <w:lang w:val="ky-KG"/>
              </w:rPr>
              <w:t>.</w:t>
            </w:r>
          </w:p>
        </w:tc>
        <w:tc>
          <w:tcPr>
            <w:tcW w:w="4820" w:type="dxa"/>
          </w:tcPr>
          <w:p w:rsidR="00C96FE3" w:rsidRPr="00C96FE3" w:rsidRDefault="00C96FE3" w:rsidP="005D3862">
            <w:pPr>
              <w:pStyle w:val="23"/>
              <w:ind w:firstLine="720"/>
              <w:jc w:val="both"/>
              <w:rPr>
                <w:rFonts w:ascii="Times New Roman UniToktom" w:hAnsi="Times New Roman UniToktom" w:cs="Times New Roman UniToktom"/>
                <w:i/>
                <w:sz w:val="24"/>
              </w:rPr>
            </w:pPr>
            <w:r w:rsidRPr="00C96FE3">
              <w:rPr>
                <w:rFonts w:ascii="Times New Roman UniToktom" w:hAnsi="Times New Roman UniToktom" w:cs="Times New Roman UniToktom"/>
                <w:i/>
                <w:sz w:val="24"/>
                <w:szCs w:val="24"/>
              </w:rPr>
              <w:t>В объеме освоенных инвестиций преоб</w:t>
            </w:r>
            <w:r w:rsidR="00550050">
              <w:rPr>
                <w:rFonts w:ascii="Times New Roman UniToktom" w:hAnsi="Times New Roman UniToktom" w:cs="Times New Roman UniToktom"/>
                <w:i/>
                <w:sz w:val="24"/>
                <w:szCs w:val="24"/>
              </w:rPr>
              <w:t>ладает иностранный кредит – 84,4</w:t>
            </w:r>
            <w:r w:rsidRPr="00C96FE3">
              <w:rPr>
                <w:rFonts w:ascii="Times New Roman UniToktom" w:hAnsi="Times New Roman UniToktom" w:cs="Times New Roman UniToktom"/>
                <w:i/>
                <w:sz w:val="24"/>
                <w:szCs w:val="24"/>
              </w:rPr>
              <w:t xml:space="preserve"> процента, средства населения и другие средства –</w:t>
            </w:r>
            <w:r>
              <w:rPr>
                <w:rFonts w:ascii="Times New Roman UniToktom" w:hAnsi="Times New Roman UniToktom" w:cs="Times New Roman UniToktom"/>
                <w:i/>
                <w:sz w:val="24"/>
                <w:szCs w:val="24"/>
                <w:lang w:val="ky-KG"/>
              </w:rPr>
              <w:t xml:space="preserve"> </w:t>
            </w:r>
            <w:r w:rsidRPr="00C96FE3">
              <w:rPr>
                <w:rFonts w:ascii="Times New Roman UniToktom" w:hAnsi="Times New Roman UniToktom" w:cs="Times New Roman UniToktom"/>
                <w:i/>
                <w:sz w:val="24"/>
                <w:szCs w:val="24"/>
              </w:rPr>
              <w:t>14,5,</w:t>
            </w:r>
            <w:r w:rsidRPr="00C96FE3">
              <w:rPr>
                <w:rFonts w:ascii="Times New Roman UniToktom" w:hAnsi="Times New Roman UniToktom" w:cs="Times New Roman UniToktom"/>
                <w:i/>
                <w:sz w:val="24"/>
                <w:szCs w:val="24"/>
                <w:lang w:val="ky-KG"/>
              </w:rPr>
              <w:t xml:space="preserve"> </w:t>
            </w:r>
            <w:r w:rsidRPr="00C96FE3">
              <w:rPr>
                <w:rFonts w:ascii="Times New Roman UniToktom" w:hAnsi="Times New Roman UniToktom" w:cs="Times New Roman UniToktom"/>
                <w:i/>
                <w:sz w:val="24"/>
                <w:szCs w:val="24"/>
              </w:rPr>
              <w:t>республиканский бюджет – 0,7,  иностранные гранты и гуманитарная помощь - 0,2, средства предприятий и орган</w:t>
            </w:r>
            <w:r w:rsidRPr="00C96FE3">
              <w:rPr>
                <w:rFonts w:ascii="Times New Roman UniToktom" w:hAnsi="Times New Roman UniToktom" w:cs="Times New Roman UniToktom"/>
                <w:i/>
                <w:sz w:val="24"/>
                <w:szCs w:val="24"/>
              </w:rPr>
              <w:t>и</w:t>
            </w:r>
            <w:r w:rsidRPr="00C96FE3">
              <w:rPr>
                <w:rFonts w:ascii="Times New Roman UniToktom" w:hAnsi="Times New Roman UniToktom" w:cs="Times New Roman UniToktom"/>
                <w:i/>
                <w:sz w:val="24"/>
                <w:szCs w:val="24"/>
              </w:rPr>
              <w:t>заций – 0,2 процента.</w:t>
            </w:r>
          </w:p>
        </w:tc>
      </w:tr>
    </w:tbl>
    <w:p w:rsidR="00932AA8" w:rsidRDefault="00932AA8">
      <w:pPr>
        <w:rPr>
          <w:lang w:val="ky-KG"/>
        </w:rPr>
      </w:pPr>
    </w:p>
    <w:p w:rsidR="00932AA8" w:rsidRPr="00932AA8" w:rsidRDefault="00932AA8">
      <w:pPr>
        <w:rPr>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C96FE3" w:rsidRPr="00C96FE3" w:rsidTr="00C96FE3">
        <w:tc>
          <w:tcPr>
            <w:tcW w:w="4677" w:type="dxa"/>
          </w:tcPr>
          <w:p w:rsidR="00C96FE3" w:rsidRPr="00C96FE3" w:rsidRDefault="00C96FE3" w:rsidP="00C96FE3">
            <w:pPr>
              <w:pStyle w:val="23"/>
              <w:ind w:firstLine="720"/>
              <w:jc w:val="both"/>
              <w:rPr>
                <w:rFonts w:ascii="Times New Roman UniToktom" w:hAnsi="Times New Roman UniToktom" w:cs="Times New Roman UniToktom"/>
                <w:b/>
                <w:sz w:val="24"/>
                <w:szCs w:val="24"/>
                <w:lang w:val="ky-KG"/>
              </w:rPr>
            </w:pPr>
            <w:r w:rsidRPr="00C96FE3">
              <w:rPr>
                <w:rFonts w:ascii="Times New Roman UniToktom" w:hAnsi="Times New Roman UniToktom" w:cs="Times New Roman UniToktom"/>
                <w:sz w:val="24"/>
                <w:szCs w:val="24"/>
                <w:lang w:val="ky-KG"/>
              </w:rPr>
              <w:br w:type="page"/>
              <w:t xml:space="preserve">Электр энергиясын, газ жана суу өндүрүү  жана  бөлүштүрүү  объекттери-нин курулушуна </w:t>
            </w:r>
            <w:r w:rsidRPr="00C96FE3">
              <w:rPr>
                <w:rFonts w:ascii="Times New Roman UniToktom" w:hAnsi="Times New Roman UniToktom" w:cs="Times New Roman UniToktom"/>
                <w:b/>
                <w:sz w:val="24"/>
                <w:szCs w:val="24"/>
                <w:lang w:val="ky-KG"/>
              </w:rPr>
              <w:t xml:space="preserve"> 6,6 млн. сом кеткен.</w:t>
            </w:r>
          </w:p>
          <w:p w:rsidR="00C96FE3" w:rsidRPr="00C96FE3" w:rsidRDefault="00C96FE3" w:rsidP="00C96FE3">
            <w:pPr>
              <w:pStyle w:val="23"/>
              <w:ind w:firstLine="720"/>
              <w:jc w:val="both"/>
              <w:rPr>
                <w:rFonts w:ascii="Times New Roman UniToktom" w:hAnsi="Times New Roman UniToktom" w:cs="Times New Roman UniToktom"/>
                <w:sz w:val="24"/>
                <w:lang w:val="ky-KG"/>
              </w:rPr>
            </w:pPr>
          </w:p>
        </w:tc>
        <w:tc>
          <w:tcPr>
            <w:tcW w:w="4820" w:type="dxa"/>
          </w:tcPr>
          <w:p w:rsidR="00C96FE3" w:rsidRPr="00C96FE3" w:rsidRDefault="00C96FE3" w:rsidP="00C96FE3">
            <w:pPr>
              <w:pStyle w:val="23"/>
              <w:ind w:firstLine="720"/>
              <w:jc w:val="both"/>
              <w:rPr>
                <w:rFonts w:ascii="Times New Roman UniToktom" w:hAnsi="Times New Roman UniToktom" w:cs="Times New Roman UniToktom"/>
                <w:i/>
                <w:sz w:val="24"/>
              </w:rPr>
            </w:pPr>
            <w:r w:rsidRPr="00C96FE3">
              <w:rPr>
                <w:rFonts w:ascii="Times New Roman UniToktom" w:hAnsi="Times New Roman UniToktom" w:cs="Times New Roman UniToktom"/>
                <w:i/>
                <w:sz w:val="24"/>
                <w:szCs w:val="24"/>
              </w:rPr>
              <w:t xml:space="preserve">На строительство объектов </w:t>
            </w:r>
            <w:r w:rsidRPr="00C96FE3">
              <w:rPr>
                <w:rFonts w:ascii="Times New Roman UniToktom" w:hAnsi="Times New Roman UniToktom" w:cs="Times New Roman UniToktom"/>
                <w:b/>
                <w:i/>
                <w:sz w:val="24"/>
                <w:szCs w:val="24"/>
              </w:rPr>
              <w:t>по производству</w:t>
            </w:r>
            <w:r w:rsidRPr="00C96FE3">
              <w:rPr>
                <w:rFonts w:ascii="Times New Roman UniToktom" w:hAnsi="Times New Roman UniToktom" w:cs="Times New Roman UniToktom"/>
                <w:i/>
                <w:sz w:val="24"/>
                <w:szCs w:val="24"/>
              </w:rPr>
              <w:t xml:space="preserve"> и </w:t>
            </w:r>
            <w:r w:rsidRPr="00C96FE3">
              <w:rPr>
                <w:rFonts w:ascii="Times New Roman UniToktom" w:hAnsi="Times New Roman UniToktom" w:cs="Times New Roman UniToktom"/>
                <w:b/>
                <w:i/>
                <w:sz w:val="24"/>
                <w:szCs w:val="24"/>
              </w:rPr>
              <w:t>распределению электроэнергии, газа и воды использовано инв</w:t>
            </w:r>
            <w:r w:rsidRPr="00C96FE3">
              <w:rPr>
                <w:rFonts w:ascii="Times New Roman UniToktom" w:hAnsi="Times New Roman UniToktom" w:cs="Times New Roman UniToktom"/>
                <w:b/>
                <w:i/>
                <w:sz w:val="24"/>
                <w:szCs w:val="24"/>
              </w:rPr>
              <w:t>е</w:t>
            </w:r>
            <w:r w:rsidRPr="00C96FE3">
              <w:rPr>
                <w:rFonts w:ascii="Times New Roman UniToktom" w:hAnsi="Times New Roman UniToktom" w:cs="Times New Roman UniToktom"/>
                <w:b/>
                <w:i/>
                <w:sz w:val="24"/>
                <w:szCs w:val="24"/>
              </w:rPr>
              <w:t>стиций на сумму 6,6 млн. сомов.</w:t>
            </w:r>
          </w:p>
        </w:tc>
      </w:tr>
      <w:tr w:rsidR="00C96FE3" w:rsidRPr="006E6027" w:rsidTr="00C96FE3">
        <w:tc>
          <w:tcPr>
            <w:tcW w:w="4677" w:type="dxa"/>
          </w:tcPr>
          <w:p w:rsidR="00C96FE3" w:rsidRDefault="00C96FE3" w:rsidP="00C96FE3">
            <w:pPr>
              <w:pStyle w:val="23"/>
              <w:ind w:firstLine="720"/>
              <w:jc w:val="both"/>
              <w:rPr>
                <w:rFonts w:ascii="Times New Roman UniToktom" w:hAnsi="Times New Roman UniToktom" w:cs="Times New Roman UniToktom"/>
                <w:sz w:val="24"/>
                <w:szCs w:val="24"/>
                <w:lang w:val="ky-KG"/>
              </w:rPr>
            </w:pPr>
            <w:r w:rsidRPr="00150DD9">
              <w:rPr>
                <w:rFonts w:ascii="Times New Roman UniToktom" w:hAnsi="Times New Roman UniToktom" w:cs="Times New Roman UniToktom"/>
                <w:b/>
                <w:sz w:val="24"/>
                <w:szCs w:val="24"/>
                <w:lang w:val="ky-KG"/>
              </w:rPr>
              <w:t>Капиталдык курулуш башкармалыгы</w:t>
            </w:r>
            <w:r w:rsidR="00C735D0">
              <w:rPr>
                <w:rFonts w:ascii="Times New Roman UniToktom" w:hAnsi="Times New Roman UniToktom" w:cs="Times New Roman UniToktom"/>
                <w:b/>
                <w:sz w:val="24"/>
                <w:szCs w:val="24"/>
                <w:lang w:val="ky-KG"/>
              </w:rPr>
              <w:t xml:space="preserve"> тарабынан</w:t>
            </w:r>
            <w:r w:rsidRPr="00150DD9">
              <w:rPr>
                <w:rFonts w:ascii="Times New Roman UniToktom" w:hAnsi="Times New Roman UniToktom" w:cs="Times New Roman UniToktom"/>
                <w:sz w:val="24"/>
                <w:szCs w:val="24"/>
                <w:lang w:val="ky-KG"/>
              </w:rPr>
              <w:t xml:space="preserve"> </w:t>
            </w:r>
            <w:r w:rsidR="000929BA">
              <w:rPr>
                <w:rFonts w:ascii="Times New Roman UniToktom" w:hAnsi="Times New Roman UniToktom" w:cs="Times New Roman UniToktom"/>
                <w:sz w:val="24"/>
                <w:szCs w:val="24"/>
                <w:lang w:val="ky-KG"/>
              </w:rPr>
              <w:t xml:space="preserve">жыл башынан баштап 17278,7 миң </w:t>
            </w:r>
            <w:r>
              <w:rPr>
                <w:rFonts w:ascii="Times New Roman UniToktom" w:hAnsi="Times New Roman UniToktom" w:cs="Times New Roman UniToktom"/>
                <w:sz w:val="24"/>
                <w:szCs w:val="24"/>
                <w:lang w:val="ky-KG"/>
              </w:rPr>
              <w:t>сом өлчөмүндө инвестиция сарпта</w:t>
            </w:r>
            <w:r w:rsidR="000929BA">
              <w:rPr>
                <w:rFonts w:ascii="Times New Roman UniToktom" w:hAnsi="Times New Roman UniToktom" w:cs="Times New Roman UniToktom"/>
                <w:sz w:val="24"/>
                <w:szCs w:val="24"/>
                <w:lang w:val="ky-KG"/>
              </w:rPr>
              <w:t>л</w:t>
            </w:r>
            <w:r w:rsidRPr="00150DD9">
              <w:rPr>
                <w:rFonts w:ascii="Times New Roman UniToktom" w:hAnsi="Times New Roman UniToktom" w:cs="Times New Roman UniToktom"/>
                <w:sz w:val="24"/>
                <w:szCs w:val="24"/>
                <w:lang w:val="ky-KG"/>
              </w:rPr>
              <w:t xml:space="preserve">ган, алардын </w:t>
            </w:r>
            <w:r w:rsidR="00C735D0">
              <w:rPr>
                <w:rFonts w:ascii="Times New Roman UniToktom" w:hAnsi="Times New Roman UniToktom" w:cs="Times New Roman UniToktom"/>
                <w:sz w:val="24"/>
                <w:szCs w:val="24"/>
                <w:lang w:val="ky-KG"/>
              </w:rPr>
              <w:t>ичинен ооруканалардын курулушуна</w:t>
            </w:r>
            <w:r w:rsidR="008C1F75" w:rsidRPr="008C1F75">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4374,7,</w:t>
            </w:r>
            <w:r w:rsidR="00C735D0">
              <w:rPr>
                <w:rFonts w:ascii="Times New Roman UniToktom" w:hAnsi="Times New Roman UniToktom" w:cs="Times New Roman UniToktom"/>
                <w:sz w:val="24"/>
                <w:szCs w:val="24"/>
                <w:lang w:val="ky-KG"/>
              </w:rPr>
              <w:t>миң сом,</w:t>
            </w:r>
            <w:r>
              <w:rPr>
                <w:rFonts w:ascii="Times New Roman UniToktom" w:hAnsi="Times New Roman UniToktom" w:cs="Times New Roman UniToktom"/>
                <w:sz w:val="24"/>
                <w:szCs w:val="24"/>
                <w:lang w:val="ky-KG"/>
              </w:rPr>
              <w:t xml:space="preserve"> мектепке чейинки мекемелер</w:t>
            </w:r>
            <w:r w:rsidR="00C735D0">
              <w:rPr>
                <w:rFonts w:ascii="Times New Roman UniToktom" w:hAnsi="Times New Roman UniToktom" w:cs="Times New Roman UniToktom"/>
                <w:sz w:val="24"/>
                <w:szCs w:val="24"/>
                <w:lang w:val="ky-KG"/>
              </w:rPr>
              <w:t>ге</w:t>
            </w:r>
            <w:r>
              <w:rPr>
                <w:rFonts w:ascii="Times New Roman UniToktom" w:hAnsi="Times New Roman UniToktom" w:cs="Times New Roman UniToktom"/>
                <w:sz w:val="24"/>
                <w:szCs w:val="24"/>
                <w:lang w:val="ky-KG"/>
              </w:rPr>
              <w:t xml:space="preserve"> 7989,7, Чоң-Капка транспорттук контролдоонун стационардык пунктуна - 2574,7, </w:t>
            </w:r>
            <w:r w:rsidRPr="00150DD9">
              <w:rPr>
                <w:rFonts w:ascii="Times New Roman UniToktom" w:hAnsi="Times New Roman UniToktom" w:cs="Times New Roman UniToktom"/>
                <w:sz w:val="24"/>
                <w:szCs w:val="24"/>
                <w:lang w:val="ky-KG"/>
              </w:rPr>
              <w:t>суу</w:t>
            </w:r>
            <w:r>
              <w:rPr>
                <w:rFonts w:ascii="Times New Roman UniToktom" w:hAnsi="Times New Roman UniToktom" w:cs="Times New Roman UniToktom"/>
                <w:sz w:val="24"/>
                <w:szCs w:val="24"/>
                <w:lang w:val="ky-KG"/>
              </w:rPr>
              <w:t xml:space="preserve"> менен камсыздоого – 858,</w:t>
            </w:r>
            <w:r w:rsidR="00C735D0">
              <w:rPr>
                <w:rFonts w:ascii="Times New Roman UniToktom" w:hAnsi="Times New Roman UniToktom" w:cs="Times New Roman UniToktom"/>
                <w:sz w:val="24"/>
                <w:szCs w:val="24"/>
                <w:lang w:val="ky-KG"/>
              </w:rPr>
              <w:t>5, мектертерге – 1481,1 мин.сом кеткен</w:t>
            </w:r>
          </w:p>
          <w:p w:rsidR="00C96FE3" w:rsidRPr="00150DD9" w:rsidRDefault="00C96FE3" w:rsidP="002F0044">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Жерүйдөгү алтын алуу фабрикасы-нын курулушуна ”Алтын Альянс“ Жчк тарабынан 1752,2 млн</w:t>
            </w:r>
            <w:r w:rsidR="002F0044">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сомдук, </w:t>
            </w:r>
            <w:r w:rsidRPr="007F3954">
              <w:rPr>
                <w:rFonts w:ascii="Times New Roman UniToktom" w:hAnsi="Times New Roman UniToktom" w:cs="Times New Roman UniToktom"/>
                <w:sz w:val="24"/>
                <w:szCs w:val="24"/>
                <w:lang w:val="ky-KG"/>
              </w:rPr>
              <w:t>ОсОО «Глобал Ширальджин Майнинг»</w:t>
            </w:r>
            <w:r>
              <w:rPr>
                <w:rFonts w:ascii="Times New Roman UniToktom" w:hAnsi="Times New Roman UniToktom" w:cs="Times New Roman UniToktom"/>
                <w:i/>
                <w:sz w:val="24"/>
                <w:szCs w:val="24"/>
                <w:lang w:val="ky-KG"/>
              </w:rPr>
              <w:t xml:space="preserve"> </w:t>
            </w:r>
            <w:r w:rsidRPr="007F3954">
              <w:rPr>
                <w:rFonts w:ascii="Times New Roman UniToktom" w:hAnsi="Times New Roman UniToktom" w:cs="Times New Roman UniToktom"/>
                <w:i/>
                <w:sz w:val="24"/>
                <w:szCs w:val="24"/>
                <w:lang w:val="ky-KG"/>
              </w:rPr>
              <w:t>-</w:t>
            </w:r>
            <w:r>
              <w:rPr>
                <w:rFonts w:ascii="Times New Roman UniToktom" w:hAnsi="Times New Roman UniToktom" w:cs="Times New Roman UniToktom"/>
                <w:i/>
                <w:sz w:val="24"/>
                <w:szCs w:val="24"/>
                <w:lang w:val="ky-KG"/>
              </w:rPr>
              <w:t xml:space="preserve"> 82,4</w:t>
            </w:r>
            <w:r>
              <w:rPr>
                <w:rFonts w:ascii="Times New Roman UniToktom" w:hAnsi="Times New Roman UniToktom" w:cs="Times New Roman UniToktom"/>
                <w:sz w:val="24"/>
                <w:szCs w:val="24"/>
                <w:lang w:val="ky-KG"/>
              </w:rPr>
              <w:t xml:space="preserve"> млн сомдук</w:t>
            </w:r>
            <w:r w:rsidRPr="007F3954">
              <w:rPr>
                <w:rFonts w:ascii="Times New Roman UniToktom" w:hAnsi="Times New Roman UniToktom" w:cs="Times New Roman UniToktom"/>
                <w:i/>
                <w:sz w:val="24"/>
                <w:szCs w:val="24"/>
                <w:lang w:val="ky-KG"/>
              </w:rPr>
              <w:t xml:space="preserve">  </w:t>
            </w:r>
            <w:r w:rsidR="002F0044">
              <w:rPr>
                <w:rFonts w:ascii="Times New Roman UniToktom" w:hAnsi="Times New Roman UniToktom" w:cs="Times New Roman UniToktom"/>
                <w:i/>
                <w:sz w:val="24"/>
                <w:szCs w:val="24"/>
                <w:lang w:val="ky-KG"/>
              </w:rPr>
              <w:t xml:space="preserve">чет  өлкөлүк </w:t>
            </w:r>
            <w:r>
              <w:rPr>
                <w:rFonts w:ascii="Times New Roman UniToktom" w:hAnsi="Times New Roman UniToktom" w:cs="Times New Roman UniToktom"/>
                <w:sz w:val="24"/>
                <w:szCs w:val="24"/>
                <w:lang w:val="ky-KG"/>
              </w:rPr>
              <w:t xml:space="preserve">инвестиция  </w:t>
            </w:r>
            <w:r w:rsidR="002F0044">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насыя</w:t>
            </w:r>
            <w:r w:rsidR="002F0044">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тартылып куруу иштери кызуу жүрүүдө</w:t>
            </w:r>
            <w:r w:rsidRPr="00150DD9">
              <w:rPr>
                <w:rFonts w:ascii="Times New Roman UniToktom" w:hAnsi="Times New Roman UniToktom" w:cs="Times New Roman UniToktom"/>
                <w:sz w:val="24"/>
                <w:szCs w:val="24"/>
                <w:lang w:val="ky-KG"/>
              </w:rPr>
              <w:t xml:space="preserve">. </w:t>
            </w:r>
            <w:r w:rsidRPr="00150DD9">
              <w:rPr>
                <w:rFonts w:ascii="Kyrghyz Times" w:hAnsi="Kyrghyz Times"/>
                <w:b/>
                <w:sz w:val="24"/>
                <w:szCs w:val="24"/>
                <w:lang w:val="ky-KG"/>
              </w:rPr>
              <w:t>«Талас-Тараз-Суусамыр»</w:t>
            </w:r>
            <w:r w:rsidRPr="00150DD9">
              <w:rPr>
                <w:rFonts w:ascii="Kyrghyz Times" w:hAnsi="Kyrghyz Times"/>
                <w:sz w:val="24"/>
                <w:szCs w:val="24"/>
                <w:lang w:val="ky-KG"/>
              </w:rPr>
              <w:t xml:space="preserve"> «Ч</w:t>
            </w:r>
            <w:r w:rsidRPr="00150DD9">
              <w:rPr>
                <w:rFonts w:ascii="Times New Roman UniToktom" w:hAnsi="Times New Roman UniToktom" w:cs="Times New Roman UniToktom"/>
                <w:sz w:val="24"/>
                <w:szCs w:val="24"/>
                <w:lang w:val="ky-KG"/>
              </w:rPr>
              <w:t>ө</w:t>
            </w:r>
            <w:r w:rsidRPr="00150DD9">
              <w:rPr>
                <w:rFonts w:ascii="Kyrghyz Times" w:hAnsi="Kyrghyz Times"/>
                <w:sz w:val="24"/>
                <w:szCs w:val="24"/>
                <w:lang w:val="ky-KG"/>
              </w:rPr>
              <w:t>лк</w:t>
            </w:r>
            <w:r w:rsidRPr="00150DD9">
              <w:rPr>
                <w:rFonts w:ascii="Times New Roman UniToktom" w:hAnsi="Times New Roman UniToktom" w:cs="Times New Roman UniToktom"/>
                <w:sz w:val="24"/>
                <w:szCs w:val="24"/>
                <w:lang w:val="ky-KG"/>
              </w:rPr>
              <w:t>ө</w:t>
            </w:r>
            <w:r w:rsidRPr="00150DD9">
              <w:rPr>
                <w:rFonts w:ascii="Kyrghyz Times" w:hAnsi="Kyrghyz Times"/>
                <w:sz w:val="24"/>
                <w:szCs w:val="24"/>
                <w:lang w:val="ky-KG"/>
              </w:rPr>
              <w:t>мд</w:t>
            </w:r>
            <w:r w:rsidRPr="00150DD9">
              <w:rPr>
                <w:rFonts w:ascii="Times New Roman UniToktom" w:hAnsi="Times New Roman UniToktom" w:cs="Times New Roman UniToktom"/>
                <w:sz w:val="24"/>
                <w:szCs w:val="24"/>
                <w:lang w:val="ky-KG"/>
              </w:rPr>
              <w:t>ү</w:t>
            </w:r>
            <w:r w:rsidRPr="00150DD9">
              <w:rPr>
                <w:rFonts w:ascii="Kyrghyz Times" w:hAnsi="Kyrghyz Times"/>
                <w:sz w:val="24"/>
                <w:szCs w:val="24"/>
                <w:lang w:val="ky-KG"/>
              </w:rPr>
              <w:t>к жол коридорун жакшыртуу» долбоору боюнча жолду калыбына келтир</w:t>
            </w:r>
            <w:r w:rsidRPr="00150DD9">
              <w:rPr>
                <w:rFonts w:ascii="Times New Roman UniToktom" w:hAnsi="Times New Roman UniToktom" w:cs="Times New Roman UniToktom"/>
                <w:sz w:val="24"/>
                <w:szCs w:val="24"/>
                <w:lang w:val="ky-KG"/>
              </w:rPr>
              <w:t xml:space="preserve">үү </w:t>
            </w:r>
            <w:r w:rsidRPr="00150DD9">
              <w:rPr>
                <w:rFonts w:ascii="Kyrghyz Times" w:hAnsi="Kyrghyz Times"/>
                <w:sz w:val="24"/>
                <w:szCs w:val="24"/>
                <w:lang w:val="ky-KG"/>
              </w:rPr>
              <w:t>жумуштары ж</w:t>
            </w:r>
            <w:r w:rsidRPr="00150DD9">
              <w:rPr>
                <w:rFonts w:ascii="Times New Roman UniToktom" w:hAnsi="Times New Roman UniToktom" w:cs="Times New Roman UniToktom"/>
                <w:sz w:val="24"/>
                <w:szCs w:val="24"/>
                <w:lang w:val="ky-KG"/>
              </w:rPr>
              <w:t>ү</w:t>
            </w:r>
            <w:r w:rsidRPr="00150DD9">
              <w:rPr>
                <w:rFonts w:ascii="Kyrghyz Times" w:hAnsi="Kyrghyz Times"/>
                <w:sz w:val="24"/>
                <w:szCs w:val="24"/>
                <w:lang w:val="ky-KG"/>
              </w:rPr>
              <w:t>р</w:t>
            </w:r>
            <w:r w:rsidRPr="00150DD9">
              <w:rPr>
                <w:rFonts w:ascii="Times New Roman UniToktom" w:hAnsi="Times New Roman UniToktom" w:cs="Times New Roman UniToktom"/>
                <w:sz w:val="24"/>
                <w:szCs w:val="24"/>
                <w:lang w:val="ky-KG"/>
              </w:rPr>
              <w:t>ү</w:t>
            </w:r>
            <w:r w:rsidRPr="00150DD9">
              <w:rPr>
                <w:rFonts w:ascii="Kyrghyz Times" w:hAnsi="Kyrghyz Times"/>
                <w:sz w:val="24"/>
                <w:szCs w:val="24"/>
                <w:lang w:val="ky-KG"/>
              </w:rPr>
              <w:t>п жатат.</w:t>
            </w:r>
            <w:r w:rsidRPr="00150DD9">
              <w:rPr>
                <w:rFonts w:ascii="Kyrghyz Times" w:hAnsi="Kyrghyz Times"/>
                <w:b/>
                <w:sz w:val="24"/>
                <w:szCs w:val="24"/>
                <w:lang w:val="ky-KG"/>
              </w:rPr>
              <w:t xml:space="preserve"> </w:t>
            </w:r>
            <w:r w:rsidRPr="00150DD9">
              <w:rPr>
                <w:rFonts w:ascii="Kyrghyz Times" w:hAnsi="Kyrghyz Times"/>
                <w:sz w:val="24"/>
                <w:szCs w:val="24"/>
                <w:lang w:val="ky-KG"/>
              </w:rPr>
              <w:t>«Талас-Тараз-Суусамыр</w:t>
            </w:r>
            <w:r w:rsidRPr="00150DD9">
              <w:rPr>
                <w:rFonts w:ascii="Kyrghyz Times" w:hAnsi="Kyrghyz Times"/>
                <w:b/>
                <w:sz w:val="24"/>
                <w:szCs w:val="24"/>
                <w:lang w:val="ky-KG"/>
              </w:rPr>
              <w:t xml:space="preserve">» </w:t>
            </w:r>
            <w:r w:rsidRPr="00150DD9">
              <w:rPr>
                <w:rFonts w:ascii="Kyrghyz Times" w:hAnsi="Kyrghyz Times"/>
                <w:sz w:val="24"/>
                <w:szCs w:val="24"/>
                <w:lang w:val="ky-KG"/>
              </w:rPr>
              <w:t>автожолун кайра  калыбына келтир</w:t>
            </w:r>
            <w:r w:rsidRPr="00150DD9">
              <w:rPr>
                <w:rFonts w:ascii="Times New Roman UniToktom" w:hAnsi="Times New Roman UniToktom" w:cs="Times New Roman UniToktom"/>
                <w:sz w:val="24"/>
                <w:szCs w:val="24"/>
                <w:lang w:val="ky-KG"/>
              </w:rPr>
              <w:t xml:space="preserve">үүгө </w:t>
            </w:r>
            <w:r>
              <w:rPr>
                <w:rFonts w:ascii="Times New Roman UniToktom" w:hAnsi="Times New Roman UniToktom" w:cs="Times New Roman UniToktom"/>
                <w:sz w:val="24"/>
                <w:szCs w:val="24"/>
                <w:lang w:val="ky-KG"/>
              </w:rPr>
              <w:t>8932,0</w:t>
            </w:r>
            <w:r w:rsidRPr="00150DD9">
              <w:rPr>
                <w:rFonts w:ascii="Kyrghyz Times" w:hAnsi="Kyrghyz Times"/>
                <w:sz w:val="24"/>
                <w:szCs w:val="24"/>
                <w:lang w:val="ky-KG"/>
              </w:rPr>
              <w:t xml:space="preserve"> млн.сом</w:t>
            </w:r>
            <w:r w:rsidRPr="00150DD9">
              <w:rPr>
                <w:rFonts w:ascii="Times New Roman UniToktom" w:hAnsi="Times New Roman UniToktom" w:cs="Times New Roman UniToktom"/>
                <w:sz w:val="24"/>
                <w:szCs w:val="24"/>
                <w:lang w:val="ky-KG"/>
              </w:rPr>
              <w:t xml:space="preserve"> өлчөмүндө инвестиция пайдаланылган,</w:t>
            </w:r>
            <w:r>
              <w:rPr>
                <w:rFonts w:ascii="Times New Roman UniToktom" w:hAnsi="Times New Roman UniToktom" w:cs="Times New Roman UniToktom"/>
                <w:sz w:val="24"/>
                <w:szCs w:val="24"/>
                <w:lang w:val="ky-KG"/>
              </w:rPr>
              <w:t xml:space="preserve"> 8932,0</w:t>
            </w:r>
            <w:r w:rsidRPr="00150DD9">
              <w:rPr>
                <w:rFonts w:ascii="Times New Roman UniToktom" w:hAnsi="Times New Roman UniToktom" w:cs="Times New Roman UniToktom"/>
                <w:sz w:val="24"/>
                <w:szCs w:val="24"/>
                <w:lang w:val="ky-KG"/>
              </w:rPr>
              <w:t xml:space="preserve"> млн.сому</w:t>
            </w:r>
            <w:r w:rsidR="002F0044">
              <w:rPr>
                <w:rFonts w:ascii="Times New Roman UniToktom" w:hAnsi="Times New Roman UniToktom" w:cs="Times New Roman UniToktom"/>
                <w:sz w:val="24"/>
                <w:szCs w:val="24"/>
                <w:lang w:val="ky-KG"/>
              </w:rPr>
              <w:t>нун баары</w:t>
            </w:r>
            <w:r w:rsidRPr="00150DD9">
              <w:rPr>
                <w:rFonts w:ascii="Times New Roman UniToktom" w:hAnsi="Times New Roman UniToktom" w:cs="Times New Roman UniToktom"/>
                <w:sz w:val="24"/>
                <w:szCs w:val="24"/>
                <w:lang w:val="ky-KG"/>
              </w:rPr>
              <w:t xml:space="preserve"> чет өлкөл</w:t>
            </w:r>
            <w:r w:rsidRPr="00150DD9">
              <w:rPr>
                <w:sz w:val="24"/>
                <w:szCs w:val="24"/>
                <w:lang w:val="ky-KG"/>
              </w:rPr>
              <w:t>ү</w:t>
            </w:r>
            <w:r w:rsidRPr="00150DD9">
              <w:rPr>
                <w:rFonts w:ascii="Times New Roman UniToktom" w:hAnsi="Times New Roman UniToktom" w:cs="Times New Roman UniToktom"/>
                <w:sz w:val="24"/>
                <w:szCs w:val="24"/>
                <w:lang w:val="ky-KG"/>
              </w:rPr>
              <w:t>к  насыя.</w:t>
            </w:r>
          </w:p>
        </w:tc>
        <w:tc>
          <w:tcPr>
            <w:tcW w:w="4820" w:type="dxa"/>
          </w:tcPr>
          <w:p w:rsidR="00C96FE3" w:rsidRDefault="00C96FE3" w:rsidP="00C96FE3">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szCs w:val="24"/>
              </w:rPr>
              <w:t>Управлением капитального строительства</w:t>
            </w:r>
            <w:r w:rsidRPr="0021163E">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b/>
                <w:i/>
                <w:sz w:val="24"/>
                <w:szCs w:val="24"/>
              </w:rPr>
              <w:t>Таласской области</w:t>
            </w:r>
            <w:r w:rsidRPr="0021163E">
              <w:rPr>
                <w:rFonts w:ascii="Times New Roman UniToktom" w:hAnsi="Times New Roman UniToktom" w:cs="Times New Roman UniToktom"/>
                <w:i/>
                <w:sz w:val="24"/>
                <w:szCs w:val="24"/>
              </w:rPr>
              <w:t xml:space="preserve"> с начала года использовано инвестиций на сумму </w:t>
            </w:r>
            <w:r>
              <w:rPr>
                <w:rFonts w:ascii="Times New Roman UniToktom" w:hAnsi="Times New Roman UniToktom" w:cs="Times New Roman UniToktom"/>
                <w:i/>
                <w:sz w:val="24"/>
                <w:szCs w:val="24"/>
              </w:rPr>
              <w:t>17278,7</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тыс.</w:t>
            </w:r>
            <w:r w:rsidRPr="0021163E">
              <w:rPr>
                <w:rFonts w:ascii="Times New Roman UniToktom" w:hAnsi="Times New Roman UniToktom" w:cs="Times New Roman UniToktom"/>
                <w:i/>
                <w:sz w:val="24"/>
                <w:szCs w:val="24"/>
              </w:rPr>
              <w:t>сомов – на строительство</w:t>
            </w:r>
            <w:r>
              <w:rPr>
                <w:rFonts w:ascii="Times New Roman UniToktom" w:hAnsi="Times New Roman UniToktom" w:cs="Times New Roman UniToktom"/>
                <w:i/>
                <w:sz w:val="24"/>
                <w:szCs w:val="24"/>
              </w:rPr>
              <w:t xml:space="preserve"> больницы – 4374,7 тыс.сом, дошкольные учреждения – 7989,7, </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 xml:space="preserve">стационарного пункта транспортного контроля Чон-Капка 2574,7, водоснабжение – 858,5, </w:t>
            </w:r>
            <w:r w:rsidRPr="0021163E">
              <w:rPr>
                <w:rFonts w:ascii="Times New Roman UniToktom" w:hAnsi="Times New Roman UniToktom" w:cs="Times New Roman UniToktom"/>
                <w:i/>
                <w:sz w:val="24"/>
                <w:szCs w:val="24"/>
              </w:rPr>
              <w:t xml:space="preserve">школ </w:t>
            </w:r>
            <w:r>
              <w:rPr>
                <w:rFonts w:ascii="Times New Roman UniToktom" w:hAnsi="Times New Roman UniToktom" w:cs="Times New Roman UniToktom"/>
                <w:i/>
                <w:sz w:val="24"/>
                <w:szCs w:val="24"/>
              </w:rPr>
              <w:t xml:space="preserve">1481,1, тыс.сомов. </w:t>
            </w:r>
            <w:r w:rsidRPr="0021163E">
              <w:rPr>
                <w:rFonts w:ascii="Times New Roman UniToktom" w:hAnsi="Times New Roman UniToktom" w:cs="Times New Roman UniToktom"/>
                <w:i/>
                <w:sz w:val="24"/>
                <w:szCs w:val="24"/>
              </w:rPr>
              <w:t xml:space="preserve"> </w:t>
            </w:r>
          </w:p>
          <w:p w:rsidR="00C96FE3" w:rsidRDefault="00C96FE3" w:rsidP="00C96FE3">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На месторождении </w:t>
            </w:r>
            <w:r w:rsidRPr="00A528B4">
              <w:rPr>
                <w:rFonts w:ascii="Times New Roman UniToktom" w:hAnsi="Times New Roman UniToktom" w:cs="Times New Roman UniToktom"/>
                <w:b/>
                <w:i/>
                <w:sz w:val="24"/>
                <w:szCs w:val="24"/>
              </w:rPr>
              <w:t>Джеруй</w:t>
            </w:r>
            <w:r>
              <w:rPr>
                <w:rFonts w:ascii="Times New Roman UniToktom" w:hAnsi="Times New Roman UniToktom" w:cs="Times New Roman UniToktom"/>
                <w:i/>
                <w:sz w:val="24"/>
                <w:szCs w:val="24"/>
              </w:rPr>
              <w:t xml:space="preserve"> идет строительство золотоизвлекательной фабрики. ОсОО «Альянс Алтын»</w:t>
            </w:r>
            <w:r w:rsidRPr="0021163E">
              <w:rPr>
                <w:rFonts w:ascii="Times New Roman UniToktom" w:hAnsi="Times New Roman UniToktom" w:cs="Times New Roman UniToktom"/>
                <w:i/>
                <w:sz w:val="24"/>
                <w:szCs w:val="24"/>
              </w:rPr>
              <w:t xml:space="preserve"> использова</w:t>
            </w:r>
            <w:r>
              <w:rPr>
                <w:rFonts w:ascii="Times New Roman UniToktom" w:hAnsi="Times New Roman UniToktom" w:cs="Times New Roman UniToktom"/>
                <w:i/>
                <w:sz w:val="24"/>
                <w:szCs w:val="24"/>
              </w:rPr>
              <w:t>ло</w:t>
            </w:r>
            <w:r w:rsidRPr="0021163E">
              <w:rPr>
                <w:rFonts w:ascii="Times New Roman UniToktom" w:hAnsi="Times New Roman UniToktom" w:cs="Times New Roman UniToktom"/>
                <w:i/>
                <w:sz w:val="24"/>
                <w:szCs w:val="24"/>
              </w:rPr>
              <w:t xml:space="preserve"> инвестиций на сумму </w:t>
            </w:r>
            <w:r>
              <w:rPr>
                <w:rFonts w:ascii="Times New Roman UniToktom" w:hAnsi="Times New Roman UniToktom" w:cs="Times New Roman UniToktom"/>
                <w:i/>
                <w:sz w:val="24"/>
                <w:szCs w:val="24"/>
              </w:rPr>
              <w:t>1752,2</w:t>
            </w:r>
            <w:r w:rsidRPr="0021163E">
              <w:rPr>
                <w:rFonts w:ascii="Times New Roman UniToktom" w:hAnsi="Times New Roman UniToktom" w:cs="Times New Roman UniToktom"/>
                <w:i/>
                <w:sz w:val="24"/>
                <w:szCs w:val="24"/>
              </w:rPr>
              <w:t xml:space="preserve"> млн.сомов,</w:t>
            </w:r>
            <w:r>
              <w:rPr>
                <w:rFonts w:ascii="Times New Roman UniToktom" w:hAnsi="Times New Roman UniToktom" w:cs="Times New Roman UniToktom"/>
                <w:i/>
                <w:sz w:val="24"/>
                <w:szCs w:val="24"/>
              </w:rPr>
              <w:t xml:space="preserve">  ОсОО «Глобал Ширальджин Майнинг» -  82,4 млн.сомов строительство ведется за счет иностраного кредита.</w:t>
            </w:r>
          </w:p>
          <w:p w:rsidR="00C96FE3" w:rsidRPr="0021163E" w:rsidRDefault="00C96FE3" w:rsidP="00C96FE3">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i/>
                <w:sz w:val="24"/>
                <w:szCs w:val="24"/>
              </w:rPr>
              <w:t xml:space="preserve"> Осуществляется </w:t>
            </w:r>
            <w:r w:rsidRPr="0021163E">
              <w:rPr>
                <w:rFonts w:ascii="Times New Roman UniToktom" w:hAnsi="Times New Roman UniToktom" w:cs="Times New Roman UniToktom"/>
                <w:b/>
                <w:i/>
                <w:sz w:val="24"/>
                <w:szCs w:val="24"/>
              </w:rPr>
              <w:t>реабилитация автодороги «Талас-Тараз-Суусамыр</w:t>
            </w:r>
            <w:r w:rsidRPr="0021163E">
              <w:rPr>
                <w:rFonts w:ascii="Times New Roman UniToktom" w:hAnsi="Times New Roman UniToktom" w:cs="Times New Roman UniToktom"/>
                <w:i/>
                <w:sz w:val="24"/>
                <w:szCs w:val="24"/>
              </w:rPr>
              <w:t xml:space="preserve">» по проекту «Улучшение регионального дорожного коридора», использовано инвестиций на сумму </w:t>
            </w:r>
            <w:r>
              <w:rPr>
                <w:rFonts w:ascii="Times New Roman UniToktom" w:hAnsi="Times New Roman UniToktom" w:cs="Times New Roman UniToktom"/>
                <w:i/>
                <w:sz w:val="24"/>
                <w:szCs w:val="24"/>
              </w:rPr>
              <w:t xml:space="preserve">8932,0 </w:t>
            </w:r>
            <w:r w:rsidRPr="0021163E">
              <w:rPr>
                <w:rFonts w:ascii="Times New Roman UniToktom" w:hAnsi="Times New Roman UniToktom" w:cs="Times New Roman UniToktom"/>
                <w:i/>
                <w:sz w:val="24"/>
                <w:szCs w:val="24"/>
              </w:rPr>
              <w:t>млн.сомов, источник ф</w:t>
            </w:r>
            <w:r w:rsidRPr="0021163E">
              <w:rPr>
                <w:rFonts w:ascii="Times New Roman UniToktom" w:hAnsi="Times New Roman UniToktom" w:cs="Times New Roman UniToktom"/>
                <w:i/>
                <w:sz w:val="24"/>
                <w:szCs w:val="24"/>
              </w:rPr>
              <w:t>и</w:t>
            </w:r>
            <w:r w:rsidRPr="0021163E">
              <w:rPr>
                <w:rFonts w:ascii="Times New Roman UniToktom" w:hAnsi="Times New Roman UniToktom" w:cs="Times New Roman UniToktom"/>
                <w:i/>
                <w:sz w:val="24"/>
                <w:szCs w:val="24"/>
              </w:rPr>
              <w:t xml:space="preserve">нансирования </w:t>
            </w:r>
            <w:r>
              <w:rPr>
                <w:rFonts w:ascii="Times New Roman UniToktom" w:hAnsi="Times New Roman UniToktom" w:cs="Times New Roman UniToktom"/>
                <w:i/>
                <w:sz w:val="24"/>
                <w:szCs w:val="24"/>
              </w:rPr>
              <w:t xml:space="preserve"> иностранный кредит - 8932,0 </w:t>
            </w:r>
            <w:r w:rsidRPr="0021163E">
              <w:rPr>
                <w:rFonts w:ascii="Times New Roman UniToktom" w:hAnsi="Times New Roman UniToktom" w:cs="Times New Roman UniToktom"/>
                <w:i/>
                <w:sz w:val="24"/>
                <w:szCs w:val="24"/>
              </w:rPr>
              <w:t>млн.сомов</w:t>
            </w:r>
            <w:r>
              <w:rPr>
                <w:rFonts w:ascii="Times New Roman UniToktom" w:hAnsi="Times New Roman UniToktom" w:cs="Times New Roman UniToktom"/>
                <w:i/>
                <w:sz w:val="24"/>
                <w:szCs w:val="24"/>
              </w:rPr>
              <w:t xml:space="preserve"> .</w:t>
            </w:r>
          </w:p>
        </w:tc>
      </w:tr>
      <w:tr w:rsidR="00C96FE3" w:rsidRPr="006E6027" w:rsidTr="00C96FE3">
        <w:tc>
          <w:tcPr>
            <w:tcW w:w="4677" w:type="dxa"/>
          </w:tcPr>
          <w:p w:rsidR="00C96FE3" w:rsidRPr="00150DD9" w:rsidRDefault="00C96FE3" w:rsidP="005D3862">
            <w:pPr>
              <w:pStyle w:val="23"/>
              <w:ind w:firstLine="720"/>
              <w:jc w:val="both"/>
              <w:rPr>
                <w:rFonts w:ascii="Kyrghyz Times" w:hAnsi="Kyrghyz Times"/>
                <w:b/>
                <w:sz w:val="24"/>
                <w:szCs w:val="24"/>
                <w:lang w:val="ky-KG"/>
              </w:rPr>
            </w:pPr>
            <w:r>
              <w:rPr>
                <w:rFonts w:ascii="Times New Roman UniToktom" w:hAnsi="Times New Roman UniToktom" w:cs="Times New Roman UniToktom"/>
                <w:sz w:val="24"/>
                <w:szCs w:val="24"/>
                <w:lang w:val="ky-KG"/>
              </w:rPr>
              <w:t>Жеке турак жайларды курууга</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 xml:space="preserve">-теке </w:t>
            </w:r>
            <w:r w:rsidRPr="00150DD9">
              <w:rPr>
                <w:rFonts w:ascii="Times New Roman UniToktom" w:hAnsi="Times New Roman UniToktom" w:cs="Times New Roman UniToktom"/>
                <w:sz w:val="24"/>
                <w:szCs w:val="24"/>
                <w:lang w:val="ky-KG"/>
              </w:rPr>
              <w:t>айларында</w:t>
            </w:r>
            <w:r>
              <w:rPr>
                <w:rFonts w:ascii="Times New Roman UniToktom" w:hAnsi="Times New Roman UniToktom" w:cs="Times New Roman UniToktom"/>
                <w:sz w:val="24"/>
                <w:szCs w:val="24"/>
                <w:lang w:val="ky-KG"/>
              </w:rPr>
              <w:t xml:space="preserve"> 2020- жылы (баалоо боюнча)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негизги капиталга инвестициянын 351,0 млн.сому колдонулду. </w:t>
            </w:r>
          </w:p>
        </w:tc>
        <w:tc>
          <w:tcPr>
            <w:tcW w:w="4820" w:type="dxa"/>
          </w:tcPr>
          <w:p w:rsidR="00C96FE3" w:rsidRPr="0021163E" w:rsidRDefault="00C96FE3" w:rsidP="005D3862">
            <w:pPr>
              <w:pStyle w:val="23"/>
              <w:jc w:val="both"/>
              <w:rPr>
                <w:rFonts w:ascii="Times New Roman UniToktom" w:hAnsi="Times New Roman UniToktom" w:cs="Times New Roman UniToktom"/>
                <w:i/>
                <w:sz w:val="24"/>
                <w:szCs w:val="24"/>
              </w:rPr>
            </w:pPr>
            <w:r w:rsidRPr="001E6F62">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 xml:space="preserve">На строительство индивидуального жилья в январе-июле 2020 г. использовано (по оценке) 351,0 млн.сомов инвестиций в основной капитал.  </w:t>
            </w:r>
          </w:p>
        </w:tc>
      </w:tr>
      <w:tr w:rsidR="005D3862" w:rsidRPr="006E6027" w:rsidTr="00C96FE3">
        <w:tc>
          <w:tcPr>
            <w:tcW w:w="4677" w:type="dxa"/>
          </w:tcPr>
          <w:p w:rsidR="005D3862" w:rsidRDefault="005D3862" w:rsidP="00C96FE3">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Жалпы </w:t>
            </w:r>
            <w:r w:rsidRPr="00150DD9">
              <w:rPr>
                <w:rFonts w:ascii="Times New Roman UniToktom" w:hAnsi="Times New Roman UniToktom" w:cs="Times New Roman UniToktom"/>
                <w:sz w:val="24"/>
                <w:szCs w:val="24"/>
                <w:lang w:val="ky-KG"/>
              </w:rPr>
              <w:t xml:space="preserve">аянты </w:t>
            </w:r>
            <w:r>
              <w:rPr>
                <w:rFonts w:ascii="Times New Roman UniToktom" w:hAnsi="Times New Roman UniToktom" w:cs="Times New Roman UniToktom"/>
                <w:sz w:val="24"/>
                <w:szCs w:val="24"/>
                <w:lang w:val="ky-KG"/>
              </w:rPr>
              <w:t>26,5</w:t>
            </w:r>
            <w:r w:rsidRPr="001E6F62">
              <w:rPr>
                <w:rFonts w:ascii="Times New Roman UniToktom" w:hAnsi="Times New Roman UniToktom" w:cs="Times New Roman UniToktom"/>
                <w:sz w:val="24"/>
                <w:szCs w:val="24"/>
                <w:lang w:val="ky-KG"/>
              </w:rPr>
              <w:t xml:space="preserve"> миң. чарчы метр</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болгон </w:t>
            </w:r>
            <w:r>
              <w:rPr>
                <w:rFonts w:ascii="Times New Roman UniToktom" w:hAnsi="Times New Roman UniToktom" w:cs="Times New Roman UniToktom"/>
                <w:b/>
                <w:sz w:val="24"/>
                <w:szCs w:val="24"/>
                <w:lang w:val="ky-KG"/>
              </w:rPr>
              <w:t xml:space="preserve"> 212 </w:t>
            </w:r>
            <w:r w:rsidRPr="001E6F62">
              <w:rPr>
                <w:rFonts w:ascii="Times New Roman UniToktom" w:hAnsi="Times New Roman UniToktom" w:cs="Times New Roman UniToktom"/>
                <w:sz w:val="24"/>
                <w:szCs w:val="24"/>
                <w:lang w:val="ky-KG"/>
              </w:rPr>
              <w:t>турак</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үй </w:t>
            </w:r>
            <w:r>
              <w:rPr>
                <w:rFonts w:ascii="Times New Roman UniToktom" w:hAnsi="Times New Roman UniToktom" w:cs="Times New Roman UniToktom"/>
                <w:sz w:val="24"/>
                <w:szCs w:val="24"/>
                <w:lang w:val="ky-KG"/>
              </w:rPr>
              <w:t xml:space="preserve">пайдаланууга </w:t>
            </w:r>
            <w:r w:rsidRPr="00150DD9">
              <w:rPr>
                <w:rFonts w:ascii="Times New Roman UniToktom" w:hAnsi="Times New Roman UniToktom" w:cs="Times New Roman UniToktom"/>
                <w:sz w:val="24"/>
                <w:szCs w:val="24"/>
                <w:lang w:val="ky-KG"/>
              </w:rPr>
              <w:t xml:space="preserve">берилген, </w:t>
            </w:r>
            <w:r>
              <w:rPr>
                <w:rFonts w:ascii="Times New Roman UniToktom" w:hAnsi="Times New Roman UniToktom" w:cs="Times New Roman UniToktom"/>
                <w:sz w:val="24"/>
                <w:szCs w:val="24"/>
                <w:lang w:val="ky-KG"/>
              </w:rPr>
              <w:t>бул 2019-жылдын тийишт</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 xml:space="preserve"> мезгилинин деңгээлине карата 90,8 пайызды түздү.</w:t>
            </w:r>
          </w:p>
        </w:tc>
        <w:tc>
          <w:tcPr>
            <w:tcW w:w="4820" w:type="dxa"/>
          </w:tcPr>
          <w:p w:rsidR="005D3862" w:rsidRPr="001E6F62" w:rsidRDefault="005D3862" w:rsidP="005D3862">
            <w:pPr>
              <w:pStyle w:val="23"/>
              <w:ind w:firstLine="460"/>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 xml:space="preserve">Сдано в эксплуатацию 212 жилых дома </w:t>
            </w:r>
            <w:r w:rsidRPr="0021163E">
              <w:rPr>
                <w:rFonts w:ascii="Times New Roman UniToktom" w:hAnsi="Times New Roman UniToktom" w:cs="Times New Roman UniToktom"/>
                <w:i/>
                <w:sz w:val="24"/>
                <w:szCs w:val="24"/>
              </w:rPr>
              <w:t xml:space="preserve">общей площадью </w:t>
            </w:r>
            <w:r>
              <w:rPr>
                <w:rFonts w:ascii="Times New Roman UniToktom" w:hAnsi="Times New Roman UniToktom" w:cs="Times New Roman UniToktom"/>
                <w:i/>
                <w:sz w:val="24"/>
                <w:szCs w:val="24"/>
              </w:rPr>
              <w:t>26,5</w:t>
            </w:r>
            <w:r w:rsidRPr="0021163E">
              <w:rPr>
                <w:rFonts w:ascii="Times New Roman UniToktom" w:hAnsi="Times New Roman UniToktom" w:cs="Times New Roman UniToktom"/>
                <w:i/>
                <w:sz w:val="24"/>
                <w:szCs w:val="24"/>
              </w:rPr>
              <w:t xml:space="preserve"> тыс. квадратных метров, </w:t>
            </w:r>
            <w:r>
              <w:rPr>
                <w:rFonts w:ascii="Times New Roman UniToktom" w:hAnsi="Times New Roman UniToktom" w:cs="Times New Roman UniToktom"/>
                <w:i/>
                <w:sz w:val="24"/>
                <w:szCs w:val="24"/>
              </w:rPr>
              <w:t>или 90,8</w:t>
            </w:r>
            <w:r w:rsidRPr="0021163E">
              <w:rPr>
                <w:rFonts w:ascii="Times New Roman UniToktom" w:hAnsi="Times New Roman UniToktom" w:cs="Times New Roman UniToktom"/>
                <w:i/>
                <w:sz w:val="24"/>
                <w:szCs w:val="24"/>
              </w:rPr>
              <w:t xml:space="preserve"> процента </w:t>
            </w:r>
            <w:r>
              <w:rPr>
                <w:rFonts w:ascii="Times New Roman UniToktom" w:hAnsi="Times New Roman UniToktom" w:cs="Times New Roman UniToktom"/>
                <w:i/>
                <w:sz w:val="24"/>
                <w:szCs w:val="24"/>
              </w:rPr>
              <w:t>к уровню соответствующего периода 2019 г.</w:t>
            </w:r>
          </w:p>
        </w:tc>
      </w:tr>
      <w:tr w:rsidR="005D3862" w:rsidRPr="006E6027" w:rsidTr="00C96FE3">
        <w:tc>
          <w:tcPr>
            <w:tcW w:w="4677" w:type="dxa"/>
          </w:tcPr>
          <w:p w:rsidR="005D3862" w:rsidRDefault="005D3862" w:rsidP="002670DD">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Айыл жергесинде 21,2 мин. чарчы метр турак жай ишке киргизилди, бул жалпы пайдаланууга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бер</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н</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н 80,0 пайызын</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зд</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w:t>
            </w:r>
          </w:p>
        </w:tc>
        <w:tc>
          <w:tcPr>
            <w:tcW w:w="4820" w:type="dxa"/>
          </w:tcPr>
          <w:p w:rsidR="005D3862" w:rsidRPr="001E6F62" w:rsidRDefault="005D3862" w:rsidP="002670DD">
            <w:pPr>
              <w:pStyle w:val="23"/>
              <w:ind w:firstLine="460"/>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В сельской местности введено 21,2 тыс.квадратных метров жилья, или 80,0 процента от общего его ввода.</w:t>
            </w:r>
          </w:p>
        </w:tc>
      </w:tr>
    </w:tbl>
    <w:p w:rsidR="00055A8B" w:rsidRDefault="00055A8B" w:rsidP="00EA4654">
      <w:pPr>
        <w:widowControl/>
        <w:autoSpaceDE/>
        <w:autoSpaceDN/>
        <w:rPr>
          <w:rFonts w:ascii="Times New Roman UniToktom" w:hAnsi="Times New Roman UniToktom" w:cs="Times New Roman UniToktom"/>
          <w:sz w:val="24"/>
          <w:szCs w:val="24"/>
          <w:lang w:val="ky-KG"/>
        </w:rPr>
      </w:pPr>
    </w:p>
    <w:p w:rsidR="00055A8B" w:rsidRDefault="00055A8B">
      <w:pPr>
        <w:widowControl/>
        <w:autoSpaceDE/>
        <w:autoSpaceDN/>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br w:type="page"/>
      </w:r>
    </w:p>
    <w:p w:rsidR="00C96FE3" w:rsidRDefault="00C96FE3" w:rsidP="00EA4654">
      <w:pPr>
        <w:widowControl/>
        <w:autoSpaceDE/>
        <w:autoSpaceDN/>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C96FE3" w:rsidRPr="006E6027" w:rsidTr="00C96FE3">
        <w:tc>
          <w:tcPr>
            <w:tcW w:w="4677" w:type="dxa"/>
          </w:tcPr>
          <w:p w:rsidR="00C96FE3" w:rsidRPr="00150DD9" w:rsidRDefault="00742DD9" w:rsidP="00C96FE3">
            <w:pPr>
              <w:pStyle w:val="23"/>
              <w:rPr>
                <w:rFonts w:ascii="Times New Roman UniToktom" w:hAnsi="Times New Roman UniToktom" w:cs="Times New Roman UniToktom"/>
                <w:sz w:val="24"/>
                <w:szCs w:val="24"/>
                <w:lang w:val="ky-KG"/>
              </w:rPr>
            </w:pPr>
            <w:r w:rsidRPr="00742DD9">
              <w:rPr>
                <w:rFonts w:ascii="Times New Roman UniToktom" w:hAnsi="Times New Roman UniToktom" w:cs="Times New Roman UniToktom"/>
                <w:b/>
                <w:sz w:val="24"/>
                <w:szCs w:val="24"/>
                <w:lang w:val="ky-KG"/>
              </w:rPr>
              <w:t>8</w:t>
            </w:r>
            <w:r w:rsidR="00C96FE3">
              <w:rPr>
                <w:rFonts w:ascii="Times New Roman UniToktom" w:hAnsi="Times New Roman UniToktom" w:cs="Times New Roman UniToktom"/>
                <w:b/>
                <w:sz w:val="24"/>
                <w:szCs w:val="24"/>
                <w:lang w:val="ky-KG"/>
              </w:rPr>
              <w:t>-таблица:  2020</w:t>
            </w:r>
            <w:r w:rsidR="00C96FE3" w:rsidRPr="00150DD9">
              <w:rPr>
                <w:rFonts w:ascii="Times New Roman UniToktom" w:hAnsi="Times New Roman UniToktom" w:cs="Times New Roman UniToktom"/>
                <w:b/>
                <w:sz w:val="24"/>
                <w:szCs w:val="24"/>
                <w:lang w:val="ky-KG"/>
              </w:rPr>
              <w:t xml:space="preserve"> - ж</w:t>
            </w:r>
            <w:r w:rsidR="00C96FE3">
              <w:rPr>
                <w:rFonts w:ascii="Times New Roman UniToktom" w:hAnsi="Times New Roman UniToktom" w:cs="Times New Roman UniToktom"/>
                <w:b/>
                <w:sz w:val="24"/>
                <w:szCs w:val="24"/>
                <w:lang w:val="ky-KG"/>
              </w:rPr>
              <w:t>ылдын</w:t>
            </w:r>
            <w:r w:rsidR="00C96FE3" w:rsidRPr="00150DD9">
              <w:rPr>
                <w:rFonts w:ascii="Times New Roman UniToktom" w:hAnsi="Times New Roman UniToktom" w:cs="Times New Roman UniToktom"/>
                <w:b/>
                <w:sz w:val="24"/>
                <w:szCs w:val="24"/>
                <w:lang w:val="ky-KG"/>
              </w:rPr>
              <w:t xml:space="preserve"> үчтүн айы</w:t>
            </w:r>
            <w:r w:rsidR="00C96FE3">
              <w:rPr>
                <w:rFonts w:ascii="Times New Roman UniToktom" w:hAnsi="Times New Roman UniToktom" w:cs="Times New Roman UniToktom"/>
                <w:b/>
                <w:sz w:val="24"/>
                <w:szCs w:val="24"/>
                <w:lang w:val="ky-KG"/>
              </w:rPr>
              <w:t xml:space="preserve">- теке </w:t>
            </w:r>
            <w:r w:rsidR="00C96FE3" w:rsidRPr="00150DD9">
              <w:rPr>
                <w:rFonts w:ascii="Times New Roman UniToktom" w:hAnsi="Times New Roman UniToktom" w:cs="Times New Roman UniToktom"/>
                <w:b/>
                <w:sz w:val="24"/>
                <w:szCs w:val="24"/>
                <w:lang w:val="ky-KG"/>
              </w:rPr>
              <w:t>айларында Талас обл</w:t>
            </w:r>
            <w:r w:rsidR="00C96FE3">
              <w:rPr>
                <w:rFonts w:ascii="Times New Roman UniToktom" w:hAnsi="Times New Roman UniToktom" w:cs="Times New Roman UniToktom"/>
                <w:b/>
                <w:sz w:val="24"/>
                <w:szCs w:val="24"/>
                <w:lang w:val="ky-KG"/>
              </w:rPr>
              <w:t>у</w:t>
            </w:r>
            <w:r w:rsidR="00C96FE3" w:rsidRPr="00150DD9">
              <w:rPr>
                <w:rFonts w:ascii="Times New Roman UniToktom" w:hAnsi="Times New Roman UniToktom" w:cs="Times New Roman UniToktom"/>
                <w:b/>
                <w:sz w:val="24"/>
                <w:szCs w:val="24"/>
                <w:lang w:val="ky-KG"/>
              </w:rPr>
              <w:t>с</w:t>
            </w:r>
            <w:r w:rsidR="00C96FE3">
              <w:rPr>
                <w:rFonts w:ascii="Times New Roman UniToktom" w:hAnsi="Times New Roman UniToktom" w:cs="Times New Roman UniToktom"/>
                <w:b/>
                <w:sz w:val="24"/>
                <w:szCs w:val="24"/>
                <w:lang w:val="ky-KG"/>
              </w:rPr>
              <w:t>у</w:t>
            </w:r>
            <w:r w:rsidR="00C96FE3" w:rsidRPr="00150DD9">
              <w:rPr>
                <w:rFonts w:ascii="Times New Roman UniToktom" w:hAnsi="Times New Roman UniToktom" w:cs="Times New Roman UniToktom"/>
                <w:b/>
                <w:sz w:val="24"/>
                <w:szCs w:val="24"/>
                <w:lang w:val="ky-KG"/>
              </w:rPr>
              <w:t>н</w:t>
            </w:r>
            <w:r w:rsidR="00C96FE3">
              <w:rPr>
                <w:rFonts w:ascii="Times New Roman UniToktom" w:hAnsi="Times New Roman UniToktom" w:cs="Times New Roman UniToktom"/>
                <w:b/>
                <w:sz w:val="24"/>
                <w:szCs w:val="24"/>
                <w:lang w:val="ky-KG"/>
              </w:rPr>
              <w:t>у</w:t>
            </w:r>
            <w:r w:rsidR="00C96FE3" w:rsidRPr="00150DD9">
              <w:rPr>
                <w:rFonts w:ascii="Times New Roman UniToktom" w:hAnsi="Times New Roman UniToktom" w:cs="Times New Roman UniToktom"/>
                <w:b/>
                <w:sz w:val="24"/>
                <w:szCs w:val="24"/>
                <w:lang w:val="ky-KG"/>
              </w:rPr>
              <w:t>н аймактары боюнча ишке киргизилген жеке турак жайлар.</w:t>
            </w:r>
          </w:p>
        </w:tc>
        <w:tc>
          <w:tcPr>
            <w:tcW w:w="4820" w:type="dxa"/>
          </w:tcPr>
          <w:p w:rsidR="00C96FE3" w:rsidRPr="00FF7904" w:rsidRDefault="00C96FE3" w:rsidP="00742DD9">
            <w:pPr>
              <w:pStyle w:val="23"/>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sidR="00742DD9" w:rsidRPr="00742DD9">
              <w:rPr>
                <w:rFonts w:ascii="Times New Roman UniToktom" w:hAnsi="Times New Roman UniToktom" w:cs="Times New Roman UniToktom"/>
                <w:b/>
                <w:i/>
                <w:sz w:val="24"/>
                <w:szCs w:val="24"/>
              </w:rPr>
              <w:t>8</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Ввод в действие индивидуальных жилых домов по территории Таласской области за январь</w:t>
            </w:r>
            <w:r>
              <w:rPr>
                <w:rFonts w:ascii="Times New Roman UniToktom" w:hAnsi="Times New Roman UniToktom" w:cs="Times New Roman UniToktom"/>
                <w:b/>
                <w:i/>
                <w:sz w:val="24"/>
                <w:szCs w:val="24"/>
              </w:rPr>
              <w:t xml:space="preserve">-июль </w:t>
            </w:r>
            <w:r w:rsidRPr="0021163E">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rPr>
              <w:t>20</w:t>
            </w:r>
            <w:r w:rsidRPr="0021163E">
              <w:rPr>
                <w:rFonts w:ascii="Times New Roman UniToktom" w:hAnsi="Times New Roman UniToktom" w:cs="Times New Roman UniToktom"/>
                <w:b/>
                <w:i/>
                <w:sz w:val="24"/>
                <w:szCs w:val="24"/>
              </w:rPr>
              <w:t xml:space="preserve">  года</w:t>
            </w:r>
          </w:p>
        </w:tc>
      </w:tr>
    </w:tbl>
    <w:p w:rsidR="00C96FE3" w:rsidRDefault="00C96FE3" w:rsidP="00C96FE3">
      <w:pPr>
        <w:pStyle w:val="23"/>
        <w:ind w:firstLine="720"/>
        <w:jc w:val="both"/>
        <w:rPr>
          <w:rFonts w:ascii="Times New Roman UniToktom" w:hAnsi="Times New Roman UniToktom" w:cs="Times New Roman UniToktom"/>
          <w:sz w:val="24"/>
          <w:szCs w:val="24"/>
          <w:lang w:val="ky-KG"/>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2"/>
        <w:gridCol w:w="1416"/>
        <w:gridCol w:w="992"/>
        <w:gridCol w:w="1276"/>
        <w:gridCol w:w="1559"/>
        <w:gridCol w:w="1179"/>
        <w:gridCol w:w="1373"/>
      </w:tblGrid>
      <w:tr w:rsidR="00C96FE3" w:rsidRPr="00926396" w:rsidTr="00C96FE3">
        <w:trPr>
          <w:cantSplit/>
        </w:trPr>
        <w:tc>
          <w:tcPr>
            <w:tcW w:w="1384" w:type="dxa"/>
            <w:vMerge w:val="restart"/>
            <w:tcBorders>
              <w:top w:val="single" w:sz="12" w:space="0" w:color="auto"/>
              <w:left w:val="nil"/>
              <w:bottom w:val="single" w:sz="12" w:space="0" w:color="auto"/>
              <w:right w:val="nil"/>
            </w:tcBorders>
          </w:tcPr>
          <w:p w:rsidR="00C96FE3" w:rsidRPr="00FF7904" w:rsidRDefault="00C96FE3" w:rsidP="00C96FE3">
            <w:pPr>
              <w:pStyle w:val="23"/>
              <w:jc w:val="both"/>
              <w:rPr>
                <w:rFonts w:ascii="Times New Roman UniToktom" w:hAnsi="Times New Roman UniToktom" w:cs="Times New Roman UniToktom"/>
                <w:sz w:val="18"/>
                <w:szCs w:val="18"/>
                <w:lang w:val="ky-KG"/>
              </w:rPr>
            </w:pPr>
          </w:p>
        </w:tc>
        <w:tc>
          <w:tcPr>
            <w:tcW w:w="6095" w:type="dxa"/>
            <w:gridSpan w:val="5"/>
            <w:tcBorders>
              <w:top w:val="single" w:sz="12" w:space="0" w:color="auto"/>
              <w:left w:val="nil"/>
              <w:bottom w:val="single" w:sz="12" w:space="0" w:color="auto"/>
              <w:right w:val="nil"/>
            </w:tcBorders>
            <w:hideMark/>
          </w:tcPr>
          <w:p w:rsidR="00C96FE3" w:rsidRPr="00FF7904" w:rsidRDefault="00C96FE3" w:rsidP="00C96FE3">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Ишке киргизилгени</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Введено в действие</w:t>
            </w:r>
          </w:p>
        </w:tc>
        <w:tc>
          <w:tcPr>
            <w:tcW w:w="1179" w:type="dxa"/>
            <w:vMerge w:val="restart"/>
            <w:tcBorders>
              <w:top w:val="single" w:sz="12" w:space="0" w:color="auto"/>
              <w:left w:val="nil"/>
              <w:bottom w:val="single" w:sz="12" w:space="0" w:color="auto"/>
              <w:right w:val="nil"/>
            </w:tcBorders>
            <w:vAlign w:val="center"/>
            <w:hideMark/>
          </w:tcPr>
          <w:p w:rsidR="00C96FE3" w:rsidRPr="005B3824" w:rsidRDefault="00C96FE3" w:rsidP="00C96FE3">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Курулган  </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йл</w:t>
            </w:r>
            <w:r w:rsidRPr="00FF790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lang w:val="ky-KG"/>
              </w:rPr>
              <w:t>рд</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н  наркы, ми</w:t>
            </w:r>
            <w:r w:rsidRPr="00FF7904">
              <w:rPr>
                <w:rFonts w:ascii="Times New Roman UniToktom" w:hAnsi="Times New Roman UniToktom" w:cs="Times New Roman UniToktom"/>
                <w:sz w:val="18"/>
                <w:szCs w:val="18"/>
                <w:lang w:val="ky-KG"/>
              </w:rPr>
              <w:t>ң</w:t>
            </w:r>
            <w:r w:rsidRPr="005B3824">
              <w:rPr>
                <w:rFonts w:ascii="Times New Roman UniToktom" w:hAnsi="Times New Roman UniToktom" w:cs="Times New Roman UniToktom"/>
                <w:sz w:val="18"/>
                <w:szCs w:val="18"/>
                <w:lang w:val="ky-KG"/>
              </w:rPr>
              <w:t>.  сом</w:t>
            </w:r>
          </w:p>
        </w:tc>
        <w:tc>
          <w:tcPr>
            <w:tcW w:w="1373" w:type="dxa"/>
            <w:vMerge w:val="restart"/>
            <w:tcBorders>
              <w:top w:val="single" w:sz="12" w:space="0" w:color="auto"/>
              <w:left w:val="nil"/>
              <w:right w:val="nil"/>
            </w:tcBorders>
          </w:tcPr>
          <w:p w:rsidR="00C96FE3" w:rsidRPr="005B3824" w:rsidRDefault="00C96FE3" w:rsidP="00C96FE3">
            <w:pPr>
              <w:pStyle w:val="23"/>
              <w:jc w:val="center"/>
              <w:rPr>
                <w:rFonts w:ascii="Times New Roman UniToktom" w:hAnsi="Times New Roman UniToktom" w:cs="Times New Roman UniToktom"/>
                <w:sz w:val="18"/>
                <w:szCs w:val="18"/>
                <w:lang w:val="ky-KG"/>
              </w:rPr>
            </w:pPr>
          </w:p>
        </w:tc>
      </w:tr>
      <w:tr w:rsidR="00C96FE3" w:rsidRPr="00FF7904" w:rsidTr="00C96FE3">
        <w:trPr>
          <w:cantSplit/>
        </w:trPr>
        <w:tc>
          <w:tcPr>
            <w:tcW w:w="1384" w:type="dxa"/>
            <w:vMerge/>
            <w:tcBorders>
              <w:top w:val="single" w:sz="12" w:space="0" w:color="auto"/>
              <w:left w:val="nil"/>
              <w:bottom w:val="single" w:sz="12" w:space="0" w:color="auto"/>
              <w:right w:val="nil"/>
            </w:tcBorders>
            <w:vAlign w:val="center"/>
            <w:hideMark/>
          </w:tcPr>
          <w:p w:rsidR="00C96FE3" w:rsidRPr="00FF7904" w:rsidRDefault="00C96FE3" w:rsidP="00C96FE3">
            <w:pPr>
              <w:widowControl/>
              <w:autoSpaceDE/>
              <w:autoSpaceDN/>
              <w:rPr>
                <w:rFonts w:ascii="Times New Roman UniToktom" w:hAnsi="Times New Roman UniToktom" w:cs="Times New Roman UniToktom"/>
                <w:sz w:val="18"/>
                <w:szCs w:val="18"/>
                <w:lang w:val="ky-KG"/>
              </w:rPr>
            </w:pPr>
          </w:p>
        </w:tc>
        <w:tc>
          <w:tcPr>
            <w:tcW w:w="852" w:type="dxa"/>
            <w:tcBorders>
              <w:top w:val="single" w:sz="12" w:space="0" w:color="auto"/>
              <w:left w:val="nil"/>
              <w:bottom w:val="single" w:sz="12" w:space="0" w:color="auto"/>
              <w:right w:val="nil"/>
            </w:tcBorders>
            <w:vAlign w:val="center"/>
            <w:hideMark/>
          </w:tcPr>
          <w:p w:rsidR="00C96FE3" w:rsidRPr="00FF7904" w:rsidRDefault="00C96FE3" w:rsidP="00C96FE3">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rPr>
              <w:t>Квартиралар</w:t>
            </w:r>
            <w:r w:rsidRPr="00FF7904">
              <w:rPr>
                <w:rFonts w:ascii="Times New Roman UniToktom" w:hAnsi="Times New Roman UniToktom" w:cs="Times New Roman UniToktom"/>
                <w:sz w:val="18"/>
                <w:szCs w:val="18"/>
                <w:lang w:val="ky-KG"/>
              </w:rPr>
              <w:t>-</w:t>
            </w:r>
            <w:r w:rsidRPr="00FF7904">
              <w:rPr>
                <w:rFonts w:ascii="Times New Roman UniToktom" w:hAnsi="Times New Roman UniToktom" w:cs="Times New Roman UniToktom"/>
                <w:sz w:val="18"/>
                <w:szCs w:val="18"/>
              </w:rPr>
              <w:t>дын саны</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количество квартир</w:t>
            </w:r>
          </w:p>
        </w:tc>
        <w:tc>
          <w:tcPr>
            <w:tcW w:w="1416" w:type="dxa"/>
            <w:tcBorders>
              <w:top w:val="single" w:sz="12" w:space="0" w:color="auto"/>
              <w:left w:val="nil"/>
              <w:bottom w:val="single" w:sz="12" w:space="0" w:color="auto"/>
              <w:right w:val="nil"/>
            </w:tcBorders>
            <w:vAlign w:val="center"/>
            <w:hideMark/>
          </w:tcPr>
          <w:p w:rsidR="00C96FE3" w:rsidRPr="00FF7904" w:rsidRDefault="00C96FE3" w:rsidP="00C96FE3">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Жалпы квадрат</w:t>
            </w:r>
            <w:r>
              <w:rPr>
                <w:rFonts w:ascii="Times New Roman UniToktom" w:hAnsi="Times New Roman UniToktom" w:cs="Times New Roman UniToktom"/>
                <w:sz w:val="18"/>
                <w:szCs w:val="18"/>
              </w:rPr>
              <w:t>-</w:t>
            </w:r>
            <w:r w:rsidRPr="00FF7904">
              <w:rPr>
                <w:rFonts w:ascii="Times New Roman UniToktom" w:hAnsi="Times New Roman UniToktom" w:cs="Times New Roman UniToktom"/>
                <w:sz w:val="18"/>
                <w:szCs w:val="18"/>
              </w:rPr>
              <w:t>тык метр  (пайдалуу аянт)</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Квадратных ме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ров общей (полезной площади)</w:t>
            </w:r>
          </w:p>
        </w:tc>
        <w:tc>
          <w:tcPr>
            <w:tcW w:w="992" w:type="dxa"/>
            <w:tcBorders>
              <w:top w:val="single" w:sz="12" w:space="0" w:color="auto"/>
              <w:left w:val="nil"/>
              <w:bottom w:val="single" w:sz="12" w:space="0" w:color="auto"/>
              <w:right w:val="nil"/>
            </w:tcBorders>
            <w:vAlign w:val="center"/>
            <w:hideMark/>
          </w:tcPr>
          <w:p w:rsidR="00C96FE3" w:rsidRPr="00FF7904" w:rsidRDefault="00C96FE3" w:rsidP="00C96FE3">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Анын ичинде айыл жергесинде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 том числе в сельской местнос-ти</w:t>
            </w:r>
          </w:p>
        </w:tc>
        <w:tc>
          <w:tcPr>
            <w:tcW w:w="1276" w:type="dxa"/>
            <w:tcBorders>
              <w:top w:val="single" w:sz="12" w:space="0" w:color="auto"/>
              <w:left w:val="nil"/>
              <w:bottom w:val="single" w:sz="12" w:space="0" w:color="auto"/>
              <w:right w:val="nil"/>
            </w:tcBorders>
            <w:vAlign w:val="center"/>
            <w:hideMark/>
          </w:tcPr>
          <w:p w:rsidR="00C96FE3" w:rsidRPr="00FF7904" w:rsidRDefault="00C96FE3" w:rsidP="00C96FE3">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lang w:val="ky-KG"/>
              </w:rPr>
              <w:t>ө</w:t>
            </w:r>
            <w:r>
              <w:rPr>
                <w:rFonts w:ascii="Times New Roman UniToktom" w:hAnsi="Times New Roman UniToktom" w:cs="Times New Roman UniToktom"/>
                <w:sz w:val="18"/>
                <w:szCs w:val="18"/>
              </w:rPr>
              <w:t>тк</w:t>
            </w:r>
            <w:r>
              <w:rPr>
                <w:rFonts w:ascii="Times New Roman UniToktom" w:hAnsi="Times New Roman UniToktom" w:cs="Times New Roman UniToktom"/>
                <w:sz w:val="18"/>
                <w:szCs w:val="18"/>
                <w:lang w:val="ky-KG"/>
              </w:rPr>
              <w:t>ө</w:t>
            </w:r>
            <w:r w:rsidRPr="00FF7904">
              <w:rPr>
                <w:rFonts w:ascii="Times New Roman UniToktom" w:hAnsi="Times New Roman UniToktom" w:cs="Times New Roman UniToktom"/>
                <w:sz w:val="18"/>
                <w:szCs w:val="18"/>
              </w:rPr>
              <w:t>н жылдын тийишт</w:t>
            </w:r>
            <w:r w:rsidRPr="00FF7904">
              <w:rPr>
                <w:rFonts w:ascii="Times New Roman UniToktom" w:hAnsi="Times New Roman UniToktom" w:cs="Times New Roman UniToktom"/>
                <w:sz w:val="18"/>
                <w:szCs w:val="18"/>
                <w:lang w:val="ky-KG"/>
              </w:rPr>
              <w:t>үү</w:t>
            </w:r>
            <w:r w:rsidRPr="00FF7904">
              <w:rPr>
                <w:rFonts w:ascii="Times New Roman UniToktom" w:hAnsi="Times New Roman UniToktom" w:cs="Times New Roman UniToktom"/>
                <w:sz w:val="18"/>
                <w:szCs w:val="18"/>
              </w:rPr>
              <w:t xml:space="preserve"> мезгилине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За соответствующий период пр</w:t>
            </w:r>
            <w:r w:rsidRPr="00FF7904">
              <w:rPr>
                <w:rFonts w:ascii="Times New Roman UniToktom" w:hAnsi="Times New Roman UniToktom" w:cs="Times New Roman UniToktom"/>
                <w:i/>
                <w:sz w:val="18"/>
                <w:szCs w:val="18"/>
              </w:rPr>
              <w:t>о</w:t>
            </w:r>
            <w:r w:rsidRPr="00FF7904">
              <w:rPr>
                <w:rFonts w:ascii="Times New Roman UniToktom" w:hAnsi="Times New Roman UniToktom" w:cs="Times New Roman UniToktom"/>
                <w:i/>
                <w:sz w:val="18"/>
                <w:szCs w:val="18"/>
              </w:rPr>
              <w:t>шлого года</w:t>
            </w:r>
          </w:p>
        </w:tc>
        <w:tc>
          <w:tcPr>
            <w:tcW w:w="1559" w:type="dxa"/>
            <w:tcBorders>
              <w:top w:val="single" w:sz="12" w:space="0" w:color="auto"/>
              <w:left w:val="nil"/>
              <w:bottom w:val="single" w:sz="12" w:space="0" w:color="auto"/>
              <w:right w:val="nil"/>
            </w:tcBorders>
            <w:vAlign w:val="center"/>
            <w:hideMark/>
          </w:tcPr>
          <w:p w:rsidR="00C96FE3" w:rsidRDefault="00C96FE3" w:rsidP="00C96FE3">
            <w:pPr>
              <w:pStyle w:val="23"/>
              <w:jc w:val="center"/>
              <w:rPr>
                <w:rFonts w:ascii="Times New Roman UniToktom" w:hAnsi="Times New Roman UniToktom" w:cs="Times New Roman UniToktom"/>
                <w:sz w:val="18"/>
                <w:szCs w:val="18"/>
                <w:lang w:val="ky-KG"/>
              </w:rPr>
            </w:pPr>
            <w:r w:rsidRPr="00305572">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 xml:space="preserve">ж. </w:t>
            </w:r>
            <w:r w:rsidRPr="00FF7904">
              <w:rPr>
                <w:rFonts w:ascii="Times New Roman UniToktom" w:hAnsi="Times New Roman UniToktom" w:cs="Times New Roman UniToktom"/>
                <w:sz w:val="18"/>
                <w:szCs w:val="18"/>
                <w:lang w:val="ky-KG"/>
              </w:rPr>
              <w:t>үчтүн</w:t>
            </w:r>
            <w:r>
              <w:rPr>
                <w:rFonts w:ascii="Times New Roman UniToktom" w:hAnsi="Times New Roman UniToktom" w:cs="Times New Roman UniToktom"/>
                <w:sz w:val="18"/>
                <w:szCs w:val="18"/>
                <w:lang w:val="ky-KG"/>
              </w:rPr>
              <w:t>-</w:t>
            </w:r>
            <w:r>
              <w:rPr>
                <w:rFonts w:ascii="Times New Roman UniToktom" w:hAnsi="Times New Roman UniToktom" w:cs="Times New Roman UniToktom"/>
                <w:lang w:val="ky-KG"/>
              </w:rPr>
              <w:t xml:space="preserve"> теке </w:t>
            </w:r>
            <w:r w:rsidRPr="00FF7904">
              <w:rPr>
                <w:rFonts w:ascii="Times New Roman UniToktom" w:hAnsi="Times New Roman UniToktom" w:cs="Times New Roman UniToktom"/>
                <w:sz w:val="18"/>
                <w:szCs w:val="18"/>
                <w:lang w:val="ky-KG"/>
              </w:rPr>
              <w:t xml:space="preserve">  айында </w:t>
            </w:r>
          </w:p>
          <w:p w:rsidR="00C96FE3" w:rsidRPr="00305572" w:rsidRDefault="00C96FE3" w:rsidP="00C96FE3">
            <w:pPr>
              <w:pStyle w:val="23"/>
              <w:jc w:val="center"/>
              <w:rPr>
                <w:rFonts w:ascii="Times New Roman UniToktom" w:hAnsi="Times New Roman UniToktom" w:cs="Times New Roman UniToktom"/>
                <w:sz w:val="18"/>
                <w:szCs w:val="18"/>
                <w:lang w:val="ky-KG"/>
              </w:rPr>
            </w:pPr>
            <w:r w:rsidRPr="00305572">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ж.</w:t>
            </w:r>
          </w:p>
          <w:p w:rsidR="00C96FE3" w:rsidRDefault="00C96FE3" w:rsidP="00C96FE3">
            <w:pPr>
              <w:pStyle w:val="23"/>
              <w:jc w:val="center"/>
              <w:rPr>
                <w:rFonts w:ascii="Times New Roman UniToktom" w:hAnsi="Times New Roman UniToktom" w:cs="Times New Roman UniToktom"/>
                <w:i/>
                <w:sz w:val="18"/>
                <w:szCs w:val="18"/>
                <w:lang w:val="ky-KG"/>
              </w:rPr>
            </w:pPr>
            <w:r w:rsidRPr="00FF7904">
              <w:rPr>
                <w:rFonts w:ascii="Times New Roman UniToktom" w:hAnsi="Times New Roman UniToktom" w:cs="Times New Roman UniToktom"/>
                <w:sz w:val="18"/>
                <w:szCs w:val="18"/>
                <w:lang w:val="ky-KG"/>
              </w:rPr>
              <w:t>үчтүн</w:t>
            </w:r>
            <w:r w:rsidRPr="00826BC6">
              <w:rPr>
                <w:rFonts w:ascii="Times New Roman UniToktom" w:hAnsi="Times New Roman UniToktom" w:cs="Times New Roman UniToktom"/>
                <w:sz w:val="18"/>
                <w:szCs w:val="18"/>
                <w:lang w:val="ky-KG"/>
              </w:rPr>
              <w:t xml:space="preserve">- </w:t>
            </w:r>
            <w:r>
              <w:rPr>
                <w:rFonts w:ascii="Times New Roman UniToktom" w:hAnsi="Times New Roman UniToktom" w:cs="Times New Roman UniToktom"/>
                <w:sz w:val="18"/>
                <w:szCs w:val="18"/>
                <w:lang w:val="ky-KG"/>
              </w:rPr>
              <w:t>теке</w:t>
            </w:r>
            <w:r w:rsidRPr="00FF7904">
              <w:rPr>
                <w:rFonts w:ascii="Times New Roman UniToktom" w:hAnsi="Times New Roman UniToktom" w:cs="Times New Roman UniToktom"/>
                <w:sz w:val="18"/>
                <w:szCs w:val="18"/>
                <w:lang w:val="ky-KG"/>
              </w:rPr>
              <w:t xml:space="preserve">  айында пайыз</w:t>
            </w:r>
            <w:r w:rsidRPr="00305572">
              <w:rPr>
                <w:rFonts w:ascii="Times New Roman UniToktom" w:hAnsi="Times New Roman UniToktom" w:cs="Times New Roman UniToktom"/>
                <w:sz w:val="18"/>
                <w:szCs w:val="18"/>
                <w:lang w:val="ky-KG"/>
              </w:rPr>
              <w:t xml:space="preserve"> менен</w:t>
            </w:r>
            <w:r w:rsidRPr="00FF7904">
              <w:rPr>
                <w:rFonts w:ascii="Times New Roman UniToktom" w:hAnsi="Times New Roman UniToktom" w:cs="Times New Roman UniToktom"/>
                <w:sz w:val="18"/>
                <w:szCs w:val="18"/>
                <w:lang w:val="ky-KG"/>
              </w:rPr>
              <w:t xml:space="preserve"> / </w:t>
            </w:r>
            <w:r w:rsidRPr="00305572">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-июль</w:t>
            </w:r>
          </w:p>
          <w:p w:rsidR="00C96FE3" w:rsidRPr="00FF7904" w:rsidRDefault="00C96FE3" w:rsidP="00C96FE3">
            <w:pPr>
              <w:pStyle w:val="23"/>
              <w:jc w:val="center"/>
              <w:rPr>
                <w:rFonts w:ascii="Times New Roman UniToktom" w:hAnsi="Times New Roman UniToktom" w:cs="Times New Roman UniToktom"/>
                <w:i/>
                <w:sz w:val="18"/>
                <w:szCs w:val="18"/>
              </w:rPr>
            </w:pPr>
            <w:r>
              <w:rPr>
                <w:rFonts w:ascii="Times New Roman UniToktom" w:hAnsi="Times New Roman UniToktom" w:cs="Times New Roman UniToktom"/>
                <w:i/>
                <w:sz w:val="18"/>
                <w:szCs w:val="18"/>
                <w:lang w:val="ky-KG"/>
              </w:rPr>
              <w:t xml:space="preserve"> </w:t>
            </w:r>
            <w:r w:rsidRPr="00FF7904">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rPr>
              <w:t>20</w:t>
            </w:r>
            <w:r w:rsidRPr="00FF7904">
              <w:rPr>
                <w:rFonts w:ascii="Times New Roman UniToktom" w:hAnsi="Times New Roman UniToktom" w:cs="Times New Roman UniToktom"/>
                <w:i/>
                <w:sz w:val="18"/>
                <w:szCs w:val="18"/>
              </w:rPr>
              <w:t xml:space="preserve"> г.</w:t>
            </w:r>
          </w:p>
          <w:p w:rsidR="00C96FE3" w:rsidRPr="00FF7904" w:rsidRDefault="00C96FE3" w:rsidP="00C96FE3">
            <w:pPr>
              <w:pStyle w:val="23"/>
              <w:jc w:val="center"/>
              <w:rPr>
                <w:rFonts w:ascii="Times New Roman UniToktom" w:hAnsi="Times New Roman UniToktom" w:cs="Times New Roman UniToktom"/>
                <w:i/>
                <w:sz w:val="18"/>
                <w:szCs w:val="18"/>
              </w:rPr>
            </w:pPr>
            <w:r w:rsidRPr="00FF7904">
              <w:rPr>
                <w:rFonts w:ascii="Times New Roman UniToktom" w:hAnsi="Times New Roman UniToktom" w:cs="Times New Roman UniToktom"/>
                <w:i/>
                <w:sz w:val="18"/>
                <w:szCs w:val="18"/>
              </w:rPr>
              <w:t>в  % к</w:t>
            </w:r>
          </w:p>
          <w:p w:rsidR="00C96FE3" w:rsidRPr="00FF7904" w:rsidRDefault="00C96FE3" w:rsidP="00C96FE3">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rPr>
              <w:t xml:space="preserve">-июлю </w:t>
            </w:r>
            <w:r w:rsidRPr="00FF7904">
              <w:rPr>
                <w:rFonts w:ascii="Times New Roman UniToktom" w:hAnsi="Times New Roman UniToktom" w:cs="Times New Roman UniToktom"/>
                <w:i/>
                <w:sz w:val="18"/>
                <w:szCs w:val="18"/>
              </w:rPr>
              <w:t>201</w:t>
            </w:r>
            <w:r>
              <w:rPr>
                <w:rFonts w:ascii="Times New Roman UniToktom" w:hAnsi="Times New Roman UniToktom" w:cs="Times New Roman UniToktom"/>
                <w:i/>
                <w:sz w:val="18"/>
                <w:szCs w:val="18"/>
              </w:rPr>
              <w:t>9 г.</w:t>
            </w:r>
          </w:p>
        </w:tc>
        <w:tc>
          <w:tcPr>
            <w:tcW w:w="1179" w:type="dxa"/>
            <w:vMerge/>
            <w:tcBorders>
              <w:top w:val="single" w:sz="12" w:space="0" w:color="auto"/>
              <w:left w:val="nil"/>
              <w:bottom w:val="single" w:sz="12" w:space="0" w:color="auto"/>
              <w:right w:val="nil"/>
            </w:tcBorders>
            <w:vAlign w:val="center"/>
            <w:hideMark/>
          </w:tcPr>
          <w:p w:rsidR="00C96FE3" w:rsidRPr="00FF7904" w:rsidRDefault="00C96FE3" w:rsidP="00C96FE3">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C96FE3" w:rsidRPr="00FF7904" w:rsidRDefault="00C96FE3" w:rsidP="00C96FE3">
            <w:pPr>
              <w:widowControl/>
              <w:autoSpaceDE/>
              <w:autoSpaceDN/>
              <w:rPr>
                <w:rFonts w:ascii="Times New Roman UniToktom" w:hAnsi="Times New Roman UniToktom" w:cs="Times New Roman UniToktom"/>
                <w:sz w:val="18"/>
                <w:szCs w:val="18"/>
              </w:rPr>
            </w:pPr>
          </w:p>
        </w:tc>
      </w:tr>
      <w:tr w:rsidR="00C96FE3" w:rsidRPr="00FF7904" w:rsidTr="00C96FE3">
        <w:trPr>
          <w:cantSplit/>
        </w:trPr>
        <w:tc>
          <w:tcPr>
            <w:tcW w:w="1384" w:type="dxa"/>
            <w:tcBorders>
              <w:top w:val="single" w:sz="12" w:space="0" w:color="auto"/>
              <w:left w:val="nil"/>
              <w:bottom w:val="nil"/>
              <w:right w:val="nil"/>
            </w:tcBorders>
            <w:hideMark/>
          </w:tcPr>
          <w:p w:rsidR="00C96FE3" w:rsidRPr="00FF7904" w:rsidRDefault="00C96FE3" w:rsidP="00C96FE3">
            <w:pPr>
              <w:pStyle w:val="23"/>
              <w:jc w:val="both"/>
              <w:rPr>
                <w:rFonts w:ascii="Times New Roman UniToktom" w:hAnsi="Times New Roman UniToktom" w:cs="Times New Roman UniToktom"/>
                <w:b/>
                <w:sz w:val="22"/>
                <w:szCs w:val="22"/>
              </w:rPr>
            </w:pPr>
            <w:r w:rsidRPr="00FF7904">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FF7904">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p>
        </w:tc>
        <w:tc>
          <w:tcPr>
            <w:tcW w:w="852" w:type="dxa"/>
            <w:tcBorders>
              <w:top w:val="single" w:sz="12" w:space="0" w:color="auto"/>
              <w:left w:val="nil"/>
              <w:bottom w:val="nil"/>
              <w:right w:val="nil"/>
            </w:tcBorders>
            <w:vAlign w:val="bottom"/>
            <w:hideMark/>
          </w:tcPr>
          <w:p w:rsidR="00C96FE3" w:rsidRPr="00FF7904" w:rsidRDefault="00C96FE3" w:rsidP="00C96FE3">
            <w:pPr>
              <w:pStyle w:val="23"/>
              <w:rPr>
                <w:rFonts w:ascii="Times New Roman UniToktom" w:hAnsi="Times New Roman UniToktom" w:cs="Times New Roman UniToktom"/>
                <w:b/>
                <w:sz w:val="22"/>
                <w:szCs w:val="22"/>
              </w:rPr>
            </w:pPr>
            <w:r w:rsidRPr="00FF7904">
              <w:rPr>
                <w:rFonts w:ascii="Times New Roman UniToktom" w:hAnsi="Times New Roman UniToktom" w:cs="Times New Roman UniToktom"/>
                <w:b/>
                <w:sz w:val="22"/>
                <w:szCs w:val="22"/>
              </w:rPr>
              <w:t xml:space="preserve">  </w:t>
            </w:r>
            <w:r>
              <w:rPr>
                <w:rFonts w:ascii="Times New Roman UniToktom" w:hAnsi="Times New Roman UniToktom" w:cs="Times New Roman UniToktom"/>
                <w:b/>
                <w:sz w:val="22"/>
                <w:szCs w:val="22"/>
              </w:rPr>
              <w:t>212</w:t>
            </w:r>
          </w:p>
        </w:tc>
        <w:tc>
          <w:tcPr>
            <w:tcW w:w="1416" w:type="dxa"/>
            <w:tcBorders>
              <w:top w:val="single" w:sz="12" w:space="0" w:color="auto"/>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26479</w:t>
            </w:r>
          </w:p>
        </w:tc>
        <w:tc>
          <w:tcPr>
            <w:tcW w:w="992" w:type="dxa"/>
            <w:tcBorders>
              <w:top w:val="single" w:sz="12" w:space="0" w:color="auto"/>
              <w:left w:val="nil"/>
              <w:bottom w:val="nil"/>
              <w:right w:val="nil"/>
            </w:tcBorders>
            <w:vAlign w:val="bottom"/>
          </w:tcPr>
          <w:p w:rsidR="00C96FE3" w:rsidRPr="00FF7904" w:rsidRDefault="00C96FE3" w:rsidP="00C96FE3">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21154</w:t>
            </w:r>
          </w:p>
        </w:tc>
        <w:tc>
          <w:tcPr>
            <w:tcW w:w="1276" w:type="dxa"/>
            <w:tcBorders>
              <w:top w:val="single" w:sz="12" w:space="0" w:color="auto"/>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29168</w:t>
            </w:r>
          </w:p>
        </w:tc>
        <w:tc>
          <w:tcPr>
            <w:tcW w:w="1559" w:type="dxa"/>
            <w:tcBorders>
              <w:top w:val="single" w:sz="12" w:space="0" w:color="auto"/>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90,8</w:t>
            </w:r>
          </w:p>
        </w:tc>
        <w:tc>
          <w:tcPr>
            <w:tcW w:w="1179" w:type="dxa"/>
            <w:tcBorders>
              <w:top w:val="single" w:sz="12" w:space="0" w:color="auto"/>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351023,9</w:t>
            </w:r>
          </w:p>
        </w:tc>
        <w:tc>
          <w:tcPr>
            <w:tcW w:w="1373" w:type="dxa"/>
            <w:tcBorders>
              <w:top w:val="single" w:sz="12" w:space="0" w:color="auto"/>
              <w:left w:val="nil"/>
              <w:bottom w:val="nil"/>
              <w:right w:val="nil"/>
            </w:tcBorders>
          </w:tcPr>
          <w:p w:rsidR="00C96FE3" w:rsidRPr="00FF7904" w:rsidRDefault="00C96FE3" w:rsidP="00C96FE3">
            <w:pPr>
              <w:pStyle w:val="23"/>
              <w:jc w:val="both"/>
              <w:rPr>
                <w:rFonts w:ascii="Times New Roman UniToktom" w:hAnsi="Times New Roman UniToktom" w:cs="Times New Roman UniToktom"/>
                <w:b/>
                <w:i/>
                <w:sz w:val="22"/>
                <w:szCs w:val="22"/>
              </w:rPr>
            </w:pPr>
            <w:r w:rsidRPr="00FF7904">
              <w:rPr>
                <w:rFonts w:ascii="Times New Roman UniToktom" w:hAnsi="Times New Roman UniToktom" w:cs="Times New Roman UniToktom"/>
                <w:b/>
                <w:i/>
                <w:sz w:val="22"/>
                <w:szCs w:val="22"/>
              </w:rPr>
              <w:t>Таласская область</w:t>
            </w:r>
          </w:p>
        </w:tc>
      </w:tr>
      <w:tr w:rsidR="00C96FE3" w:rsidRPr="00FF7904" w:rsidTr="00C96FE3">
        <w:trPr>
          <w:cantSplit/>
          <w:trHeight w:val="358"/>
        </w:trPr>
        <w:tc>
          <w:tcPr>
            <w:tcW w:w="3652" w:type="dxa"/>
            <w:gridSpan w:val="3"/>
            <w:tcBorders>
              <w:top w:val="nil"/>
              <w:left w:val="nil"/>
              <w:bottom w:val="nil"/>
              <w:right w:val="nil"/>
            </w:tcBorders>
            <w:vAlign w:val="bottom"/>
          </w:tcPr>
          <w:p w:rsidR="00C96FE3" w:rsidRPr="00FF7904" w:rsidRDefault="005D3862" w:rsidP="00C96FE3">
            <w:pPr>
              <w:pStyle w:val="23"/>
              <w:jc w:val="center"/>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992"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p>
        </w:tc>
        <w:tc>
          <w:tcPr>
            <w:tcW w:w="1276"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p>
        </w:tc>
        <w:tc>
          <w:tcPr>
            <w:tcW w:w="1559"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p>
        </w:tc>
        <w:tc>
          <w:tcPr>
            <w:tcW w:w="2552" w:type="dxa"/>
            <w:gridSpan w:val="2"/>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i/>
                <w:sz w:val="22"/>
                <w:szCs w:val="22"/>
              </w:rPr>
              <w:t>в том числе районы</w:t>
            </w:r>
          </w:p>
        </w:tc>
      </w:tr>
      <w:tr w:rsidR="00C96FE3" w:rsidRPr="00FF7904" w:rsidTr="00C96FE3">
        <w:trPr>
          <w:cantSplit/>
        </w:trPr>
        <w:tc>
          <w:tcPr>
            <w:tcW w:w="1384" w:type="dxa"/>
            <w:tcBorders>
              <w:top w:val="nil"/>
              <w:left w:val="nil"/>
              <w:bottom w:val="nil"/>
              <w:right w:val="nil"/>
            </w:tcBorders>
            <w:hideMark/>
          </w:tcPr>
          <w:p w:rsidR="00C96FE3" w:rsidRPr="0083790F" w:rsidRDefault="00C96FE3" w:rsidP="00C96FE3">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852"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52</w:t>
            </w:r>
          </w:p>
        </w:tc>
        <w:tc>
          <w:tcPr>
            <w:tcW w:w="1416"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5854</w:t>
            </w:r>
          </w:p>
        </w:tc>
        <w:tc>
          <w:tcPr>
            <w:tcW w:w="992"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5854</w:t>
            </w:r>
          </w:p>
        </w:tc>
        <w:tc>
          <w:tcPr>
            <w:tcW w:w="1276"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6228</w:t>
            </w:r>
          </w:p>
        </w:tc>
        <w:tc>
          <w:tcPr>
            <w:tcW w:w="1559"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94,0</w:t>
            </w:r>
          </w:p>
        </w:tc>
        <w:tc>
          <w:tcPr>
            <w:tcW w:w="1179"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77229,0</w:t>
            </w:r>
          </w:p>
        </w:tc>
        <w:tc>
          <w:tcPr>
            <w:tcW w:w="1373" w:type="dxa"/>
            <w:tcBorders>
              <w:top w:val="nil"/>
              <w:left w:val="nil"/>
              <w:bottom w:val="nil"/>
              <w:right w:val="nil"/>
            </w:tcBorders>
          </w:tcPr>
          <w:p w:rsidR="00C96FE3" w:rsidRPr="00FF7904" w:rsidRDefault="00C96FE3" w:rsidP="00C96FE3">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 xml:space="preserve">Кара-Бууринский р-н </w:t>
            </w:r>
          </w:p>
        </w:tc>
      </w:tr>
      <w:tr w:rsidR="00C96FE3" w:rsidRPr="00FF7904" w:rsidTr="00C96FE3">
        <w:trPr>
          <w:cantSplit/>
        </w:trPr>
        <w:tc>
          <w:tcPr>
            <w:tcW w:w="1384" w:type="dxa"/>
            <w:tcBorders>
              <w:top w:val="nil"/>
              <w:left w:val="nil"/>
              <w:bottom w:val="nil"/>
              <w:right w:val="nil"/>
            </w:tcBorders>
            <w:hideMark/>
          </w:tcPr>
          <w:p w:rsidR="00C96FE3" w:rsidRPr="0083790F" w:rsidRDefault="00C96FE3" w:rsidP="00C96FE3">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852"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41</w:t>
            </w:r>
          </w:p>
        </w:tc>
        <w:tc>
          <w:tcPr>
            <w:tcW w:w="1416"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5282</w:t>
            </w:r>
          </w:p>
        </w:tc>
        <w:tc>
          <w:tcPr>
            <w:tcW w:w="992"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5282</w:t>
            </w:r>
          </w:p>
        </w:tc>
        <w:tc>
          <w:tcPr>
            <w:tcW w:w="1276"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6750</w:t>
            </w:r>
          </w:p>
        </w:tc>
        <w:tc>
          <w:tcPr>
            <w:tcW w:w="1559"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78,3</w:t>
            </w:r>
          </w:p>
        </w:tc>
        <w:tc>
          <w:tcPr>
            <w:tcW w:w="1179"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77700,0</w:t>
            </w:r>
          </w:p>
        </w:tc>
        <w:tc>
          <w:tcPr>
            <w:tcW w:w="1373" w:type="dxa"/>
            <w:tcBorders>
              <w:top w:val="nil"/>
              <w:left w:val="nil"/>
              <w:bottom w:val="nil"/>
              <w:right w:val="nil"/>
            </w:tcBorders>
          </w:tcPr>
          <w:p w:rsidR="00C96FE3" w:rsidRPr="00FF7904" w:rsidRDefault="00C96FE3" w:rsidP="00C96FE3">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Бакай-Атинский р-н</w:t>
            </w:r>
          </w:p>
        </w:tc>
      </w:tr>
      <w:tr w:rsidR="00C96FE3" w:rsidRPr="00FF7904" w:rsidTr="00C96FE3">
        <w:trPr>
          <w:cantSplit/>
        </w:trPr>
        <w:tc>
          <w:tcPr>
            <w:tcW w:w="1384" w:type="dxa"/>
            <w:tcBorders>
              <w:top w:val="nil"/>
              <w:left w:val="nil"/>
              <w:bottom w:val="nil"/>
              <w:right w:val="nil"/>
            </w:tcBorders>
            <w:hideMark/>
          </w:tcPr>
          <w:p w:rsidR="00C96FE3" w:rsidRDefault="00C96FE3" w:rsidP="00C96FE3">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w:t>
            </w:r>
          </w:p>
          <w:p w:rsidR="00C96FE3" w:rsidRPr="0083790F" w:rsidRDefault="00C96FE3" w:rsidP="00C96FE3">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 району</w:t>
            </w:r>
          </w:p>
        </w:tc>
        <w:tc>
          <w:tcPr>
            <w:tcW w:w="852"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19</w:t>
            </w:r>
          </w:p>
        </w:tc>
        <w:tc>
          <w:tcPr>
            <w:tcW w:w="1416"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2285</w:t>
            </w:r>
          </w:p>
        </w:tc>
        <w:tc>
          <w:tcPr>
            <w:tcW w:w="992"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2285</w:t>
            </w:r>
          </w:p>
        </w:tc>
        <w:tc>
          <w:tcPr>
            <w:tcW w:w="1276"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2198</w:t>
            </w:r>
          </w:p>
        </w:tc>
        <w:tc>
          <w:tcPr>
            <w:tcW w:w="1559"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104,0</w:t>
            </w:r>
          </w:p>
        </w:tc>
        <w:tc>
          <w:tcPr>
            <w:tcW w:w="1179"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38905,1</w:t>
            </w:r>
          </w:p>
        </w:tc>
        <w:tc>
          <w:tcPr>
            <w:tcW w:w="1373" w:type="dxa"/>
            <w:tcBorders>
              <w:top w:val="nil"/>
              <w:left w:val="nil"/>
              <w:bottom w:val="nil"/>
              <w:right w:val="nil"/>
            </w:tcBorders>
          </w:tcPr>
          <w:p w:rsidR="00C96FE3" w:rsidRPr="00FF7904" w:rsidRDefault="00C96FE3" w:rsidP="00C96FE3">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Манасский р-н</w:t>
            </w:r>
          </w:p>
        </w:tc>
      </w:tr>
      <w:tr w:rsidR="00C96FE3" w:rsidRPr="00FF7904" w:rsidTr="00C96FE3">
        <w:trPr>
          <w:cantSplit/>
        </w:trPr>
        <w:tc>
          <w:tcPr>
            <w:tcW w:w="1384" w:type="dxa"/>
            <w:tcBorders>
              <w:top w:val="nil"/>
              <w:left w:val="nil"/>
              <w:bottom w:val="nil"/>
              <w:right w:val="nil"/>
            </w:tcBorders>
            <w:hideMark/>
          </w:tcPr>
          <w:p w:rsidR="00C96FE3" w:rsidRDefault="00C96FE3" w:rsidP="00C96FE3">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Талас </w:t>
            </w:r>
          </w:p>
          <w:p w:rsidR="00C96FE3" w:rsidRPr="0083790F" w:rsidRDefault="00C96FE3" w:rsidP="00C96FE3">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852"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64</w:t>
            </w:r>
          </w:p>
        </w:tc>
        <w:tc>
          <w:tcPr>
            <w:tcW w:w="1416"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7733</w:t>
            </w:r>
          </w:p>
        </w:tc>
        <w:tc>
          <w:tcPr>
            <w:tcW w:w="992"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7733</w:t>
            </w:r>
          </w:p>
        </w:tc>
        <w:tc>
          <w:tcPr>
            <w:tcW w:w="1276"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9621</w:t>
            </w:r>
          </w:p>
        </w:tc>
        <w:tc>
          <w:tcPr>
            <w:tcW w:w="1559"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80,4</w:t>
            </w:r>
          </w:p>
        </w:tc>
        <w:tc>
          <w:tcPr>
            <w:tcW w:w="1179" w:type="dxa"/>
            <w:tcBorders>
              <w:top w:val="nil"/>
              <w:left w:val="nil"/>
              <w:bottom w:val="nil"/>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74763,8</w:t>
            </w:r>
          </w:p>
        </w:tc>
        <w:tc>
          <w:tcPr>
            <w:tcW w:w="1373" w:type="dxa"/>
            <w:tcBorders>
              <w:top w:val="nil"/>
              <w:left w:val="nil"/>
              <w:bottom w:val="nil"/>
              <w:right w:val="nil"/>
            </w:tcBorders>
          </w:tcPr>
          <w:p w:rsidR="00C96FE3" w:rsidRPr="00FF7904" w:rsidRDefault="00C96FE3" w:rsidP="00C96FE3">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Таласский р-н</w:t>
            </w:r>
          </w:p>
        </w:tc>
      </w:tr>
      <w:tr w:rsidR="00C96FE3" w:rsidRPr="00FF7904" w:rsidTr="00C96FE3">
        <w:trPr>
          <w:cantSplit/>
        </w:trPr>
        <w:tc>
          <w:tcPr>
            <w:tcW w:w="1384" w:type="dxa"/>
            <w:tcBorders>
              <w:top w:val="nil"/>
              <w:left w:val="nil"/>
              <w:bottom w:val="single" w:sz="4" w:space="0" w:color="auto"/>
              <w:right w:val="nil"/>
            </w:tcBorders>
            <w:hideMark/>
          </w:tcPr>
          <w:p w:rsidR="00C96FE3" w:rsidRPr="0083790F" w:rsidRDefault="00C96FE3" w:rsidP="00C96FE3">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852" w:type="dxa"/>
            <w:tcBorders>
              <w:top w:val="nil"/>
              <w:left w:val="nil"/>
              <w:bottom w:val="single" w:sz="4" w:space="0" w:color="auto"/>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36</w:t>
            </w:r>
          </w:p>
        </w:tc>
        <w:tc>
          <w:tcPr>
            <w:tcW w:w="1416" w:type="dxa"/>
            <w:tcBorders>
              <w:top w:val="nil"/>
              <w:left w:val="nil"/>
              <w:bottom w:val="single" w:sz="4" w:space="0" w:color="auto"/>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5325</w:t>
            </w:r>
          </w:p>
        </w:tc>
        <w:tc>
          <w:tcPr>
            <w:tcW w:w="992" w:type="dxa"/>
            <w:tcBorders>
              <w:top w:val="nil"/>
              <w:left w:val="nil"/>
              <w:bottom w:val="single" w:sz="4" w:space="0" w:color="auto"/>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276" w:type="dxa"/>
            <w:tcBorders>
              <w:top w:val="nil"/>
              <w:left w:val="nil"/>
              <w:bottom w:val="single" w:sz="4" w:space="0" w:color="auto"/>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4371</w:t>
            </w:r>
          </w:p>
        </w:tc>
        <w:tc>
          <w:tcPr>
            <w:tcW w:w="1559" w:type="dxa"/>
            <w:tcBorders>
              <w:top w:val="nil"/>
              <w:left w:val="nil"/>
              <w:bottom w:val="single" w:sz="4" w:space="0" w:color="auto"/>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121,8</w:t>
            </w:r>
          </w:p>
        </w:tc>
        <w:tc>
          <w:tcPr>
            <w:tcW w:w="1179" w:type="dxa"/>
            <w:tcBorders>
              <w:top w:val="nil"/>
              <w:left w:val="nil"/>
              <w:bottom w:val="single" w:sz="4" w:space="0" w:color="auto"/>
              <w:right w:val="nil"/>
            </w:tcBorders>
            <w:vAlign w:val="bottom"/>
          </w:tcPr>
          <w:p w:rsidR="00C96FE3" w:rsidRPr="00FF7904" w:rsidRDefault="00C96FE3" w:rsidP="00C96FE3">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82426,0</w:t>
            </w:r>
          </w:p>
        </w:tc>
        <w:tc>
          <w:tcPr>
            <w:tcW w:w="1373" w:type="dxa"/>
            <w:tcBorders>
              <w:top w:val="nil"/>
              <w:left w:val="nil"/>
              <w:bottom w:val="single" w:sz="4" w:space="0" w:color="auto"/>
              <w:right w:val="nil"/>
            </w:tcBorders>
          </w:tcPr>
          <w:p w:rsidR="00C96FE3" w:rsidRPr="00FF7904" w:rsidRDefault="00C96FE3" w:rsidP="00C96FE3">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Город Талас</w:t>
            </w:r>
          </w:p>
        </w:tc>
      </w:tr>
    </w:tbl>
    <w:p w:rsidR="00C96FE3" w:rsidRPr="00150DD9" w:rsidRDefault="00C96FE3" w:rsidP="00C96FE3">
      <w:pPr>
        <w:pStyle w:val="23"/>
        <w:ind w:firstLine="720"/>
        <w:jc w:val="both"/>
        <w:rPr>
          <w:rFonts w:ascii="Times New Roman UniToktom" w:hAnsi="Times New Roman UniToktom" w:cs="Times New Roman UniToktom"/>
          <w:b/>
          <w:sz w:val="24"/>
          <w:szCs w:val="24"/>
        </w:rPr>
      </w:pPr>
    </w:p>
    <w:p w:rsidR="004320CD" w:rsidRDefault="004320CD" w:rsidP="004320CD">
      <w:pPr>
        <w:pStyle w:val="23"/>
        <w:ind w:firstLine="720"/>
        <w:jc w:val="both"/>
        <w:rPr>
          <w:rFonts w:ascii="Times New Roman UniToktom" w:hAnsi="Times New Roman UniToktom" w:cs="Times New Roman UniToktom"/>
          <w:b/>
          <w:color w:val="000000"/>
          <w:sz w:val="24"/>
          <w:szCs w:val="24"/>
        </w:rPr>
      </w:pPr>
    </w:p>
    <w:p w:rsidR="00DA7F5D" w:rsidRDefault="00DA7F5D" w:rsidP="004320CD">
      <w:pPr>
        <w:pStyle w:val="23"/>
        <w:ind w:firstLine="720"/>
        <w:jc w:val="both"/>
        <w:rPr>
          <w:rFonts w:ascii="Times New Roman UniToktom" w:hAnsi="Times New Roman UniToktom" w:cs="Times New Roman UniToktom"/>
          <w:b/>
          <w:color w:val="000000"/>
          <w:sz w:val="24"/>
          <w:szCs w:val="24"/>
          <w:lang w:val="en-US"/>
        </w:rPr>
      </w:pPr>
    </w:p>
    <w:p w:rsidR="00FC3B37" w:rsidRDefault="00FC3B37" w:rsidP="004320CD">
      <w:pPr>
        <w:pStyle w:val="23"/>
        <w:ind w:firstLine="720"/>
        <w:jc w:val="both"/>
        <w:rPr>
          <w:rFonts w:ascii="Times New Roman UniToktom" w:hAnsi="Times New Roman UniToktom" w:cs="Times New Roman UniToktom"/>
          <w:b/>
          <w:color w:val="000000"/>
          <w:sz w:val="24"/>
          <w:szCs w:val="24"/>
          <w:lang w:val="en-US"/>
        </w:rPr>
      </w:pPr>
    </w:p>
    <w:p w:rsidR="00FC3B37" w:rsidRDefault="00FC3B37" w:rsidP="004320CD">
      <w:pPr>
        <w:pStyle w:val="23"/>
        <w:ind w:firstLine="720"/>
        <w:jc w:val="both"/>
        <w:rPr>
          <w:rFonts w:ascii="Times New Roman UniToktom" w:hAnsi="Times New Roman UniToktom" w:cs="Times New Roman UniToktom"/>
          <w:b/>
          <w:color w:val="000000"/>
          <w:sz w:val="24"/>
          <w:szCs w:val="24"/>
          <w:lang w:val="en-US"/>
        </w:rPr>
      </w:pPr>
    </w:p>
    <w:p w:rsidR="00FC3B37" w:rsidRDefault="00FC3B37" w:rsidP="004320CD">
      <w:pPr>
        <w:pStyle w:val="23"/>
        <w:ind w:firstLine="720"/>
        <w:jc w:val="both"/>
        <w:rPr>
          <w:rFonts w:ascii="Times New Roman UniToktom" w:hAnsi="Times New Roman UniToktom" w:cs="Times New Roman UniToktom"/>
          <w:b/>
          <w:color w:val="000000"/>
          <w:sz w:val="24"/>
          <w:szCs w:val="24"/>
          <w:lang w:val="en-US"/>
        </w:rPr>
      </w:pPr>
    </w:p>
    <w:p w:rsidR="00FC3B37" w:rsidRPr="00FC3B37" w:rsidRDefault="00FC3B37" w:rsidP="004320CD">
      <w:pPr>
        <w:pStyle w:val="23"/>
        <w:ind w:firstLine="720"/>
        <w:jc w:val="both"/>
        <w:rPr>
          <w:rFonts w:ascii="Times New Roman UniToktom" w:hAnsi="Times New Roman UniToktom" w:cs="Times New Roman UniToktom"/>
          <w:b/>
          <w:color w:val="000000"/>
          <w:sz w:val="24"/>
          <w:szCs w:val="24"/>
          <w:lang w:val="en-US"/>
        </w:rPr>
      </w:pPr>
    </w:p>
    <w:p w:rsidR="00DA7F5D" w:rsidRDefault="00DA7F5D" w:rsidP="004320CD">
      <w:pPr>
        <w:pStyle w:val="23"/>
        <w:ind w:firstLine="720"/>
        <w:jc w:val="both"/>
        <w:rPr>
          <w:rFonts w:ascii="Times New Roman UniToktom" w:hAnsi="Times New Roman UniToktom" w:cs="Times New Roman UniToktom"/>
          <w:b/>
          <w:color w:val="000000"/>
          <w:sz w:val="24"/>
          <w:szCs w:val="24"/>
        </w:rPr>
      </w:pPr>
    </w:p>
    <w:p w:rsidR="006A6E59" w:rsidRPr="005B3824" w:rsidRDefault="006A6E59" w:rsidP="006A6E59">
      <w:pPr>
        <w:pStyle w:val="23"/>
        <w:ind w:firstLine="720"/>
        <w:jc w:val="both"/>
        <w:rPr>
          <w:rFonts w:ascii="Times New Roman UniToktom" w:hAnsi="Times New Roman UniToktom" w:cs="Times New Roman UniToktom"/>
          <w:b/>
          <w:color w:val="000000"/>
          <w:sz w:val="24"/>
          <w:szCs w:val="24"/>
        </w:rPr>
      </w:pP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6A6E59" w:rsidRPr="006E6027" w:rsidTr="000E77BF">
        <w:tc>
          <w:tcPr>
            <w:tcW w:w="4712" w:type="dxa"/>
            <w:shd w:val="clear" w:color="auto" w:fill="auto"/>
          </w:tcPr>
          <w:p w:rsidR="006A6E59" w:rsidRPr="00652863" w:rsidRDefault="006A6E59" w:rsidP="00EA4654">
            <w:pPr>
              <w:ind w:firstLine="709"/>
              <w:jc w:val="both"/>
              <w:rPr>
                <w:rFonts w:ascii="Times New Roman UniToktom" w:hAnsi="Times New Roman UniToktom" w:cs="Times New Roman UniToktom"/>
                <w:sz w:val="24"/>
                <w:szCs w:val="24"/>
                <w:lang w:val="ky-KG"/>
              </w:rPr>
            </w:pPr>
            <w:r w:rsidRPr="00652863">
              <w:rPr>
                <w:rFonts w:ascii="Times New Roman UniToktom" w:hAnsi="Times New Roman UniToktom" w:cs="Times New Roman UniToktom"/>
                <w:b/>
                <w:sz w:val="24"/>
                <w:szCs w:val="24"/>
                <w:lang w:val="ky-KG"/>
              </w:rPr>
              <w:t xml:space="preserve">АВТОУНАА ЖАНА БАЙЛА-НЫШ. </w:t>
            </w:r>
            <w:r w:rsidRPr="00652863">
              <w:rPr>
                <w:rFonts w:ascii="Times New Roman UniToktom" w:hAnsi="Times New Roman UniToktom" w:cs="Times New Roman UniToktom"/>
                <w:sz w:val="24"/>
                <w:szCs w:val="24"/>
                <w:lang w:val="ky-KG"/>
              </w:rPr>
              <w:t>2020-жылдын жалган куран айын</w:t>
            </w:r>
            <w:r w:rsidR="00EA4654">
              <w:rPr>
                <w:rFonts w:ascii="Times New Roman UniToktom" w:hAnsi="Times New Roman UniToktom" w:cs="Times New Roman UniToktom"/>
                <w:sz w:val="24"/>
                <w:szCs w:val="24"/>
                <w:lang w:val="ky-KG"/>
              </w:rPr>
              <w:t>ан тартып</w:t>
            </w:r>
            <w:r w:rsidRPr="00652863">
              <w:rPr>
                <w:rFonts w:ascii="Times New Roman UniToktom" w:hAnsi="Times New Roman UniToktom" w:cs="Times New Roman UniToktom"/>
                <w:sz w:val="24"/>
                <w:szCs w:val="24"/>
                <w:lang w:val="ky-KG"/>
              </w:rPr>
              <w:t xml:space="preserve">  Кыргыз Республикасында  «COVID-19» вирустук оорусунун жайылуусунун өкүм сүргөн жагдайына байланыштуу  эпидемиялогиялык кырдаалдын абалы Талас облусундагы автоунаа көлөмүнүн төмөндөшүнө таасирин тийгизди.</w:t>
            </w:r>
          </w:p>
        </w:tc>
        <w:tc>
          <w:tcPr>
            <w:tcW w:w="4764" w:type="dxa"/>
            <w:shd w:val="clear" w:color="auto" w:fill="auto"/>
          </w:tcPr>
          <w:p w:rsidR="006A6E59" w:rsidRPr="00652863" w:rsidRDefault="006A6E59" w:rsidP="000E77BF">
            <w:pPr>
              <w:pStyle w:val="23"/>
              <w:ind w:firstLine="720"/>
              <w:jc w:val="both"/>
              <w:rPr>
                <w:rFonts w:ascii="Times New Roman UniToktom" w:hAnsi="Times New Roman UniToktom" w:cs="Times New Roman UniToktom"/>
                <w:i/>
                <w:sz w:val="24"/>
                <w:szCs w:val="24"/>
              </w:rPr>
            </w:pPr>
            <w:r w:rsidRPr="00652863">
              <w:rPr>
                <w:rFonts w:ascii="Times New Roman UniToktom" w:hAnsi="Times New Roman UniToktom" w:cs="Times New Roman UniToktom"/>
                <w:b/>
                <w:i/>
                <w:sz w:val="24"/>
                <w:szCs w:val="24"/>
              </w:rPr>
              <w:t>ТРАНСПОРТ И СВЯЗЬ:</w:t>
            </w:r>
            <w:r w:rsidRPr="00652863">
              <w:rPr>
                <w:rFonts w:ascii="Times New Roman UniToktom" w:hAnsi="Times New Roman UniToktom" w:cs="Times New Roman UniToktom"/>
                <w:i/>
                <w:sz w:val="24"/>
                <w:szCs w:val="24"/>
              </w:rPr>
              <w:t xml:space="preserve"> </w:t>
            </w:r>
            <w:r w:rsidRPr="00652863">
              <w:rPr>
                <w:rFonts w:ascii="Times New Roman UniToktom" w:hAnsi="Times New Roman UniToktom" w:cs="Times New Roman UniToktom"/>
                <w:i/>
                <w:sz w:val="24"/>
                <w:szCs w:val="24"/>
                <w:lang w:val="ky-KG"/>
              </w:rPr>
              <w:t xml:space="preserve">Сложившаяся эпидемиологическая ситуация в Кыргызской Республике с марта 2020 года из-за распространения вирусного заболевния </w:t>
            </w:r>
            <w:r w:rsidRPr="00652863">
              <w:rPr>
                <w:rFonts w:ascii="Times New Roman UniToktom" w:hAnsi="Times New Roman UniToktom" w:cs="Times New Roman UniToktom"/>
                <w:i/>
                <w:sz w:val="24"/>
                <w:szCs w:val="24"/>
              </w:rPr>
              <w:t>«</w:t>
            </w:r>
            <w:r w:rsidRPr="00652863">
              <w:rPr>
                <w:rFonts w:ascii="Times New Roman UniToktom" w:hAnsi="Times New Roman UniToktom" w:cs="Times New Roman UniToktom"/>
                <w:i/>
                <w:sz w:val="24"/>
                <w:szCs w:val="24"/>
                <w:lang w:val="en-US"/>
              </w:rPr>
              <w:t>COVID</w:t>
            </w:r>
            <w:r w:rsidRPr="00652863">
              <w:rPr>
                <w:rFonts w:ascii="Times New Roman UniToktom" w:hAnsi="Times New Roman UniToktom" w:cs="Times New Roman UniToktom"/>
                <w:i/>
                <w:sz w:val="24"/>
                <w:szCs w:val="24"/>
              </w:rPr>
              <w:t>-19»</w:t>
            </w:r>
            <w:r w:rsidRPr="00652863">
              <w:rPr>
                <w:rFonts w:ascii="Times New Roman UniToktom" w:hAnsi="Times New Roman UniToktom" w:cs="Times New Roman UniToktom"/>
                <w:i/>
                <w:sz w:val="24"/>
                <w:szCs w:val="24"/>
                <w:lang w:val="ky-KG"/>
              </w:rPr>
              <w:t xml:space="preserve"> повлияла на снижение объемов работы </w:t>
            </w:r>
            <w:r w:rsidRPr="00652863">
              <w:rPr>
                <w:rFonts w:ascii="Times New Roman UniToktom" w:hAnsi="Times New Roman UniToktom" w:cs="Times New Roman UniToktom"/>
                <w:i/>
                <w:sz w:val="24"/>
                <w:szCs w:val="24"/>
              </w:rPr>
              <w:t>автомобильного транспорта в Таласской области</w:t>
            </w:r>
            <w:r w:rsidRPr="00652863">
              <w:rPr>
                <w:rFonts w:ascii="Times New Roman UniToktom" w:hAnsi="Times New Roman UniToktom" w:cs="Times New Roman UniToktom"/>
                <w:i/>
                <w:sz w:val="24"/>
                <w:szCs w:val="24"/>
                <w:lang w:val="ky-KG"/>
              </w:rPr>
              <w:t>.</w:t>
            </w:r>
          </w:p>
        </w:tc>
      </w:tr>
      <w:tr w:rsidR="006A6E59" w:rsidRPr="006E6027" w:rsidTr="000E77BF">
        <w:tc>
          <w:tcPr>
            <w:tcW w:w="4712" w:type="dxa"/>
          </w:tcPr>
          <w:p w:rsidR="006A6E59" w:rsidRPr="00E64AE6" w:rsidRDefault="006A6E59" w:rsidP="000E77BF">
            <w:pPr>
              <w:ind w:firstLine="709"/>
              <w:jc w:val="both"/>
              <w:rPr>
                <w:rFonts w:ascii="Times New Roman UniToktom" w:hAnsi="Times New Roman UniToktom" w:cs="Times New Roman UniToktom"/>
                <w:b/>
                <w:sz w:val="24"/>
                <w:szCs w:val="24"/>
                <w:lang w:val="ky-KG"/>
              </w:rPr>
            </w:pPr>
            <w:r w:rsidRPr="00E64AE6">
              <w:rPr>
                <w:rFonts w:ascii="Times New Roman UniToktom" w:hAnsi="Times New Roman UniToktom" w:cs="Times New Roman UniToktom"/>
                <w:sz w:val="24"/>
                <w:szCs w:val="24"/>
                <w:lang w:val="ky-KG"/>
              </w:rPr>
              <w:t>2020-жылдын</w:t>
            </w:r>
            <w:r>
              <w:rPr>
                <w:rFonts w:ascii="Times New Roman UniToktom" w:hAnsi="Times New Roman UniToktom" w:cs="Times New Roman UniToktom"/>
                <w:sz w:val="24"/>
                <w:szCs w:val="24"/>
                <w:lang w:val="ky-KG"/>
              </w:rPr>
              <w:t xml:space="preserve"> </w:t>
            </w:r>
            <w:r w:rsidRPr="00E64AE6">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теке</w:t>
            </w:r>
            <w:r w:rsidRPr="00E64AE6">
              <w:rPr>
                <w:rFonts w:ascii="Times New Roman UniToktom" w:hAnsi="Times New Roman UniToktom" w:cs="Times New Roman UniToktom"/>
                <w:sz w:val="24"/>
                <w:szCs w:val="24"/>
                <w:lang w:val="ky-KG"/>
              </w:rPr>
              <w:t xml:space="preserve"> айларында </w:t>
            </w:r>
            <w:r w:rsidRPr="00E64AE6">
              <w:rPr>
                <w:rFonts w:ascii="Times New Roman UniToktom" w:hAnsi="Times New Roman UniToktom" w:cs="Times New Roman UniToktom"/>
                <w:b/>
                <w:sz w:val="24"/>
                <w:szCs w:val="24"/>
                <w:lang w:val="ky-KG"/>
              </w:rPr>
              <w:t>автоунаа менен ташылган жүк</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443,5</w:t>
            </w:r>
            <w:r w:rsidRPr="00E64AE6">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11,4</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w:t>
            </w:r>
            <w:r w:rsidRPr="00E64AE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E64AE6">
              <w:rPr>
                <w:rFonts w:ascii="Times New Roman UniToktom" w:hAnsi="Times New Roman UniToktom" w:cs="Times New Roman UniToktom"/>
                <w:sz w:val="24"/>
                <w:szCs w:val="24"/>
                <w:lang w:val="ky-KG"/>
              </w:rPr>
              <w:t>н.</w:t>
            </w:r>
          </w:p>
        </w:tc>
        <w:tc>
          <w:tcPr>
            <w:tcW w:w="4764" w:type="dxa"/>
          </w:tcPr>
          <w:p w:rsidR="006A6E59" w:rsidRPr="00E64AE6" w:rsidRDefault="006A6E59" w:rsidP="000E77BF">
            <w:pPr>
              <w:pStyle w:val="23"/>
              <w:ind w:firstLine="720"/>
              <w:jc w:val="both"/>
              <w:rPr>
                <w:rFonts w:ascii="Times New Roman UniToktom" w:hAnsi="Times New Roman UniToktom" w:cs="Times New Roman UniToktom"/>
                <w:b/>
                <w:i/>
                <w:sz w:val="24"/>
                <w:szCs w:val="24"/>
              </w:rPr>
            </w:pPr>
            <w:r w:rsidRPr="00E64AE6">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июл</w:t>
            </w:r>
            <w:r w:rsidRPr="00E64AE6">
              <w:rPr>
                <w:rFonts w:ascii="Times New Roman UniToktom" w:hAnsi="Times New Roman UniToktom" w:cs="Times New Roman UniToktom"/>
                <w:i/>
                <w:sz w:val="24"/>
                <w:szCs w:val="24"/>
                <w:lang w:val="ky-KG"/>
              </w:rPr>
              <w:t xml:space="preserve">е 2020 года объем </w:t>
            </w:r>
            <w:r w:rsidRPr="00E64AE6">
              <w:rPr>
                <w:rFonts w:ascii="Times New Roman UniToktom" w:hAnsi="Times New Roman UniToktom" w:cs="Times New Roman UniToktom"/>
                <w:b/>
                <w:i/>
                <w:sz w:val="24"/>
                <w:szCs w:val="24"/>
                <w:lang w:val="ky-KG"/>
              </w:rPr>
              <w:t xml:space="preserve">перевезеных грузов </w:t>
            </w:r>
            <w:r w:rsidRPr="00E64AE6">
              <w:rPr>
                <w:rFonts w:ascii="Times New Roman UniToktom" w:hAnsi="Times New Roman UniToktom" w:cs="Times New Roman UniToktom"/>
                <w:i/>
                <w:sz w:val="24"/>
                <w:szCs w:val="24"/>
                <w:lang w:val="ky-KG"/>
              </w:rPr>
              <w:t>составил</w:t>
            </w:r>
            <w:r w:rsidRPr="00E64AE6">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443,5</w:t>
            </w:r>
            <w:r w:rsidRPr="00E64AE6">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11,4</w:t>
            </w:r>
            <w:r w:rsidRPr="00E64AE6">
              <w:rPr>
                <w:rFonts w:ascii="Times New Roman UniToktom" w:hAnsi="Times New Roman UniToktom" w:cs="Times New Roman UniToktom"/>
                <w:i/>
                <w:sz w:val="24"/>
                <w:szCs w:val="24"/>
                <w:lang w:val="ky-KG"/>
              </w:rPr>
              <w:t xml:space="preserve"> процент</w:t>
            </w:r>
            <w:r w:rsidRPr="00E64AE6">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мен</w:t>
            </w:r>
            <w:r w:rsidRPr="00E64AE6">
              <w:rPr>
                <w:rFonts w:ascii="Times New Roman UniToktom" w:hAnsi="Times New Roman UniToktom" w:cs="Times New Roman UniToktom"/>
                <w:i/>
                <w:sz w:val="24"/>
                <w:szCs w:val="24"/>
                <w:lang w:val="ky-KG"/>
              </w:rPr>
              <w:t xml:space="preserve">ьше по сравнению с соответствующим периодом </w:t>
            </w:r>
            <w:r w:rsidRPr="00E64AE6">
              <w:rPr>
                <w:rFonts w:ascii="Times New Roman UniToktom" w:hAnsi="Times New Roman UniToktom" w:cs="Times New Roman UniToktom"/>
                <w:i/>
                <w:sz w:val="24"/>
                <w:szCs w:val="24"/>
              </w:rPr>
              <w:t>прошлого года.</w:t>
            </w:r>
          </w:p>
        </w:tc>
      </w:tr>
      <w:tr w:rsidR="006A6E59" w:rsidRPr="006E6027" w:rsidTr="000E77BF">
        <w:tc>
          <w:tcPr>
            <w:tcW w:w="4712" w:type="dxa"/>
          </w:tcPr>
          <w:p w:rsidR="006A6E59" w:rsidRPr="001023C7" w:rsidRDefault="006A6E59" w:rsidP="000E77BF">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lastRenderedPageBreak/>
              <w:t>Аймактар боюнча алсак автоунаа менен ташылган жүк</w:t>
            </w:r>
            <w:r>
              <w:rPr>
                <w:rFonts w:ascii="Times New Roman UniToktom" w:hAnsi="Times New Roman UniToktom" w:cs="Times New Roman UniToktom"/>
                <w:sz w:val="24"/>
                <w:szCs w:val="24"/>
                <w:lang w:val="ky-KG"/>
              </w:rPr>
              <w:t xml:space="preserve"> облустун</w:t>
            </w:r>
            <w:r w:rsidRPr="001023C7">
              <w:rPr>
                <w:lang w:val="ky-KG"/>
              </w:rPr>
              <w:t xml:space="preserve"> </w:t>
            </w:r>
            <w:r>
              <w:rPr>
                <w:rFonts w:ascii="Times New Roman UniToktom" w:hAnsi="Times New Roman UniToktom" w:cs="Times New Roman UniToktom"/>
                <w:sz w:val="24"/>
                <w:szCs w:val="24"/>
                <w:lang w:val="ky-KG"/>
              </w:rPr>
              <w:t>баардык</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райондор</w:t>
            </w:r>
            <w:r w:rsidRPr="001023C7">
              <w:rPr>
                <w:rFonts w:ascii="Times New Roman UniToktom" w:hAnsi="Times New Roman UniToktom" w:cs="Times New Roman UniToktom"/>
                <w:sz w:val="24"/>
                <w:szCs w:val="24"/>
                <w:lang w:val="ky-KG"/>
              </w:rPr>
              <w:t>ун</w:t>
            </w:r>
            <w:r w:rsidRPr="00CC6DE9">
              <w:rPr>
                <w:rFonts w:ascii="Times New Roman UniToktom" w:hAnsi="Times New Roman UniToktom" w:cs="Times New Roman UniToktom"/>
                <w:sz w:val="24"/>
                <w:szCs w:val="24"/>
                <w:lang w:val="ky-KG"/>
              </w:rPr>
              <w:t>да</w:t>
            </w:r>
            <w:r>
              <w:rPr>
                <w:rFonts w:ascii="Times New Roman UniToktom" w:hAnsi="Times New Roman UniToktom" w:cs="Times New Roman UniToktom"/>
                <w:sz w:val="24"/>
                <w:szCs w:val="24"/>
                <w:lang w:val="ky-KG"/>
              </w:rPr>
              <w:t xml:space="preserve"> жана Талас шаарда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1023C7">
              <w:rPr>
                <w:rFonts w:ascii="Times New Roman UniToktom" w:hAnsi="Times New Roman UniToktom" w:cs="Times New Roman UniToktom"/>
                <w:sz w:val="24"/>
                <w:szCs w:val="24"/>
                <w:lang w:val="ky-KG"/>
              </w:rPr>
              <w:t>н</w:t>
            </w:r>
            <w:r w:rsidR="00C43FB6">
              <w:rPr>
                <w:rFonts w:ascii="Times New Roman UniToktom" w:hAnsi="Times New Roman UniToktom" w:cs="Times New Roman UniToktom"/>
                <w:sz w:val="24"/>
                <w:szCs w:val="24"/>
                <w:lang w:val="ky-KG"/>
              </w:rPr>
              <w:t xml:space="preserve">, бирок </w:t>
            </w:r>
            <w:r>
              <w:rPr>
                <w:rFonts w:ascii="Times New Roman UniToktom" w:hAnsi="Times New Roman UniToktom" w:cs="Times New Roman UniToktom"/>
                <w:sz w:val="24"/>
                <w:szCs w:val="24"/>
                <w:lang w:val="ky-KG"/>
              </w:rPr>
              <w:t xml:space="preserve"> Талас районунда </w:t>
            </w:r>
            <w:r w:rsidR="00C43FB6">
              <w:rPr>
                <w:rFonts w:ascii="Times New Roman UniToktom" w:hAnsi="Times New Roman UniToktom" w:cs="Times New Roman UniToktom"/>
                <w:sz w:val="24"/>
                <w:szCs w:val="24"/>
                <w:lang w:val="ky-KG"/>
              </w:rPr>
              <w:t xml:space="preserve">1,7 эсе </w:t>
            </w:r>
            <w:r w:rsidRPr="00893A0A">
              <w:rPr>
                <w:rFonts w:ascii="Times New Roman UniToktom" w:hAnsi="Times New Roman UniToktom" w:cs="Times New Roman UniToktom"/>
                <w:sz w:val="24"/>
                <w:szCs w:val="24"/>
              </w:rPr>
              <w:t>к</w:t>
            </w:r>
            <w:r>
              <w:rPr>
                <w:rFonts w:ascii="Times New Roman UniToktom" w:hAnsi="Times New Roman UniToktom" w:cs="Times New Roman UniToktom"/>
                <w:sz w:val="24"/>
                <w:szCs w:val="24"/>
                <w:lang w:val="ky-KG"/>
              </w:rPr>
              <w:t>өбөйгөн</w:t>
            </w:r>
            <w:r w:rsidRPr="001023C7">
              <w:rPr>
                <w:rFonts w:ascii="Times New Roman UniToktom" w:hAnsi="Times New Roman UniToktom" w:cs="Times New Roman UniToktom"/>
                <w:sz w:val="24"/>
                <w:szCs w:val="24"/>
                <w:lang w:val="ky-KG"/>
              </w:rPr>
              <w:t xml:space="preserve">. </w:t>
            </w:r>
          </w:p>
        </w:tc>
        <w:tc>
          <w:tcPr>
            <w:tcW w:w="4764" w:type="dxa"/>
          </w:tcPr>
          <w:p w:rsidR="006A6E59" w:rsidRPr="00031C0E" w:rsidRDefault="006A6E59" w:rsidP="000E77BF">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Понижение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 xml:space="preserve">к грузов автомобильным транспортом </w:t>
            </w:r>
            <w:r>
              <w:rPr>
                <w:rFonts w:ascii="Times New Roman UniToktom" w:hAnsi="Times New Roman UniToktom" w:cs="Times New Roman UniToktom"/>
                <w:i/>
                <w:sz w:val="24"/>
                <w:szCs w:val="24"/>
                <w:lang w:val="ky-KG"/>
              </w:rPr>
              <w:t>произошло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всем районам и городу Талас, кроме Таласского района, в котором наблюдалось повышение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w:t>
            </w:r>
            <w:r>
              <w:rPr>
                <w:rFonts w:ascii="Times New Roman UniToktom" w:hAnsi="Times New Roman UniToktom" w:cs="Times New Roman UniToktom"/>
                <w:i/>
                <w:sz w:val="24"/>
                <w:szCs w:val="24"/>
                <w:lang w:val="ky-KG"/>
              </w:rPr>
              <w:t xml:space="preserve"> в 1,7 раза.</w:t>
            </w:r>
          </w:p>
        </w:tc>
      </w:tr>
      <w:tr w:rsidR="006A6E59" w:rsidRPr="006E6027" w:rsidTr="000E77BF">
        <w:tc>
          <w:tcPr>
            <w:tcW w:w="4712" w:type="dxa"/>
          </w:tcPr>
          <w:p w:rsidR="006A6E59" w:rsidRPr="001023C7" w:rsidRDefault="006A6E59" w:rsidP="000E77BF">
            <w:pPr>
              <w:ind w:firstLine="709"/>
              <w:jc w:val="both"/>
              <w:rPr>
                <w:rFonts w:ascii="Times New Roman UniToktom" w:hAnsi="Times New Roman UniToktom" w:cs="Times New Roman UniToktom"/>
                <w:b/>
                <w:sz w:val="24"/>
                <w:szCs w:val="24"/>
                <w:lang w:val="ky-KG"/>
              </w:rPr>
            </w:pPr>
            <w:r w:rsidRPr="001023C7">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теке</w:t>
            </w:r>
            <w:r w:rsidRPr="001023C7">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b/>
                <w:sz w:val="24"/>
                <w:szCs w:val="24"/>
                <w:lang w:val="ky-KG"/>
              </w:rPr>
              <w:t>жүк ташууну жү</w:t>
            </w:r>
            <w:r w:rsidRPr="001023C7">
              <w:rPr>
                <w:rFonts w:ascii="Times New Roman UniToktom" w:hAnsi="Times New Roman UniToktom" w:cs="Times New Roman UniToktom"/>
                <w:b/>
                <w:sz w:val="24"/>
                <w:szCs w:val="24"/>
                <w:lang w:val="ky-KG"/>
              </w:rPr>
              <w:t>гүртүү</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34287,3</w:t>
            </w:r>
            <w:r w:rsidRPr="001023C7">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25,7</w:t>
            </w:r>
            <w:r w:rsidRPr="001023C7">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w:t>
            </w:r>
            <w:r w:rsidRPr="001023C7">
              <w:rPr>
                <w:rFonts w:ascii="Times New Roman UniToktom" w:hAnsi="Times New Roman UniToktom" w:cs="Times New Roman UniToktom"/>
                <w:sz w:val="24"/>
                <w:szCs w:val="24"/>
                <w:lang w:val="ky-KG"/>
              </w:rPr>
              <w:t>.</w:t>
            </w:r>
          </w:p>
        </w:tc>
        <w:tc>
          <w:tcPr>
            <w:tcW w:w="4764" w:type="dxa"/>
          </w:tcPr>
          <w:p w:rsidR="006A6E59" w:rsidRPr="00031C0E" w:rsidRDefault="006A6E59" w:rsidP="000E77BF">
            <w:pPr>
              <w:pStyle w:val="23"/>
              <w:ind w:firstLine="720"/>
              <w:jc w:val="both"/>
              <w:rPr>
                <w:rFonts w:ascii="Times New Roman UniToktom" w:hAnsi="Times New Roman UniToktom" w:cs="Times New Roman UniToktom"/>
                <w:b/>
                <w:i/>
                <w:sz w:val="24"/>
                <w:szCs w:val="24"/>
              </w:rPr>
            </w:pPr>
            <w:r w:rsidRPr="00031C0E">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-июле</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34287,3</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25,7</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меньше по сравнению с соответствующим периодом </w:t>
            </w:r>
            <w:r w:rsidRPr="00000D25">
              <w:rPr>
                <w:rFonts w:ascii="Times New Roman UniToktom" w:hAnsi="Times New Roman UniToktom" w:cs="Times New Roman UniToktom"/>
                <w:i/>
                <w:sz w:val="24"/>
                <w:szCs w:val="24"/>
              </w:rPr>
              <w:t>прошлого года.</w:t>
            </w:r>
          </w:p>
        </w:tc>
      </w:tr>
      <w:tr w:rsidR="006A6E59" w:rsidRPr="006E6027" w:rsidTr="000E77BF">
        <w:tc>
          <w:tcPr>
            <w:tcW w:w="4712" w:type="dxa"/>
          </w:tcPr>
          <w:p w:rsidR="006A6E59" w:rsidRPr="001023C7" w:rsidRDefault="006A6E59" w:rsidP="000E77BF">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w:t>
            </w:r>
            <w:r>
              <w:rPr>
                <w:rFonts w:ascii="Times New Roman UniToktom" w:hAnsi="Times New Roman UniToktom" w:cs="Times New Roman UniToktom"/>
                <w:sz w:val="24"/>
                <w:szCs w:val="24"/>
                <w:lang w:val="ky-KG"/>
              </w:rPr>
              <w:t>тар боюнча алсак жүк ташууну жү</w:t>
            </w:r>
            <w:r w:rsidRPr="001023C7">
              <w:rPr>
                <w:rFonts w:ascii="Times New Roman UniToktom" w:hAnsi="Times New Roman UniToktom" w:cs="Times New Roman UniToktom"/>
                <w:sz w:val="24"/>
                <w:szCs w:val="24"/>
                <w:lang w:val="ky-KG"/>
              </w:rPr>
              <w:t>гүртүү</w:t>
            </w:r>
            <w:r w:rsidRPr="001023C7">
              <w:rPr>
                <w:lang w:val="ky-KG"/>
              </w:rPr>
              <w:t xml:space="preserve"> </w:t>
            </w:r>
            <w:r w:rsidRPr="002E01D0">
              <w:rPr>
                <w:sz w:val="24"/>
                <w:szCs w:val="24"/>
                <w:lang w:val="ky-KG"/>
              </w:rPr>
              <w:t>облустун</w:t>
            </w:r>
            <w:r>
              <w:rPr>
                <w:lang w:val="ky-KG"/>
              </w:rPr>
              <w:t xml:space="preserve"> </w:t>
            </w:r>
            <w:r>
              <w:rPr>
                <w:rFonts w:ascii="Times New Roman UniToktom" w:hAnsi="Times New Roman UniToktom" w:cs="Times New Roman UniToktom"/>
                <w:sz w:val="24"/>
                <w:szCs w:val="24"/>
                <w:lang w:val="ky-KG"/>
              </w:rPr>
              <w:t>баардык</w:t>
            </w:r>
            <w:r w:rsidRPr="001023C7">
              <w:rPr>
                <w:rFonts w:ascii="Times New Roman UniToktom" w:hAnsi="Times New Roman UniToktom" w:cs="Times New Roman UniToktom"/>
                <w:sz w:val="24"/>
                <w:szCs w:val="24"/>
                <w:lang w:val="ky-KG"/>
              </w:rPr>
              <w:t xml:space="preserve"> район</w:t>
            </w:r>
            <w:r>
              <w:rPr>
                <w:rFonts w:ascii="Times New Roman UniToktom" w:hAnsi="Times New Roman UniToktom" w:cs="Times New Roman UniToktom"/>
                <w:sz w:val="24"/>
                <w:szCs w:val="24"/>
                <w:lang w:val="ky-KG"/>
              </w:rPr>
              <w:t>дор</w:t>
            </w:r>
            <w:r w:rsidRPr="001023C7">
              <w:rPr>
                <w:rFonts w:ascii="Times New Roman UniToktom" w:hAnsi="Times New Roman UniToktom" w:cs="Times New Roman UniToktom"/>
                <w:sz w:val="24"/>
                <w:szCs w:val="24"/>
                <w:lang w:val="ky-KG"/>
              </w:rPr>
              <w:t xml:space="preserve">унда </w:t>
            </w:r>
            <w:r>
              <w:rPr>
                <w:rFonts w:ascii="Times New Roman UniToktom" w:hAnsi="Times New Roman UniToktom" w:cs="Times New Roman UniToktom"/>
                <w:sz w:val="24"/>
                <w:szCs w:val="24"/>
                <w:lang w:val="ky-KG"/>
              </w:rPr>
              <w:t>жана Талас шаарында – 19,3 пайыздан – 30,9 пайызга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чейин азайган</w:t>
            </w:r>
            <w:r w:rsidRPr="001023C7">
              <w:rPr>
                <w:rFonts w:ascii="Times New Roman UniToktom" w:hAnsi="Times New Roman UniToktom" w:cs="Times New Roman UniToktom"/>
                <w:sz w:val="24"/>
                <w:szCs w:val="24"/>
                <w:lang w:val="ky-KG"/>
              </w:rPr>
              <w:t>.</w:t>
            </w:r>
          </w:p>
        </w:tc>
        <w:tc>
          <w:tcPr>
            <w:tcW w:w="4764" w:type="dxa"/>
          </w:tcPr>
          <w:p w:rsidR="006A6E59" w:rsidRPr="00031C0E" w:rsidRDefault="006A6E59" w:rsidP="000E77BF">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Уменьшение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наблюдалось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всем районам</w:t>
            </w:r>
            <w:r>
              <w:rPr>
                <w:rFonts w:ascii="Times New Roman UniToktom" w:hAnsi="Times New Roman UniToktom" w:cs="Times New Roman UniToktom"/>
                <w:i/>
                <w:sz w:val="24"/>
                <w:szCs w:val="24"/>
                <w:lang w:val="ky-KG"/>
              </w:rPr>
              <w:t xml:space="preserve"> и городу Талас – от 19,3 до 30,9 процента</w:t>
            </w:r>
            <w:r w:rsidRPr="00031C0E">
              <w:rPr>
                <w:rFonts w:ascii="Times New Roman UniToktom" w:hAnsi="Times New Roman UniToktom" w:cs="Times New Roman UniToktom"/>
                <w:i/>
                <w:sz w:val="24"/>
                <w:szCs w:val="24"/>
                <w:lang w:val="ky-KG"/>
              </w:rPr>
              <w:t>.</w:t>
            </w:r>
          </w:p>
        </w:tc>
      </w:tr>
      <w:tr w:rsidR="006A6E59" w:rsidRPr="006E6027" w:rsidTr="000E77BF">
        <w:tc>
          <w:tcPr>
            <w:tcW w:w="4712" w:type="dxa"/>
          </w:tcPr>
          <w:p w:rsidR="006A6E59" w:rsidRPr="002A72F6" w:rsidRDefault="006A6E59" w:rsidP="000E77BF">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теке</w:t>
            </w:r>
            <w:r w:rsidRPr="00DB1AB5">
              <w:rPr>
                <w:rFonts w:ascii="Times New Roman UniToktom" w:hAnsi="Times New Roman UniToktom" w:cs="Times New Roman UniToktom"/>
                <w:sz w:val="24"/>
                <w:szCs w:val="24"/>
                <w:lang w:val="ky-KG"/>
              </w:rPr>
              <w:t xml:space="preserve"> айларында жүргүнчүлөрдү ташуу облус боюнча </w:t>
            </w:r>
            <w:r>
              <w:rPr>
                <w:rFonts w:ascii="Times New Roman UniToktom" w:hAnsi="Times New Roman UniToktom" w:cs="Times New Roman UniToktom"/>
                <w:sz w:val="24"/>
                <w:szCs w:val="24"/>
                <w:lang w:val="ky-KG"/>
              </w:rPr>
              <w:t>2849,2</w:t>
            </w:r>
            <w:r w:rsidRPr="00DB1AB5">
              <w:rPr>
                <w:rFonts w:ascii="Times New Roman UniToktom" w:hAnsi="Times New Roman UniToktom" w:cs="Times New Roman UniToktom"/>
                <w:sz w:val="24"/>
                <w:szCs w:val="24"/>
                <w:lang w:val="ky-KG"/>
              </w:rPr>
              <w:t xml:space="preserve"> миң адамды түздү, же  өткөн жылдын ушул мезгилине   салыштырмалуу </w:t>
            </w:r>
            <w:r>
              <w:rPr>
                <w:rFonts w:ascii="Times New Roman UniToktom" w:hAnsi="Times New Roman UniToktom" w:cs="Times New Roman UniToktom"/>
                <w:sz w:val="24"/>
                <w:szCs w:val="24"/>
                <w:lang w:val="ky-KG"/>
              </w:rPr>
              <w:t>73,3</w:t>
            </w:r>
            <w:r w:rsidRPr="00DB1AB5">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 жана  жүктүн 1</w:t>
            </w:r>
            <w:r w:rsidRPr="00DB1AB5">
              <w:rPr>
                <w:rFonts w:ascii="Times New Roman UniToktom" w:hAnsi="Times New Roman UniToktom" w:cs="Times New Roman UniToktom"/>
                <w:sz w:val="24"/>
                <w:szCs w:val="24"/>
                <w:lang w:val="ky-KG"/>
              </w:rPr>
              <w:t>00,0 пайызы жеке ишкерлердин автоунаасы менен ташыл</w:t>
            </w:r>
            <w:r>
              <w:rPr>
                <w:rFonts w:ascii="Times New Roman UniToktom" w:hAnsi="Times New Roman UniToktom" w:cs="Times New Roman UniToktom"/>
                <w:sz w:val="24"/>
                <w:szCs w:val="24"/>
                <w:lang w:val="ky-KG"/>
              </w:rPr>
              <w:t>ган</w:t>
            </w:r>
            <w:r w:rsidRPr="00DB1AB5">
              <w:rPr>
                <w:rFonts w:ascii="Times New Roman UniToktom" w:hAnsi="Times New Roman UniToktom" w:cs="Times New Roman UniToktom"/>
                <w:sz w:val="24"/>
                <w:szCs w:val="24"/>
                <w:lang w:val="ky-KG"/>
              </w:rPr>
              <w:t>.</w:t>
            </w:r>
          </w:p>
        </w:tc>
        <w:tc>
          <w:tcPr>
            <w:tcW w:w="4764" w:type="dxa"/>
          </w:tcPr>
          <w:p w:rsidR="006A6E59" w:rsidRPr="00863AD2" w:rsidRDefault="006A6E59" w:rsidP="000E77BF">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-июле</w:t>
            </w:r>
            <w:r w:rsidRPr="00863AD2">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еревозк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пассажиров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 xml:space="preserve">2849,2 </w:t>
            </w:r>
            <w:r w:rsidRPr="00863AD2">
              <w:rPr>
                <w:rFonts w:ascii="Times New Roman UniToktom" w:hAnsi="Times New Roman UniToktom" w:cs="Times New Roman UniToktom"/>
                <w:i/>
                <w:sz w:val="24"/>
                <w:szCs w:val="24"/>
                <w:lang w:val="ky-KG"/>
              </w:rPr>
              <w:t xml:space="preserve">тыс. человек, что на </w:t>
            </w:r>
            <w:r>
              <w:rPr>
                <w:rFonts w:ascii="Times New Roman UniToktom" w:hAnsi="Times New Roman UniToktom" w:cs="Times New Roman UniToktom"/>
                <w:i/>
                <w:sz w:val="24"/>
                <w:szCs w:val="24"/>
                <w:lang w:val="ky-KG"/>
              </w:rPr>
              <w:t>73,3</w:t>
            </w:r>
            <w:r w:rsidRPr="00863AD2">
              <w:rPr>
                <w:rFonts w:ascii="Times New Roman UniToktom" w:hAnsi="Times New Roman UniToktom" w:cs="Times New Roman UniToktom"/>
                <w:i/>
                <w:sz w:val="24"/>
                <w:szCs w:val="24"/>
                <w:lang w:val="ky-KG"/>
              </w:rPr>
              <w:t xml:space="preserve"> процента </w:t>
            </w:r>
            <w:r>
              <w:rPr>
                <w:rFonts w:ascii="Times New Roman UniToktom" w:hAnsi="Times New Roman UniToktom" w:cs="Times New Roman UniToktom"/>
                <w:i/>
                <w:sz w:val="24"/>
                <w:szCs w:val="24"/>
                <w:lang w:val="ky-KG"/>
              </w:rPr>
              <w:t>мен</w:t>
            </w:r>
            <w:r w:rsidRPr="00863AD2">
              <w:rPr>
                <w:rFonts w:ascii="Times New Roman UniToktom" w:hAnsi="Times New Roman UniToktom" w:cs="Times New Roman UniToktom"/>
                <w:i/>
                <w:sz w:val="24"/>
                <w:szCs w:val="24"/>
                <w:lang w:val="ky-KG"/>
              </w:rPr>
              <w:t xml:space="preserve">ьше по сравнению с соответствующим периодом прошлого года. Из них, </w:t>
            </w:r>
            <w:r>
              <w:rPr>
                <w:rFonts w:ascii="Times New Roman UniToktom" w:hAnsi="Times New Roman UniToktom" w:cs="Times New Roman UniToktom"/>
                <w:i/>
                <w:sz w:val="24"/>
                <w:szCs w:val="24"/>
                <w:lang w:val="ky-KG"/>
              </w:rPr>
              <w:t>100,0</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предпринимателями</w:t>
            </w:r>
            <w:r>
              <w:rPr>
                <w:rFonts w:ascii="Times New Roman UniToktom" w:hAnsi="Times New Roman UniToktom" w:cs="Times New Roman UniToktom"/>
                <w:i/>
                <w:sz w:val="24"/>
                <w:szCs w:val="24"/>
              </w:rPr>
              <w:t>.</w:t>
            </w:r>
          </w:p>
        </w:tc>
      </w:tr>
      <w:tr w:rsidR="006A6E59" w:rsidRPr="006E6027" w:rsidTr="000E77BF">
        <w:tc>
          <w:tcPr>
            <w:tcW w:w="4712" w:type="dxa"/>
          </w:tcPr>
          <w:p w:rsidR="006A6E59" w:rsidRPr="001023C7" w:rsidRDefault="006A6E59" w:rsidP="000E77BF">
            <w:pPr>
              <w:ind w:firstLine="709"/>
              <w:jc w:val="both"/>
              <w:rPr>
                <w:rFonts w:ascii="Times New Roman UniToktom" w:hAnsi="Times New Roman UniToktom" w:cs="Times New Roman UniToktom"/>
                <w:sz w:val="24"/>
                <w:szCs w:val="24"/>
              </w:rPr>
            </w:pPr>
            <w:r w:rsidRPr="001023C7">
              <w:rPr>
                <w:rFonts w:ascii="Times New Roman UniToktom" w:hAnsi="Times New Roman UniToktom" w:cs="Times New Roman UniToktom"/>
                <w:sz w:val="24"/>
                <w:szCs w:val="24"/>
                <w:lang w:val="ky-KG"/>
              </w:rPr>
              <w:t>2020-ж. үчтүн айы-</w:t>
            </w:r>
            <w:r>
              <w:rPr>
                <w:rFonts w:ascii="Times New Roman UniToktom" w:hAnsi="Times New Roman UniToktom" w:cs="Times New Roman UniToktom"/>
                <w:sz w:val="24"/>
                <w:szCs w:val="24"/>
                <w:lang w:val="ky-KG"/>
              </w:rPr>
              <w:t>теке</w:t>
            </w:r>
            <w:r w:rsidRPr="001023C7">
              <w:rPr>
                <w:rFonts w:ascii="Times New Roman UniToktom" w:hAnsi="Times New Roman UniToktom" w:cs="Times New Roman UniToktom"/>
                <w:sz w:val="24"/>
                <w:szCs w:val="24"/>
                <w:lang w:val="ky-KG"/>
              </w:rPr>
              <w:t xml:space="preserve"> айларында облус боюнча автоунаа менен</w:t>
            </w:r>
            <w:r w:rsidRPr="001023C7">
              <w:rPr>
                <w:rFonts w:ascii="Times New Roman UniToktom" w:hAnsi="Times New Roman UniToktom" w:cs="Times New Roman UniToktom"/>
                <w:b/>
                <w:sz w:val="24"/>
                <w:szCs w:val="24"/>
                <w:lang w:val="ky-KG"/>
              </w:rPr>
              <w:t xml:space="preserve"> жүргүнчүлөрдү ташууну жүгүртүүнүн</w:t>
            </w:r>
            <w:r w:rsidRPr="001023C7">
              <w:rPr>
                <w:rFonts w:ascii="Times New Roman UniToktom" w:hAnsi="Times New Roman UniToktom" w:cs="Times New Roman UniToktom"/>
                <w:sz w:val="24"/>
                <w:szCs w:val="24"/>
                <w:lang w:val="ky-KG"/>
              </w:rPr>
              <w:t xml:space="preserve"> көлөмү</w:t>
            </w:r>
            <w:r w:rsidRPr="001023C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59125,7</w:t>
            </w:r>
            <w:r w:rsidRPr="001023C7">
              <w:rPr>
                <w:rFonts w:ascii="Times New Roman UniToktom" w:hAnsi="Times New Roman UniToktom" w:cs="Times New Roman UniToktom"/>
                <w:sz w:val="24"/>
                <w:szCs w:val="24"/>
                <w:lang w:val="ky-KG"/>
              </w:rPr>
              <w:t xml:space="preserve"> миң жүргүнчү-километрди түзүп, өткөн жылдын ушул эле мезгилине салыштырмалуу </w:t>
            </w:r>
            <w:r>
              <w:rPr>
                <w:rFonts w:ascii="Times New Roman UniToktom" w:hAnsi="Times New Roman UniToktom" w:cs="Times New Roman UniToktom"/>
                <w:sz w:val="24"/>
                <w:szCs w:val="24"/>
                <w:lang w:val="ky-KG"/>
              </w:rPr>
              <w:t>62,1 пайызга азайган</w:t>
            </w:r>
            <w:r w:rsidRPr="001023C7">
              <w:rPr>
                <w:rFonts w:ascii="Times New Roman UniToktom" w:hAnsi="Times New Roman UniToktom" w:cs="Times New Roman UniToktom"/>
                <w:sz w:val="24"/>
                <w:szCs w:val="24"/>
                <w:lang w:val="ky-KG"/>
              </w:rPr>
              <w:t>.</w:t>
            </w:r>
          </w:p>
        </w:tc>
        <w:tc>
          <w:tcPr>
            <w:tcW w:w="4764" w:type="dxa"/>
          </w:tcPr>
          <w:p w:rsidR="006A6E59" w:rsidRPr="00031C0E" w:rsidRDefault="006A6E59" w:rsidP="000E77BF">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 xml:space="preserve">По области за </w:t>
            </w:r>
            <w:r w:rsidRPr="00031C0E">
              <w:rPr>
                <w:rFonts w:ascii="Times New Roman UniToktom" w:hAnsi="Times New Roman UniToktom" w:cs="Times New Roman UniToktom"/>
                <w:i/>
                <w:sz w:val="24"/>
                <w:szCs w:val="24"/>
                <w:lang w:val="ky-KG"/>
              </w:rPr>
              <w:t>январь</w:t>
            </w:r>
            <w:r>
              <w:rPr>
                <w:rFonts w:ascii="Times New Roman UniToktom" w:hAnsi="Times New Roman UniToktom" w:cs="Times New Roman UniToktom"/>
                <w:i/>
                <w:sz w:val="24"/>
                <w:szCs w:val="24"/>
                <w:lang w:val="ky-KG"/>
              </w:rPr>
              <w:t>-июль</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 xml:space="preserve">20 </w:t>
            </w:r>
            <w:r w:rsidRPr="00031C0E">
              <w:rPr>
                <w:rFonts w:ascii="Times New Roman UniToktom" w:hAnsi="Times New Roman UniToktom" w:cs="Times New Roman UniToktom"/>
                <w:i/>
                <w:sz w:val="24"/>
                <w:szCs w:val="24"/>
                <w:lang w:val="ky-KG"/>
              </w:rPr>
              <w:t xml:space="preserve">года </w:t>
            </w:r>
            <w:r w:rsidRPr="00031C0E">
              <w:rPr>
                <w:rFonts w:ascii="Times New Roman UniToktom" w:hAnsi="Times New Roman UniToktom" w:cs="Times New Roman UniToktom"/>
                <w:b/>
                <w:i/>
                <w:sz w:val="24"/>
                <w:szCs w:val="24"/>
              </w:rPr>
              <w:t xml:space="preserve">объем пассажирооборота </w:t>
            </w:r>
            <w:r w:rsidRPr="007F2D68">
              <w:rPr>
                <w:rFonts w:ascii="Times New Roman UniToktom" w:hAnsi="Times New Roman UniToktom" w:cs="Times New Roman UniToktom"/>
                <w:i/>
                <w:sz w:val="24"/>
                <w:szCs w:val="24"/>
              </w:rPr>
              <w:t xml:space="preserve">автотранспорта составил </w:t>
            </w:r>
            <w:r>
              <w:rPr>
                <w:rFonts w:ascii="Times New Roman UniToktom" w:hAnsi="Times New Roman UniToktom" w:cs="Times New Roman UniToktom"/>
                <w:i/>
                <w:sz w:val="24"/>
                <w:szCs w:val="24"/>
                <w:lang w:val="ky-KG"/>
              </w:rPr>
              <w:t>59125,7 тыс</w:t>
            </w:r>
            <w:r w:rsidRPr="007F2D68">
              <w:rPr>
                <w:rFonts w:ascii="Times New Roman UniToktom" w:hAnsi="Times New Roman UniToktom" w:cs="Times New Roman UniToktom"/>
                <w:i/>
                <w:sz w:val="24"/>
                <w:szCs w:val="24"/>
                <w:lang w:val="ky-KG"/>
              </w:rPr>
              <w:t>.</w:t>
            </w:r>
            <w:r w:rsidRPr="007F2D68">
              <w:rPr>
                <w:rFonts w:ascii="Times New Roman UniToktom" w:hAnsi="Times New Roman UniToktom" w:cs="Times New Roman UniToktom"/>
                <w:i/>
                <w:sz w:val="24"/>
                <w:szCs w:val="24"/>
              </w:rPr>
              <w:t xml:space="preserve"> па</w:t>
            </w:r>
            <w:r w:rsidRPr="007F2D68">
              <w:rPr>
                <w:rFonts w:ascii="Times New Roman UniToktom" w:hAnsi="Times New Roman UniToktom" w:cs="Times New Roman UniToktom"/>
                <w:i/>
                <w:sz w:val="24"/>
                <w:szCs w:val="24"/>
              </w:rPr>
              <w:t>с</w:t>
            </w:r>
            <w:r w:rsidRPr="007F2D68">
              <w:rPr>
                <w:rFonts w:ascii="Times New Roman UniToktom" w:hAnsi="Times New Roman UniToktom" w:cs="Times New Roman UniToktom"/>
                <w:i/>
                <w:sz w:val="24"/>
                <w:szCs w:val="24"/>
              </w:rPr>
              <w:t>сажиро-километров и у</w:t>
            </w:r>
            <w:r>
              <w:rPr>
                <w:rFonts w:ascii="Times New Roman UniToktom" w:hAnsi="Times New Roman UniToktom" w:cs="Times New Roman UniToktom"/>
                <w:i/>
                <w:sz w:val="24"/>
                <w:szCs w:val="24"/>
                <w:lang w:val="ky-KG"/>
              </w:rPr>
              <w:t>меньшил</w:t>
            </w:r>
            <w:r w:rsidRPr="007F2D68">
              <w:rPr>
                <w:rFonts w:ascii="Times New Roman UniToktom" w:hAnsi="Times New Roman UniToktom" w:cs="Times New Roman UniToktom"/>
                <w:i/>
                <w:sz w:val="24"/>
                <w:szCs w:val="24"/>
              </w:rPr>
              <w:t>ся</w:t>
            </w:r>
            <w:r>
              <w:rPr>
                <w:rFonts w:ascii="Times New Roman UniToktom" w:hAnsi="Times New Roman UniToktom" w:cs="Times New Roman UniToktom"/>
                <w:i/>
                <w:sz w:val="24"/>
                <w:szCs w:val="24"/>
              </w:rPr>
              <w:t xml:space="preserve"> по сра</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нению с соответствующим периодом пр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шлого года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62,1</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процента.</w:t>
            </w:r>
          </w:p>
        </w:tc>
      </w:tr>
      <w:tr w:rsidR="006A6E59" w:rsidRPr="006E6027" w:rsidTr="000E77BF">
        <w:tc>
          <w:tcPr>
            <w:tcW w:w="4712" w:type="dxa"/>
          </w:tcPr>
          <w:p w:rsidR="006A6E59" w:rsidRPr="00CA2408" w:rsidRDefault="006A6E59" w:rsidP="000E77BF">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Аймактарда өткөн жылдын тийиштүү мезгилине салыштырмалуу  автоунаа менен жүргүнчүлөрдүү ташууну жүгүртүү</w:t>
            </w:r>
            <w:r>
              <w:rPr>
                <w:rFonts w:ascii="Times New Roman UniToktom" w:hAnsi="Times New Roman UniToktom" w:cs="Times New Roman UniToktom"/>
                <w:sz w:val="24"/>
                <w:szCs w:val="24"/>
                <w:lang w:val="ky-KG"/>
              </w:rPr>
              <w:t>нүн көлөмү  негизинен</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Кара-Буура районунда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65,7 пайызга</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Талас шаар</w:t>
            </w:r>
            <w:r w:rsidRPr="00DB1AB5">
              <w:rPr>
                <w:rFonts w:ascii="Times New Roman UniToktom" w:hAnsi="Times New Roman UniToktom" w:cs="Times New Roman UniToktom"/>
                <w:sz w:val="24"/>
                <w:szCs w:val="24"/>
                <w:lang w:val="ky-KG"/>
              </w:rPr>
              <w:t xml:space="preserve">да – </w:t>
            </w:r>
            <w:r>
              <w:rPr>
                <w:rFonts w:ascii="Times New Roman UniToktom" w:hAnsi="Times New Roman UniToktom" w:cs="Times New Roman UniToktom"/>
                <w:sz w:val="24"/>
                <w:szCs w:val="24"/>
                <w:lang w:val="ky-KG"/>
              </w:rPr>
              <w:t>63,3</w:t>
            </w:r>
            <w:r w:rsidRPr="00DB1AB5">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Талас</w:t>
            </w:r>
            <w:r w:rsidRPr="00DB1AB5">
              <w:rPr>
                <w:rFonts w:ascii="Times New Roman UniToktom" w:hAnsi="Times New Roman UniToktom" w:cs="Times New Roman UniToktom"/>
                <w:sz w:val="24"/>
                <w:szCs w:val="24"/>
                <w:lang w:val="ky-KG"/>
              </w:rPr>
              <w:t xml:space="preserve"> районунда – </w:t>
            </w:r>
            <w:r>
              <w:rPr>
                <w:rFonts w:ascii="Times New Roman UniToktom" w:hAnsi="Times New Roman UniToktom" w:cs="Times New Roman UniToktom"/>
                <w:sz w:val="24"/>
                <w:szCs w:val="24"/>
                <w:lang w:val="ky-KG"/>
              </w:rPr>
              <w:t>58,5</w:t>
            </w:r>
            <w:r w:rsidRPr="00DB1AB5">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w:t>
            </w:r>
            <w:r w:rsidRPr="00DB1AB5">
              <w:rPr>
                <w:rFonts w:ascii="Times New Roman UniToktom" w:hAnsi="Times New Roman UniToktom" w:cs="Times New Roman UniToktom"/>
                <w:sz w:val="24"/>
                <w:szCs w:val="24"/>
                <w:lang w:val="ky-KG"/>
              </w:rPr>
              <w:t>азайган.</w:t>
            </w:r>
          </w:p>
        </w:tc>
        <w:tc>
          <w:tcPr>
            <w:tcW w:w="4764" w:type="dxa"/>
          </w:tcPr>
          <w:p w:rsidR="006A6E59" w:rsidRPr="00031C0E" w:rsidRDefault="006A6E59" w:rsidP="000E77BF">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Объем пассажирооборота автомо</w:t>
            </w:r>
            <w:r>
              <w:rPr>
                <w:rFonts w:ascii="Times New Roman UniToktom" w:hAnsi="Times New Roman UniToktom" w:cs="Times New Roman UniToktom"/>
                <w:i/>
                <w:sz w:val="24"/>
                <w:szCs w:val="24"/>
                <w:lang w:val="ky-KG"/>
              </w:rPr>
              <w:t>бильного</w:t>
            </w:r>
            <w:r w:rsidRPr="00031C0E">
              <w:rPr>
                <w:rFonts w:ascii="Times New Roman UniToktom" w:hAnsi="Times New Roman UniToktom" w:cs="Times New Roman UniToktom"/>
                <w:i/>
                <w:sz w:val="24"/>
                <w:szCs w:val="24"/>
              </w:rPr>
              <w:t xml:space="preserve"> транспорта по сравнению с соответствующим периодом прошлого года </w:t>
            </w:r>
            <w:r>
              <w:rPr>
                <w:rFonts w:ascii="Times New Roman UniToktom" w:hAnsi="Times New Roman UniToktom" w:cs="Times New Roman UniToktom"/>
                <w:i/>
                <w:sz w:val="24"/>
                <w:szCs w:val="24"/>
              </w:rPr>
              <w:t xml:space="preserve">наиболее </w:t>
            </w:r>
            <w:r>
              <w:rPr>
                <w:rFonts w:ascii="Times New Roman UniToktom" w:hAnsi="Times New Roman UniToktom" w:cs="Times New Roman UniToktom"/>
                <w:i/>
                <w:sz w:val="24"/>
                <w:szCs w:val="24"/>
                <w:lang w:val="ky-KG"/>
              </w:rPr>
              <w:t>снизился</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по</w:t>
            </w:r>
            <w:r w:rsidRPr="00031C0E">
              <w:rPr>
                <w:rFonts w:ascii="Times New Roman UniToktom" w:hAnsi="Times New Roman UniToktom" w:cs="Times New Roman UniToktom"/>
                <w:i/>
                <w:sz w:val="24"/>
                <w:szCs w:val="24"/>
              </w:rPr>
              <w:t xml:space="preserve"> территории в </w:t>
            </w:r>
            <w:r>
              <w:rPr>
                <w:rFonts w:ascii="Times New Roman UniToktom" w:hAnsi="Times New Roman UniToktom" w:cs="Times New Roman UniToktom"/>
                <w:i/>
                <w:sz w:val="24"/>
                <w:szCs w:val="24"/>
                <w:lang w:val="ky-KG"/>
              </w:rPr>
              <w:t>Кара-Бууринском районе на 65,7 процента,</w:t>
            </w:r>
            <w:r w:rsidRPr="00031C0E">
              <w:rPr>
                <w:rFonts w:ascii="Times New Roman UniToktom" w:hAnsi="Times New Roman UniToktom" w:cs="Times New Roman UniToktom"/>
                <w:i/>
                <w:sz w:val="24"/>
                <w:szCs w:val="24"/>
              </w:rPr>
              <w:t xml:space="preserve"> в </w:t>
            </w:r>
            <w:r>
              <w:rPr>
                <w:rFonts w:ascii="Times New Roman UniToktom" w:hAnsi="Times New Roman UniToktom" w:cs="Times New Roman UniToktom"/>
                <w:i/>
                <w:sz w:val="24"/>
                <w:szCs w:val="24"/>
                <w:lang w:val="ky-KG"/>
              </w:rPr>
              <w:t>городе Талас –</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 63,3 процента в</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Таласс</w:t>
            </w:r>
            <w:r w:rsidRPr="00031C0E">
              <w:rPr>
                <w:rFonts w:ascii="Times New Roman UniToktom" w:hAnsi="Times New Roman UniToktom" w:cs="Times New Roman UniToktom"/>
                <w:i/>
                <w:sz w:val="24"/>
                <w:szCs w:val="24"/>
              </w:rPr>
              <w:t xml:space="preserve">ком районе </w:t>
            </w:r>
            <w:r>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lang w:val="ky-KG"/>
              </w:rPr>
              <w:t xml:space="preserve">на </w:t>
            </w:r>
            <w:r>
              <w:rPr>
                <w:rFonts w:ascii="Times New Roman UniToktom" w:hAnsi="Times New Roman UniToktom" w:cs="Times New Roman UniToktom"/>
                <w:i/>
                <w:sz w:val="24"/>
                <w:szCs w:val="24"/>
                <w:lang w:val="ky-KG"/>
              </w:rPr>
              <w:t>58,5</w:t>
            </w:r>
            <w:r w:rsidRPr="00031C0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меньше</w:t>
            </w:r>
            <w:r w:rsidRPr="00031C0E">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 xml:space="preserve"> </w:t>
            </w:r>
          </w:p>
        </w:tc>
      </w:tr>
      <w:tr w:rsidR="006A6E59" w:rsidRPr="006E6027" w:rsidTr="000E77BF">
        <w:tc>
          <w:tcPr>
            <w:tcW w:w="4712" w:type="dxa"/>
          </w:tcPr>
          <w:p w:rsidR="006A6E59" w:rsidRPr="006E2B09" w:rsidRDefault="006A6E59" w:rsidP="000E77BF">
            <w:pPr>
              <w:ind w:firstLine="709"/>
              <w:jc w:val="both"/>
              <w:rPr>
                <w:b/>
                <w:sz w:val="24"/>
                <w:szCs w:val="24"/>
                <w:lang w:val="ky-KG"/>
              </w:rPr>
            </w:pPr>
            <w:r w:rsidRPr="006E2B09">
              <w:rPr>
                <w:b/>
                <w:bCs/>
                <w:color w:val="000000"/>
                <w:sz w:val="24"/>
                <w:szCs w:val="24"/>
                <w:lang w:val="ky-KG"/>
              </w:rPr>
              <w:t>Жол-автоунаа кырсыктары.</w:t>
            </w:r>
            <w:r w:rsidRPr="006E2B09">
              <w:rPr>
                <w:color w:val="000000"/>
                <w:sz w:val="24"/>
                <w:szCs w:val="24"/>
                <w:lang w:val="ky-KG"/>
              </w:rPr>
              <w:t xml:space="preserve"> Кыргыз Республикасынын ИИМнин Жол кыймылынын коопсуздугун камсыздоо боюнча башкы башкармалыгынын маалыматтары боюнча 2020-ж. </w:t>
            </w:r>
            <w:r w:rsidRPr="006E2B09">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кулжа</w:t>
            </w:r>
            <w:r w:rsidRPr="006E2B09">
              <w:rPr>
                <w:rFonts w:ascii="Times New Roman UniToktom" w:hAnsi="Times New Roman UniToktom" w:cs="Times New Roman UniToktom"/>
                <w:sz w:val="24"/>
                <w:szCs w:val="24"/>
                <w:lang w:val="ky-KG"/>
              </w:rPr>
              <w:t xml:space="preserve"> айларында</w:t>
            </w:r>
            <w:r w:rsidRPr="006E2B09">
              <w:rPr>
                <w:color w:val="000000"/>
                <w:sz w:val="24"/>
                <w:szCs w:val="24"/>
                <w:lang w:val="ky-KG"/>
              </w:rPr>
              <w:t xml:space="preserve"> облустун аймагында </w:t>
            </w:r>
            <w:r>
              <w:rPr>
                <w:iCs/>
                <w:sz w:val="24"/>
                <w:szCs w:val="24"/>
                <w:lang w:val="ky-KG"/>
              </w:rPr>
              <w:t>68</w:t>
            </w:r>
            <w:r w:rsidRPr="006E2B09">
              <w:rPr>
                <w:iCs/>
                <w:sz w:val="24"/>
                <w:szCs w:val="24"/>
                <w:lang w:val="ky-KG"/>
              </w:rPr>
              <w:t xml:space="preserve"> </w:t>
            </w:r>
            <w:bookmarkStart w:id="3" w:name="_Hlk13758387"/>
            <w:r w:rsidRPr="006E2B09">
              <w:rPr>
                <w:color w:val="000000"/>
                <w:sz w:val="24"/>
                <w:szCs w:val="24"/>
                <w:lang w:val="ky-KG"/>
              </w:rPr>
              <w:t>жол-транспорт кырсыктары катталган</w:t>
            </w:r>
            <w:bookmarkEnd w:id="3"/>
            <w:r w:rsidRPr="006E2B09">
              <w:rPr>
                <w:color w:val="000000"/>
                <w:sz w:val="24"/>
                <w:szCs w:val="24"/>
                <w:lang w:val="ky-KG"/>
              </w:rPr>
              <w:t xml:space="preserve">. Мындай окуялардын саны өткөн жылдын </w:t>
            </w:r>
            <w:r w:rsidRPr="006E2B09">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кулжа</w:t>
            </w:r>
            <w:r w:rsidRPr="006E2B09">
              <w:rPr>
                <w:rFonts w:ascii="Times New Roman UniToktom" w:hAnsi="Times New Roman UniToktom" w:cs="Times New Roman UniToktom"/>
                <w:sz w:val="24"/>
                <w:szCs w:val="24"/>
                <w:lang w:val="ky-KG"/>
              </w:rPr>
              <w:t xml:space="preserve"> айларында</w:t>
            </w:r>
            <w:r w:rsidRPr="006E2B09">
              <w:rPr>
                <w:color w:val="000000"/>
                <w:sz w:val="24"/>
                <w:szCs w:val="24"/>
                <w:lang w:val="ky-KG"/>
              </w:rPr>
              <w:t xml:space="preserve"> салыштырмалуу </w:t>
            </w:r>
            <w:r>
              <w:rPr>
                <w:iCs/>
                <w:sz w:val="24"/>
                <w:szCs w:val="24"/>
                <w:lang w:val="ky-KG"/>
              </w:rPr>
              <w:t>11,3 пайызга</w:t>
            </w:r>
            <w:r w:rsidRPr="006E2B09">
              <w:rPr>
                <w:color w:val="000000"/>
                <w:sz w:val="24"/>
                <w:szCs w:val="24"/>
                <w:lang w:val="ky-KG"/>
              </w:rPr>
              <w:t xml:space="preserve">, же </w:t>
            </w:r>
            <w:r>
              <w:rPr>
                <w:color w:val="000000"/>
                <w:sz w:val="24"/>
                <w:szCs w:val="24"/>
                <w:lang w:val="ky-KG"/>
              </w:rPr>
              <w:t>8</w:t>
            </w:r>
            <w:r w:rsidRPr="006E2B09">
              <w:rPr>
                <w:color w:val="000000"/>
                <w:sz w:val="24"/>
                <w:szCs w:val="24"/>
                <w:lang w:val="ky-KG"/>
              </w:rPr>
              <w:t xml:space="preserve"> кырсыкка  </w:t>
            </w:r>
            <w:r w:rsidRPr="006E2B09">
              <w:rPr>
                <w:iCs/>
                <w:sz w:val="24"/>
                <w:szCs w:val="24"/>
                <w:lang w:val="ky-KG"/>
              </w:rPr>
              <w:t xml:space="preserve">көбөйдү. </w:t>
            </w:r>
          </w:p>
        </w:tc>
        <w:tc>
          <w:tcPr>
            <w:tcW w:w="4764" w:type="dxa"/>
          </w:tcPr>
          <w:p w:rsidR="006A6E59" w:rsidRPr="006E2B09" w:rsidRDefault="006A6E59" w:rsidP="000E77BF">
            <w:pPr>
              <w:ind w:left="113" w:firstLine="595"/>
              <w:jc w:val="both"/>
              <w:rPr>
                <w:b/>
                <w:i/>
                <w:sz w:val="24"/>
                <w:szCs w:val="24"/>
              </w:rPr>
            </w:pPr>
            <w:r w:rsidRPr="006E2B09">
              <w:rPr>
                <w:rFonts w:ascii="Kyrghyz Times" w:hAnsi="Kyrghyz Times"/>
                <w:b/>
                <w:i/>
                <w:iCs/>
                <w:sz w:val="24"/>
                <w:szCs w:val="24"/>
              </w:rPr>
              <w:t>Дорожно-транспортные проис</w:t>
            </w:r>
            <w:r>
              <w:rPr>
                <w:rFonts w:ascii="Kyrghyz Times" w:hAnsi="Kyrghyz Times"/>
                <w:b/>
                <w:i/>
                <w:iCs/>
                <w:sz w:val="24"/>
                <w:szCs w:val="24"/>
                <w:lang w:val="ky-KG"/>
              </w:rPr>
              <w:t>-</w:t>
            </w:r>
            <w:r w:rsidRPr="006E2B09">
              <w:rPr>
                <w:rFonts w:ascii="Kyrghyz Times" w:hAnsi="Kyrghyz Times"/>
                <w:b/>
                <w:i/>
                <w:iCs/>
                <w:sz w:val="24"/>
                <w:szCs w:val="24"/>
                <w:lang w:val="ky-KG"/>
              </w:rPr>
              <w:t>шествия</w:t>
            </w:r>
            <w:r w:rsidRPr="006E2B09">
              <w:rPr>
                <w:rFonts w:ascii="Kyrghyz Times" w:hAnsi="Kyrghyz Times"/>
                <w:b/>
                <w:i/>
                <w:iCs/>
                <w:sz w:val="24"/>
                <w:szCs w:val="24"/>
              </w:rPr>
              <w:t xml:space="preserve">. </w:t>
            </w:r>
            <w:r w:rsidRPr="006E2B09">
              <w:rPr>
                <w:rFonts w:ascii="Kyrghyz Times" w:hAnsi="Kyrghyz Times"/>
                <w:i/>
                <w:iCs/>
                <w:sz w:val="24"/>
                <w:szCs w:val="24"/>
              </w:rPr>
              <w:t>По данным Главного управления по обеспечению безопасности дорожного движения МВД Кыргызской Республики, в январе-</w:t>
            </w:r>
            <w:r w:rsidRPr="006E2B09">
              <w:rPr>
                <w:rFonts w:ascii="Kyrghyz Times" w:hAnsi="Kyrghyz Times"/>
                <w:i/>
                <w:iCs/>
                <w:sz w:val="24"/>
                <w:szCs w:val="24"/>
                <w:lang w:val="ky-KG"/>
              </w:rPr>
              <w:t>июне</w:t>
            </w:r>
            <w:r w:rsidRPr="006E2B09">
              <w:rPr>
                <w:rFonts w:ascii="Kyrghyz Times" w:hAnsi="Kyrghyz Times"/>
                <w:i/>
                <w:iCs/>
                <w:sz w:val="24"/>
                <w:szCs w:val="24"/>
              </w:rPr>
              <w:t xml:space="preserve"> </w:t>
            </w:r>
            <w:r w:rsidRPr="006E2B09">
              <w:rPr>
                <w:rFonts w:ascii="Kyrghyz Times" w:hAnsi="Kyrghyz Times"/>
                <w:i/>
                <w:iCs/>
                <w:sz w:val="24"/>
                <w:szCs w:val="24"/>
                <w:lang w:val="ky-KG"/>
              </w:rPr>
              <w:t>2020</w:t>
            </w:r>
            <w:r w:rsidRPr="006E2B09">
              <w:rPr>
                <w:rFonts w:ascii="Kyrghyz Times" w:hAnsi="Kyrghyz Times"/>
                <w:i/>
                <w:iCs/>
                <w:sz w:val="24"/>
                <w:szCs w:val="24"/>
              </w:rPr>
              <w:t xml:space="preserve">г. на территории </w:t>
            </w:r>
            <w:r w:rsidRPr="006E2B09">
              <w:rPr>
                <w:rFonts w:ascii="Kyrghyz Times" w:hAnsi="Kyrghyz Times"/>
                <w:i/>
                <w:iCs/>
                <w:sz w:val="24"/>
                <w:szCs w:val="24"/>
                <w:lang w:val="ky-KG"/>
              </w:rPr>
              <w:t>области</w:t>
            </w:r>
            <w:r w:rsidRPr="006E2B09">
              <w:rPr>
                <w:rFonts w:ascii="Kyrghyz Times" w:hAnsi="Kyrghyz Times"/>
                <w:i/>
                <w:iCs/>
                <w:sz w:val="24"/>
                <w:szCs w:val="24"/>
              </w:rPr>
              <w:t xml:space="preserve"> зарегистрировано </w:t>
            </w:r>
            <w:r>
              <w:rPr>
                <w:rFonts w:ascii="Kyrghyz Times" w:hAnsi="Kyrghyz Times"/>
                <w:i/>
                <w:iCs/>
                <w:sz w:val="24"/>
                <w:szCs w:val="24"/>
                <w:lang w:val="ky-KG"/>
              </w:rPr>
              <w:t>68</w:t>
            </w:r>
            <w:r w:rsidRPr="006E2B09">
              <w:rPr>
                <w:rFonts w:ascii="Kyrghyz Times" w:hAnsi="Kyrghyz Times"/>
                <w:i/>
                <w:iCs/>
                <w:sz w:val="24"/>
                <w:szCs w:val="24"/>
              </w:rPr>
              <w:t xml:space="preserve"> дорожно-транспортных происшестви</w:t>
            </w:r>
            <w:r w:rsidRPr="006E2B09">
              <w:rPr>
                <w:rFonts w:ascii="Kyrghyz Times" w:hAnsi="Kyrghyz Times"/>
                <w:i/>
                <w:iCs/>
                <w:sz w:val="24"/>
                <w:szCs w:val="24"/>
                <w:lang w:val="ky-KG"/>
              </w:rPr>
              <w:t>й</w:t>
            </w:r>
            <w:r w:rsidRPr="006E2B09">
              <w:rPr>
                <w:rFonts w:ascii="Kyrghyz Times" w:hAnsi="Kyrghyz Times"/>
                <w:i/>
                <w:iCs/>
                <w:sz w:val="24"/>
                <w:szCs w:val="24"/>
              </w:rPr>
              <w:t>. По сравнению с январем-</w:t>
            </w:r>
            <w:r>
              <w:rPr>
                <w:rFonts w:ascii="Kyrghyz Times" w:hAnsi="Kyrghyz Times"/>
                <w:i/>
                <w:iCs/>
                <w:sz w:val="24"/>
                <w:szCs w:val="24"/>
                <w:lang w:val="ky-KG"/>
              </w:rPr>
              <w:t>июне</w:t>
            </w:r>
            <w:r w:rsidRPr="006E2B09">
              <w:rPr>
                <w:rFonts w:ascii="Kyrghyz Times" w:hAnsi="Kyrghyz Times"/>
                <w:i/>
                <w:iCs/>
                <w:sz w:val="24"/>
                <w:szCs w:val="24"/>
              </w:rPr>
              <w:t xml:space="preserve">м прошлого года число таких происшествий увеличилось </w:t>
            </w:r>
            <w:r>
              <w:rPr>
                <w:rFonts w:ascii="Kyrghyz Times" w:hAnsi="Kyrghyz Times"/>
                <w:i/>
                <w:iCs/>
                <w:sz w:val="24"/>
                <w:szCs w:val="24"/>
                <w:lang w:val="ky-KG"/>
              </w:rPr>
              <w:t>на 13,3 процента</w:t>
            </w:r>
            <w:r w:rsidRPr="006E2B09">
              <w:rPr>
                <w:rFonts w:ascii="Kyrghyz Times" w:hAnsi="Kyrghyz Times"/>
                <w:i/>
                <w:iCs/>
                <w:sz w:val="24"/>
                <w:szCs w:val="24"/>
                <w:lang w:val="ky-KG"/>
              </w:rPr>
              <w:t xml:space="preserve">, или на </w:t>
            </w:r>
            <w:r>
              <w:rPr>
                <w:rFonts w:ascii="Kyrghyz Times" w:hAnsi="Kyrghyz Times"/>
                <w:i/>
                <w:iCs/>
                <w:sz w:val="24"/>
                <w:szCs w:val="24"/>
                <w:lang w:val="ky-KG"/>
              </w:rPr>
              <w:t>8 происшествий</w:t>
            </w:r>
            <w:r w:rsidRPr="006E2B09">
              <w:rPr>
                <w:rFonts w:ascii="Kyrghyz Times" w:hAnsi="Kyrghyz Times"/>
                <w:i/>
                <w:iCs/>
                <w:sz w:val="24"/>
                <w:szCs w:val="24"/>
                <w:lang w:val="ky-KG"/>
              </w:rPr>
              <w:t xml:space="preserve"> больше</w:t>
            </w:r>
            <w:r w:rsidRPr="006E2B09">
              <w:rPr>
                <w:rFonts w:ascii="Kyrghyz Times" w:hAnsi="Kyrghyz Times"/>
                <w:i/>
                <w:iCs/>
                <w:sz w:val="24"/>
                <w:szCs w:val="24"/>
              </w:rPr>
              <w:t xml:space="preserve">. </w:t>
            </w:r>
          </w:p>
        </w:tc>
      </w:tr>
      <w:tr w:rsidR="006A6E59" w:rsidRPr="006E6027" w:rsidTr="000E77BF">
        <w:tc>
          <w:tcPr>
            <w:tcW w:w="4712" w:type="dxa"/>
          </w:tcPr>
          <w:p w:rsidR="006A6E59" w:rsidRPr="006E2B09" w:rsidRDefault="006A6E59" w:rsidP="00F523AF">
            <w:pPr>
              <w:ind w:firstLine="709"/>
              <w:jc w:val="both"/>
              <w:rPr>
                <w:b/>
                <w:bCs/>
                <w:color w:val="000000"/>
                <w:sz w:val="24"/>
                <w:szCs w:val="24"/>
                <w:lang w:val="ky-KG"/>
              </w:rPr>
            </w:pPr>
            <w:r w:rsidRPr="006E2B09">
              <w:rPr>
                <w:color w:val="000000"/>
                <w:sz w:val="24"/>
                <w:szCs w:val="24"/>
                <w:lang w:val="ky-KG"/>
              </w:rPr>
              <w:t xml:space="preserve">Жол-автоунаа кырсыгынан жабыр тарткандардын саны </w:t>
            </w:r>
            <w:r>
              <w:rPr>
                <w:iCs/>
                <w:sz w:val="24"/>
                <w:szCs w:val="24"/>
                <w:lang w:val="ky-KG"/>
              </w:rPr>
              <w:t>128</w:t>
            </w:r>
            <w:r w:rsidRPr="006E2B09">
              <w:rPr>
                <w:iCs/>
                <w:sz w:val="24"/>
                <w:szCs w:val="24"/>
                <w:lang w:val="ky-KG"/>
              </w:rPr>
              <w:t xml:space="preserve"> </w:t>
            </w:r>
            <w:r w:rsidRPr="006E2B09">
              <w:rPr>
                <w:color w:val="000000"/>
                <w:sz w:val="24"/>
                <w:szCs w:val="24"/>
                <w:lang w:val="ky-KG"/>
              </w:rPr>
              <w:t xml:space="preserve">адамды түздү жана бул көрсөткүч 2019-ж. </w:t>
            </w:r>
            <w:r w:rsidRPr="006E2B09">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кулжа</w:t>
            </w:r>
            <w:r w:rsidRPr="006E2B09">
              <w:rPr>
                <w:rFonts w:ascii="Times New Roman UniToktom" w:hAnsi="Times New Roman UniToktom" w:cs="Times New Roman UniToktom"/>
                <w:sz w:val="24"/>
                <w:szCs w:val="24"/>
                <w:lang w:val="ky-KG"/>
              </w:rPr>
              <w:t xml:space="preserve"> айларына</w:t>
            </w:r>
            <w:r w:rsidRPr="006E2B09">
              <w:rPr>
                <w:color w:val="000000"/>
                <w:sz w:val="24"/>
                <w:szCs w:val="24"/>
                <w:lang w:val="ky-KG"/>
              </w:rPr>
              <w:t xml:space="preserve"> салыштырмалуу </w:t>
            </w:r>
            <w:r>
              <w:rPr>
                <w:color w:val="000000"/>
                <w:sz w:val="24"/>
                <w:szCs w:val="24"/>
                <w:lang w:val="ky-KG"/>
              </w:rPr>
              <w:t>1,6</w:t>
            </w:r>
            <w:r w:rsidRPr="006E2B09">
              <w:rPr>
                <w:color w:val="000000"/>
                <w:sz w:val="24"/>
                <w:szCs w:val="24"/>
                <w:lang w:val="ky-KG"/>
              </w:rPr>
              <w:t xml:space="preserve"> пайызга көп, ал эми: </w:t>
            </w:r>
            <w:bookmarkStart w:id="4" w:name="_Hlk21953242"/>
            <w:r w:rsidRPr="006E2B09">
              <w:rPr>
                <w:color w:val="000000"/>
                <w:sz w:val="24"/>
                <w:szCs w:val="24"/>
                <w:lang w:val="ky-KG"/>
              </w:rPr>
              <w:t>ө</w:t>
            </w:r>
            <w:bookmarkEnd w:id="4"/>
            <w:r w:rsidRPr="006E2B09">
              <w:rPr>
                <w:color w:val="000000"/>
                <w:sz w:val="24"/>
                <w:szCs w:val="24"/>
                <w:lang w:val="ky-KG"/>
              </w:rPr>
              <w:t xml:space="preserve">лгөндөрдүн саны </w:t>
            </w:r>
            <w:r>
              <w:rPr>
                <w:iCs/>
                <w:sz w:val="24"/>
                <w:szCs w:val="24"/>
                <w:lang w:val="ky-KG"/>
              </w:rPr>
              <w:t>12</w:t>
            </w:r>
            <w:r w:rsidRPr="006E2B09">
              <w:rPr>
                <w:iCs/>
                <w:sz w:val="24"/>
                <w:szCs w:val="24"/>
                <w:lang w:val="ky-KG"/>
              </w:rPr>
              <w:t xml:space="preserve"> </w:t>
            </w:r>
            <w:r w:rsidRPr="006E2B09">
              <w:rPr>
                <w:color w:val="000000"/>
                <w:sz w:val="24"/>
                <w:szCs w:val="24"/>
                <w:lang w:val="ky-KG"/>
              </w:rPr>
              <w:t xml:space="preserve">адам </w:t>
            </w:r>
            <w:r>
              <w:rPr>
                <w:color w:val="000000"/>
                <w:sz w:val="24"/>
                <w:szCs w:val="24"/>
                <w:lang w:val="ky-KG"/>
              </w:rPr>
              <w:t>29,4</w:t>
            </w:r>
            <w:r w:rsidRPr="006E2B09">
              <w:rPr>
                <w:color w:val="000000"/>
                <w:sz w:val="24"/>
                <w:szCs w:val="24"/>
                <w:lang w:val="ky-KG"/>
              </w:rPr>
              <w:t xml:space="preserve"> пайызга аз), жарадар болгондор – </w:t>
            </w:r>
            <w:r>
              <w:rPr>
                <w:color w:val="000000"/>
                <w:sz w:val="24"/>
                <w:szCs w:val="24"/>
                <w:lang w:val="ky-KG"/>
              </w:rPr>
              <w:lastRenderedPageBreak/>
              <w:t>116</w:t>
            </w:r>
            <w:r w:rsidRPr="006E2B09">
              <w:rPr>
                <w:color w:val="000000"/>
                <w:sz w:val="24"/>
                <w:szCs w:val="24"/>
                <w:lang w:val="ky-KG"/>
              </w:rPr>
              <w:t xml:space="preserve"> адамды түздү (</w:t>
            </w:r>
            <w:r w:rsidR="00F523AF">
              <w:rPr>
                <w:color w:val="000000"/>
                <w:sz w:val="24"/>
                <w:szCs w:val="24"/>
                <w:lang w:val="ky-KG"/>
              </w:rPr>
              <w:t xml:space="preserve">өткөн жылга </w:t>
            </w:r>
            <w:r w:rsidRPr="006E2B09">
              <w:rPr>
                <w:color w:val="000000"/>
                <w:sz w:val="24"/>
                <w:szCs w:val="24"/>
                <w:lang w:val="ky-KG"/>
              </w:rPr>
              <w:t xml:space="preserve"> салыштырмалуу </w:t>
            </w:r>
            <w:r>
              <w:rPr>
                <w:color w:val="000000"/>
                <w:sz w:val="24"/>
                <w:szCs w:val="24"/>
                <w:lang w:val="ky-KG"/>
              </w:rPr>
              <w:t>6</w:t>
            </w:r>
            <w:r w:rsidRPr="006E2B09">
              <w:rPr>
                <w:color w:val="000000"/>
                <w:sz w:val="24"/>
                <w:szCs w:val="24"/>
                <w:lang w:val="ky-KG"/>
              </w:rPr>
              <w:t xml:space="preserve">,4 </w:t>
            </w:r>
            <w:r>
              <w:rPr>
                <w:color w:val="000000"/>
                <w:sz w:val="24"/>
                <w:szCs w:val="24"/>
                <w:lang w:val="ky-KG"/>
              </w:rPr>
              <w:t>пайыз</w:t>
            </w:r>
            <w:r w:rsidR="00F523AF">
              <w:rPr>
                <w:color w:val="000000"/>
                <w:sz w:val="24"/>
                <w:szCs w:val="24"/>
                <w:lang w:val="ky-KG"/>
              </w:rPr>
              <w:t>га</w:t>
            </w:r>
            <w:r w:rsidRPr="006E2B09">
              <w:rPr>
                <w:color w:val="000000"/>
                <w:sz w:val="24"/>
                <w:szCs w:val="24"/>
                <w:lang w:val="ky-KG"/>
              </w:rPr>
              <w:t xml:space="preserve"> көп)</w:t>
            </w:r>
            <w:r w:rsidRPr="006E2B09">
              <w:rPr>
                <w:iCs/>
                <w:sz w:val="24"/>
                <w:szCs w:val="24"/>
                <w:lang w:val="ky-KG"/>
              </w:rPr>
              <w:t>.</w:t>
            </w:r>
          </w:p>
        </w:tc>
        <w:tc>
          <w:tcPr>
            <w:tcW w:w="4764" w:type="dxa"/>
          </w:tcPr>
          <w:p w:rsidR="006A6E59" w:rsidRPr="006E2B09" w:rsidRDefault="006A6E59" w:rsidP="000E77BF">
            <w:pPr>
              <w:ind w:firstLineChars="200" w:firstLine="480"/>
              <w:jc w:val="both"/>
              <w:rPr>
                <w:rFonts w:ascii="Kyrghyz Times" w:hAnsi="Kyrghyz Times"/>
                <w:b/>
                <w:i/>
                <w:iCs/>
                <w:sz w:val="24"/>
                <w:szCs w:val="24"/>
              </w:rPr>
            </w:pPr>
            <w:r w:rsidRPr="006E2B09">
              <w:rPr>
                <w:rFonts w:ascii="Kyrghyz Times" w:hAnsi="Kyrghyz Times"/>
                <w:i/>
                <w:iCs/>
                <w:sz w:val="24"/>
                <w:szCs w:val="24"/>
              </w:rPr>
              <w:lastRenderedPageBreak/>
              <w:t xml:space="preserve">Число пострадавших в дорожно-транспортных происшествиях составило </w:t>
            </w:r>
            <w:r>
              <w:rPr>
                <w:rFonts w:ascii="Kyrghyz Times" w:hAnsi="Kyrghyz Times"/>
                <w:i/>
                <w:iCs/>
                <w:sz w:val="24"/>
                <w:szCs w:val="24"/>
                <w:lang w:val="ky-KG"/>
              </w:rPr>
              <w:t>128</w:t>
            </w:r>
            <w:r w:rsidRPr="006E2B09">
              <w:rPr>
                <w:rFonts w:ascii="Kyrghyz Times" w:hAnsi="Kyrghyz Times"/>
                <w:i/>
                <w:iCs/>
                <w:sz w:val="24"/>
                <w:szCs w:val="24"/>
              </w:rPr>
              <w:t xml:space="preserve"> человек и по сравнению с январем-</w:t>
            </w:r>
            <w:r>
              <w:rPr>
                <w:rFonts w:ascii="Kyrghyz Times" w:hAnsi="Kyrghyz Times"/>
                <w:i/>
                <w:iCs/>
                <w:sz w:val="24"/>
                <w:szCs w:val="24"/>
                <w:lang w:val="ky-KG"/>
              </w:rPr>
              <w:t>июне</w:t>
            </w:r>
            <w:r w:rsidRPr="006E2B09">
              <w:rPr>
                <w:rFonts w:ascii="Kyrghyz Times" w:hAnsi="Kyrghyz Times"/>
                <w:i/>
                <w:iCs/>
                <w:sz w:val="24"/>
                <w:szCs w:val="24"/>
              </w:rPr>
              <w:t>м 201</w:t>
            </w:r>
            <w:r w:rsidRPr="006E2B09">
              <w:rPr>
                <w:rFonts w:ascii="Kyrghyz Times" w:hAnsi="Kyrghyz Times"/>
                <w:i/>
                <w:iCs/>
                <w:sz w:val="24"/>
                <w:szCs w:val="24"/>
                <w:lang w:val="ky-KG"/>
              </w:rPr>
              <w:t>9</w:t>
            </w:r>
            <w:r w:rsidRPr="006E2B09">
              <w:rPr>
                <w:rFonts w:ascii="Kyrghyz Times" w:hAnsi="Kyrghyz Times"/>
                <w:i/>
                <w:iCs/>
                <w:sz w:val="24"/>
                <w:szCs w:val="24"/>
              </w:rPr>
              <w:t xml:space="preserve">г. увеличилось на </w:t>
            </w:r>
            <w:r>
              <w:rPr>
                <w:rFonts w:ascii="Kyrghyz Times" w:hAnsi="Kyrghyz Times"/>
                <w:i/>
                <w:iCs/>
                <w:sz w:val="24"/>
                <w:szCs w:val="24"/>
                <w:lang w:val="ky-KG"/>
              </w:rPr>
              <w:t>1,6</w:t>
            </w:r>
            <w:r w:rsidRPr="006E2B09">
              <w:rPr>
                <w:rFonts w:ascii="Kyrghyz Times" w:hAnsi="Kyrghyz Times"/>
                <w:i/>
                <w:iCs/>
                <w:sz w:val="24"/>
                <w:szCs w:val="24"/>
              </w:rPr>
              <w:t xml:space="preserve"> процент</w:t>
            </w:r>
            <w:r w:rsidRPr="006E2B09">
              <w:rPr>
                <w:rFonts w:ascii="Kyrghyz Times" w:hAnsi="Kyrghyz Times"/>
                <w:i/>
                <w:iCs/>
                <w:sz w:val="24"/>
                <w:szCs w:val="24"/>
                <w:lang w:val="ky-KG"/>
              </w:rPr>
              <w:t>а</w:t>
            </w:r>
            <w:r w:rsidRPr="006E2B09">
              <w:rPr>
                <w:rFonts w:ascii="Kyrghyz Times" w:hAnsi="Kyrghyz Times"/>
                <w:i/>
                <w:iCs/>
                <w:sz w:val="24"/>
                <w:szCs w:val="24"/>
              </w:rPr>
              <w:t xml:space="preserve">, </w:t>
            </w:r>
            <w:r w:rsidRPr="006E2B09">
              <w:rPr>
                <w:rFonts w:ascii="Kyrghyz Times" w:hAnsi="Kyrghyz Times"/>
                <w:i/>
                <w:iCs/>
                <w:sz w:val="24"/>
                <w:szCs w:val="24"/>
                <w:lang w:val="ky-KG"/>
              </w:rPr>
              <w:t>из них:</w:t>
            </w:r>
            <w:r w:rsidRPr="006E2B09">
              <w:rPr>
                <w:rFonts w:ascii="Kyrghyz Times" w:hAnsi="Kyrghyz Times"/>
                <w:i/>
                <w:iCs/>
                <w:sz w:val="24"/>
                <w:szCs w:val="24"/>
              </w:rPr>
              <w:t xml:space="preserve"> погибших </w:t>
            </w:r>
            <w:r w:rsidRPr="006E2B09">
              <w:rPr>
                <w:rFonts w:ascii="Kyrghyz Times" w:hAnsi="Kyrghyz Times"/>
                <w:i/>
                <w:iCs/>
                <w:sz w:val="24"/>
                <w:szCs w:val="24"/>
                <w:lang w:val="ky-KG"/>
              </w:rPr>
              <w:t xml:space="preserve">- </w:t>
            </w:r>
            <w:r>
              <w:rPr>
                <w:rFonts w:ascii="Kyrghyz Times" w:hAnsi="Kyrghyz Times"/>
                <w:i/>
                <w:iCs/>
                <w:sz w:val="24"/>
                <w:szCs w:val="24"/>
                <w:lang w:val="ky-KG"/>
              </w:rPr>
              <w:t>12</w:t>
            </w:r>
            <w:r w:rsidRPr="006E2B09">
              <w:rPr>
                <w:rFonts w:ascii="Kyrghyz Times" w:hAnsi="Kyrghyz Times"/>
                <w:i/>
                <w:iCs/>
                <w:sz w:val="24"/>
                <w:szCs w:val="24"/>
              </w:rPr>
              <w:t xml:space="preserve"> человек (на </w:t>
            </w:r>
            <w:r>
              <w:rPr>
                <w:rFonts w:ascii="Kyrghyz Times" w:hAnsi="Kyrghyz Times"/>
                <w:i/>
                <w:iCs/>
                <w:sz w:val="24"/>
                <w:szCs w:val="24"/>
                <w:lang w:val="ky-KG"/>
              </w:rPr>
              <w:t>29,4</w:t>
            </w:r>
            <w:r w:rsidRPr="006E2B09">
              <w:rPr>
                <w:rFonts w:ascii="Kyrghyz Times" w:hAnsi="Kyrghyz Times"/>
                <w:i/>
                <w:iCs/>
                <w:sz w:val="24"/>
                <w:szCs w:val="24"/>
              </w:rPr>
              <w:t xml:space="preserve"> процента </w:t>
            </w:r>
            <w:r w:rsidRPr="006E2B09">
              <w:rPr>
                <w:rFonts w:ascii="Kyrghyz Times" w:hAnsi="Kyrghyz Times"/>
                <w:i/>
                <w:iCs/>
                <w:sz w:val="24"/>
                <w:szCs w:val="24"/>
                <w:lang w:val="ky-KG"/>
              </w:rPr>
              <w:t xml:space="preserve">меньше), ранено – </w:t>
            </w:r>
            <w:r>
              <w:rPr>
                <w:rFonts w:ascii="Kyrghyz Times" w:hAnsi="Kyrghyz Times"/>
                <w:i/>
                <w:iCs/>
                <w:sz w:val="24"/>
                <w:szCs w:val="24"/>
                <w:lang w:val="ky-KG"/>
              </w:rPr>
              <w:t>116</w:t>
            </w:r>
            <w:r w:rsidRPr="006E2B09">
              <w:rPr>
                <w:rFonts w:ascii="Kyrghyz Times" w:hAnsi="Kyrghyz Times"/>
                <w:i/>
                <w:iCs/>
                <w:sz w:val="24"/>
                <w:szCs w:val="24"/>
                <w:lang w:val="ky-KG"/>
              </w:rPr>
              <w:t xml:space="preserve"> человек (</w:t>
            </w:r>
            <w:r>
              <w:rPr>
                <w:rFonts w:ascii="Kyrghyz Times" w:hAnsi="Kyrghyz Times"/>
                <w:i/>
                <w:iCs/>
                <w:sz w:val="24"/>
                <w:szCs w:val="24"/>
                <w:lang w:val="ky-KG"/>
              </w:rPr>
              <w:t xml:space="preserve">на </w:t>
            </w:r>
            <w:r>
              <w:rPr>
                <w:rFonts w:ascii="Kyrghyz Times" w:hAnsi="Kyrghyz Times"/>
                <w:i/>
                <w:iCs/>
                <w:sz w:val="24"/>
                <w:szCs w:val="24"/>
                <w:lang w:val="ky-KG"/>
              </w:rPr>
              <w:lastRenderedPageBreak/>
              <w:t>6,4 процента</w:t>
            </w:r>
            <w:r w:rsidRPr="006E2B09">
              <w:rPr>
                <w:rFonts w:ascii="Kyrghyz Times" w:hAnsi="Kyrghyz Times"/>
                <w:i/>
                <w:iCs/>
                <w:sz w:val="24"/>
                <w:szCs w:val="24"/>
                <w:lang w:val="ky-KG"/>
              </w:rPr>
              <w:t xml:space="preserve"> больше</w:t>
            </w:r>
            <w:r>
              <w:rPr>
                <w:rFonts w:ascii="Kyrghyz Times" w:hAnsi="Kyrghyz Times"/>
                <w:i/>
                <w:iCs/>
                <w:sz w:val="24"/>
                <w:szCs w:val="24"/>
                <w:lang w:val="ky-KG"/>
              </w:rPr>
              <w:t xml:space="preserve"> прошлого года</w:t>
            </w:r>
            <w:r w:rsidRPr="006E2B09">
              <w:rPr>
                <w:rFonts w:ascii="Kyrghyz Times" w:hAnsi="Kyrghyz Times"/>
                <w:i/>
                <w:iCs/>
                <w:sz w:val="24"/>
                <w:szCs w:val="24"/>
                <w:lang w:val="ky-KG"/>
              </w:rPr>
              <w:t>)</w:t>
            </w:r>
            <w:r w:rsidRPr="006E2B09">
              <w:rPr>
                <w:rFonts w:ascii="Kyrghyz Times" w:hAnsi="Kyrghyz Times"/>
                <w:i/>
                <w:iCs/>
                <w:sz w:val="24"/>
                <w:szCs w:val="24"/>
              </w:rPr>
              <w:t>.</w:t>
            </w:r>
          </w:p>
        </w:tc>
      </w:tr>
      <w:tr w:rsidR="006A6E59" w:rsidRPr="006E6027" w:rsidTr="000E77BF">
        <w:tc>
          <w:tcPr>
            <w:tcW w:w="4712" w:type="dxa"/>
          </w:tcPr>
          <w:p w:rsidR="006A6E59" w:rsidRPr="006E2B09" w:rsidRDefault="006A6E59" w:rsidP="000E77BF">
            <w:pPr>
              <w:ind w:firstLine="709"/>
              <w:jc w:val="both"/>
              <w:rPr>
                <w:b/>
                <w:bCs/>
                <w:color w:val="000000"/>
                <w:sz w:val="24"/>
                <w:szCs w:val="24"/>
                <w:lang w:val="ky-KG"/>
              </w:rPr>
            </w:pPr>
            <w:r w:rsidRPr="006E2B09">
              <w:rPr>
                <w:color w:val="000000"/>
                <w:sz w:val="24"/>
                <w:szCs w:val="24"/>
                <w:lang w:val="ky-KG"/>
              </w:rPr>
              <w:lastRenderedPageBreak/>
              <w:t xml:space="preserve">Балдардын катышуусу менен  </w:t>
            </w:r>
            <w:bookmarkStart w:id="5" w:name="_Hlk13758615"/>
            <w:r>
              <w:rPr>
                <w:iCs/>
                <w:sz w:val="24"/>
                <w:szCs w:val="24"/>
                <w:lang w:val="ky-KG"/>
              </w:rPr>
              <w:t>17</w:t>
            </w:r>
            <w:r w:rsidRPr="006E2B09">
              <w:rPr>
                <w:iCs/>
                <w:sz w:val="24"/>
                <w:szCs w:val="24"/>
                <w:lang w:val="ky-KG"/>
              </w:rPr>
              <w:t xml:space="preserve"> </w:t>
            </w:r>
            <w:r w:rsidRPr="006E2B09">
              <w:rPr>
                <w:iCs/>
                <w:color w:val="000000"/>
                <w:sz w:val="24"/>
                <w:szCs w:val="24"/>
                <w:lang w:val="ky-KG"/>
              </w:rPr>
              <w:t xml:space="preserve">жол-транспорт кырсыктары </w:t>
            </w:r>
            <w:bookmarkEnd w:id="5"/>
            <w:r w:rsidRPr="006E2B09">
              <w:rPr>
                <w:iCs/>
                <w:color w:val="000000"/>
                <w:sz w:val="24"/>
                <w:szCs w:val="24"/>
                <w:lang w:val="ky-KG"/>
              </w:rPr>
              <w:t>катталган, бул 2019-</w:t>
            </w:r>
            <w:bookmarkStart w:id="6" w:name="_Hlk13758632"/>
            <w:r w:rsidRPr="006E2B09">
              <w:rPr>
                <w:iCs/>
                <w:color w:val="000000"/>
                <w:sz w:val="24"/>
                <w:szCs w:val="24"/>
                <w:lang w:val="ky-KG"/>
              </w:rPr>
              <w:t xml:space="preserve">жылдын </w:t>
            </w:r>
            <w:r w:rsidRPr="006E2B09">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кулжа</w:t>
            </w:r>
            <w:r w:rsidRPr="006E2B09">
              <w:rPr>
                <w:rFonts w:ascii="Times New Roman UniToktom" w:hAnsi="Times New Roman UniToktom" w:cs="Times New Roman UniToktom"/>
                <w:sz w:val="24"/>
                <w:szCs w:val="24"/>
                <w:lang w:val="ky-KG"/>
              </w:rPr>
              <w:t xml:space="preserve"> айларында</w:t>
            </w:r>
            <w:r w:rsidRPr="006E2B09">
              <w:rPr>
                <w:color w:val="000000"/>
                <w:sz w:val="24"/>
                <w:szCs w:val="24"/>
                <w:lang w:val="ky-KG"/>
              </w:rPr>
              <w:t xml:space="preserve"> </w:t>
            </w:r>
            <w:r w:rsidRPr="006E2B09">
              <w:rPr>
                <w:iCs/>
                <w:color w:val="000000"/>
                <w:sz w:val="24"/>
                <w:szCs w:val="24"/>
                <w:lang w:val="ky-KG"/>
              </w:rPr>
              <w:t xml:space="preserve">салыштырмалуу </w:t>
            </w:r>
            <w:bookmarkEnd w:id="6"/>
            <w:r>
              <w:rPr>
                <w:iCs/>
                <w:sz w:val="24"/>
                <w:szCs w:val="24"/>
                <w:lang w:val="ky-KG"/>
              </w:rPr>
              <w:t>19,0</w:t>
            </w:r>
            <w:r w:rsidRPr="006E2B09">
              <w:rPr>
                <w:iCs/>
                <w:sz w:val="24"/>
                <w:szCs w:val="24"/>
                <w:lang w:val="ky-KG"/>
              </w:rPr>
              <w:t xml:space="preserve"> пайыза азайган</w:t>
            </w:r>
            <w:r w:rsidRPr="006E2B09">
              <w:rPr>
                <w:iCs/>
                <w:color w:val="000000"/>
                <w:sz w:val="24"/>
                <w:szCs w:val="24"/>
                <w:lang w:val="ky-KG"/>
              </w:rPr>
              <w:t xml:space="preserve">, </w:t>
            </w:r>
            <w:r>
              <w:rPr>
                <w:iCs/>
                <w:color w:val="000000"/>
                <w:sz w:val="24"/>
                <w:szCs w:val="24"/>
                <w:lang w:val="ky-KG"/>
              </w:rPr>
              <w:t>22</w:t>
            </w:r>
            <w:r w:rsidRPr="006E2B09">
              <w:rPr>
                <w:iCs/>
                <w:color w:val="000000"/>
                <w:sz w:val="24"/>
                <w:szCs w:val="24"/>
                <w:lang w:val="ky-KG"/>
              </w:rPr>
              <w:t xml:space="preserve"> бала жабыр тартты, натыйжасында </w:t>
            </w:r>
            <w:r w:rsidR="00F523AF">
              <w:rPr>
                <w:iCs/>
                <w:color w:val="000000"/>
                <w:sz w:val="24"/>
                <w:szCs w:val="24"/>
                <w:lang w:val="ky-KG"/>
              </w:rPr>
              <w:t xml:space="preserve">өлгөн </w:t>
            </w:r>
            <w:r w:rsidRPr="006E2B09">
              <w:rPr>
                <w:iCs/>
                <w:color w:val="000000"/>
                <w:sz w:val="24"/>
                <w:szCs w:val="24"/>
                <w:lang w:val="ky-KG"/>
              </w:rPr>
              <w:t>бал</w:t>
            </w:r>
            <w:r w:rsidR="00F523AF">
              <w:rPr>
                <w:iCs/>
                <w:color w:val="000000"/>
                <w:sz w:val="24"/>
                <w:szCs w:val="24"/>
                <w:lang w:val="ky-KG"/>
              </w:rPr>
              <w:t>д</w:t>
            </w:r>
            <w:r w:rsidRPr="006E2B09">
              <w:rPr>
                <w:iCs/>
                <w:color w:val="000000"/>
                <w:sz w:val="24"/>
                <w:szCs w:val="24"/>
                <w:lang w:val="ky-KG"/>
              </w:rPr>
              <w:t>а</w:t>
            </w:r>
            <w:r w:rsidR="00F523AF">
              <w:rPr>
                <w:iCs/>
                <w:color w:val="000000"/>
                <w:sz w:val="24"/>
                <w:szCs w:val="24"/>
                <w:lang w:val="ky-KG"/>
              </w:rPr>
              <w:t>р болгон</w:t>
            </w:r>
            <w:r w:rsidRPr="006E2B09">
              <w:rPr>
                <w:iCs/>
                <w:color w:val="000000"/>
                <w:sz w:val="24"/>
                <w:szCs w:val="24"/>
                <w:lang w:val="ky-KG"/>
              </w:rPr>
              <w:t xml:space="preserve"> жок.</w:t>
            </w:r>
          </w:p>
        </w:tc>
        <w:tc>
          <w:tcPr>
            <w:tcW w:w="4764" w:type="dxa"/>
          </w:tcPr>
          <w:p w:rsidR="006A6E59" w:rsidRPr="006E2B09" w:rsidRDefault="006A6E59" w:rsidP="000E77BF">
            <w:pPr>
              <w:ind w:left="33" w:firstLine="675"/>
              <w:jc w:val="both"/>
              <w:rPr>
                <w:rFonts w:ascii="Kyrghyz Times" w:hAnsi="Kyrghyz Times"/>
                <w:b/>
                <w:i/>
                <w:iCs/>
                <w:sz w:val="24"/>
                <w:szCs w:val="24"/>
              </w:rPr>
            </w:pPr>
            <w:r w:rsidRPr="006E2B09">
              <w:rPr>
                <w:rFonts w:ascii="Kyrghyz Times" w:hAnsi="Kyrghyz Times"/>
                <w:i/>
                <w:iCs/>
                <w:sz w:val="24"/>
                <w:szCs w:val="24"/>
                <w:lang w:val="ky-KG"/>
              </w:rPr>
              <w:t xml:space="preserve">Зарегистрировано </w:t>
            </w:r>
            <w:r>
              <w:rPr>
                <w:rFonts w:ascii="Kyrghyz Times" w:hAnsi="Kyrghyz Times"/>
                <w:i/>
                <w:iCs/>
                <w:sz w:val="24"/>
                <w:szCs w:val="24"/>
                <w:lang w:val="ky-KG"/>
              </w:rPr>
              <w:t>17</w:t>
            </w:r>
            <w:r w:rsidRPr="006E2B09">
              <w:rPr>
                <w:rFonts w:ascii="Kyrghyz Times" w:hAnsi="Kyrghyz Times"/>
                <w:i/>
                <w:iCs/>
                <w:sz w:val="24"/>
                <w:szCs w:val="24"/>
                <w:lang w:val="ky-KG"/>
              </w:rPr>
              <w:t xml:space="preserve"> дорожно-транспортных происшествий с участием детей, что по сравнению с январем-</w:t>
            </w:r>
            <w:r>
              <w:rPr>
                <w:rFonts w:ascii="Kyrghyz Times" w:hAnsi="Kyrghyz Times"/>
                <w:i/>
                <w:iCs/>
                <w:sz w:val="24"/>
                <w:szCs w:val="24"/>
                <w:lang w:val="ky-KG"/>
              </w:rPr>
              <w:t>июнем</w:t>
            </w:r>
            <w:r w:rsidRPr="006E2B09">
              <w:rPr>
                <w:rFonts w:ascii="Kyrghyz Times" w:hAnsi="Kyrghyz Times"/>
                <w:i/>
                <w:iCs/>
                <w:sz w:val="24"/>
                <w:szCs w:val="24"/>
                <w:lang w:val="ky-KG"/>
              </w:rPr>
              <w:t xml:space="preserve"> 2019г. сократились на </w:t>
            </w:r>
            <w:r>
              <w:rPr>
                <w:rFonts w:ascii="Kyrghyz Times" w:hAnsi="Kyrghyz Times"/>
                <w:i/>
                <w:iCs/>
                <w:sz w:val="24"/>
                <w:szCs w:val="24"/>
                <w:lang w:val="ky-KG"/>
              </w:rPr>
              <w:t>19,0</w:t>
            </w:r>
            <w:r w:rsidRPr="006E2B09">
              <w:rPr>
                <w:rFonts w:ascii="Kyrghyz Times" w:hAnsi="Kyrghyz Times"/>
                <w:i/>
                <w:iCs/>
                <w:sz w:val="24"/>
                <w:szCs w:val="24"/>
                <w:lang w:val="ky-KG"/>
              </w:rPr>
              <w:t xml:space="preserve"> процента. В результате, </w:t>
            </w:r>
            <w:r>
              <w:rPr>
                <w:rFonts w:ascii="Kyrghyz Times" w:hAnsi="Kyrghyz Times"/>
                <w:i/>
                <w:iCs/>
                <w:sz w:val="24"/>
                <w:szCs w:val="24"/>
                <w:lang w:val="ky-KG"/>
              </w:rPr>
              <w:t>22</w:t>
            </w:r>
            <w:r w:rsidRPr="006E2B09">
              <w:rPr>
                <w:rFonts w:ascii="Kyrghyz Times" w:hAnsi="Kyrghyz Times"/>
                <w:i/>
                <w:iCs/>
                <w:sz w:val="24"/>
                <w:szCs w:val="24"/>
                <w:lang w:val="ky-KG"/>
              </w:rPr>
              <w:t xml:space="preserve"> </w:t>
            </w:r>
            <w:r>
              <w:rPr>
                <w:rFonts w:ascii="Kyrghyz Times" w:hAnsi="Kyrghyz Times"/>
                <w:i/>
                <w:iCs/>
                <w:sz w:val="24"/>
                <w:szCs w:val="24"/>
                <w:lang w:val="ky-KG"/>
              </w:rPr>
              <w:t>ребенка</w:t>
            </w:r>
            <w:r w:rsidRPr="006E2B09">
              <w:rPr>
                <w:rFonts w:ascii="Kyrghyz Times" w:hAnsi="Kyrghyz Times"/>
                <w:i/>
                <w:iCs/>
                <w:sz w:val="24"/>
                <w:szCs w:val="24"/>
                <w:lang w:val="ky-KG"/>
              </w:rPr>
              <w:t xml:space="preserve"> ранено, погибших детей нет.</w:t>
            </w:r>
          </w:p>
        </w:tc>
      </w:tr>
      <w:tr w:rsidR="006A6E59" w:rsidRPr="006E6027" w:rsidTr="000E77BF">
        <w:tc>
          <w:tcPr>
            <w:tcW w:w="4712" w:type="dxa"/>
          </w:tcPr>
          <w:p w:rsidR="006A6E59" w:rsidRPr="001B6ABB" w:rsidRDefault="006A6E59" w:rsidP="000E77BF">
            <w:pPr>
              <w:ind w:firstLine="709"/>
              <w:jc w:val="both"/>
              <w:rPr>
                <w:rFonts w:ascii="Times New Roman UniToktom" w:hAnsi="Times New Roman UniToktom" w:cs="Times New Roman UniToktom"/>
                <w:sz w:val="24"/>
                <w:szCs w:val="24"/>
                <w:lang w:val="ky-KG"/>
              </w:rPr>
            </w:pPr>
            <w:r w:rsidRPr="001B6ABB">
              <w:rPr>
                <w:rFonts w:ascii="Kyrghyz Times" w:hAnsi="Kyrghyz Times"/>
                <w:b/>
                <w:color w:val="000000"/>
                <w:sz w:val="24"/>
                <w:szCs w:val="24"/>
              </w:rPr>
              <w:t xml:space="preserve">Почта жана чабарман ишмердиги. </w:t>
            </w:r>
            <w:r w:rsidRPr="001B6ABB">
              <w:rPr>
                <w:rFonts w:ascii="Times New Roman UniToktom" w:hAnsi="Times New Roman UniToktom" w:cs="Times New Roman UniToktom"/>
                <w:sz w:val="24"/>
                <w:szCs w:val="24"/>
                <w:lang w:val="ky-KG"/>
              </w:rPr>
              <w:t>Почта жана чабарман ишмердигинин кызмат көрсөтүүлөрүнөн түшкөн кирешелер 2019-ж. үчтүн айы-</w:t>
            </w:r>
            <w:r>
              <w:rPr>
                <w:rFonts w:ascii="Times New Roman UniToktom" w:hAnsi="Times New Roman UniToktom" w:cs="Times New Roman UniToktom"/>
                <w:sz w:val="24"/>
                <w:szCs w:val="24"/>
                <w:lang w:val="ky-KG"/>
              </w:rPr>
              <w:t>теке</w:t>
            </w:r>
            <w:r w:rsidRPr="001B6ABB">
              <w:rPr>
                <w:rFonts w:ascii="Times New Roman UniToktom" w:hAnsi="Times New Roman UniToktom" w:cs="Times New Roman UniToktom"/>
                <w:sz w:val="24"/>
                <w:szCs w:val="24"/>
                <w:lang w:val="ky-KG"/>
              </w:rPr>
              <w:t xml:space="preserve"> айларында салыштырмалуу </w:t>
            </w:r>
            <w:r>
              <w:rPr>
                <w:rFonts w:ascii="Times New Roman UniToktom" w:hAnsi="Times New Roman UniToktom" w:cs="Times New Roman UniToktom"/>
                <w:sz w:val="24"/>
                <w:szCs w:val="24"/>
                <w:lang w:val="ky-KG"/>
              </w:rPr>
              <w:t>5,0</w:t>
            </w:r>
            <w:r w:rsidRPr="001B6ABB">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өсүп</w:t>
            </w:r>
            <w:r w:rsidRPr="001B6ABB">
              <w:rPr>
                <w:rFonts w:ascii="Times New Roman UniToktom" w:hAnsi="Times New Roman UniToktom" w:cs="Times New Roman UniToktom"/>
                <w:sz w:val="24"/>
                <w:szCs w:val="24"/>
                <w:lang w:val="ky-KG"/>
              </w:rPr>
              <w:t xml:space="preserve"> жана </w:t>
            </w:r>
            <w:r>
              <w:rPr>
                <w:rFonts w:ascii="Times New Roman UniToktom" w:hAnsi="Times New Roman UniToktom" w:cs="Times New Roman UniToktom"/>
                <w:sz w:val="24"/>
                <w:szCs w:val="24"/>
                <w:lang w:val="ky-KG"/>
              </w:rPr>
              <w:t>10436,0</w:t>
            </w:r>
            <w:r w:rsidRPr="001B6ABB">
              <w:rPr>
                <w:rFonts w:ascii="Times New Roman UniToktom" w:hAnsi="Times New Roman UniToktom" w:cs="Times New Roman UniToktom"/>
                <w:sz w:val="24"/>
                <w:szCs w:val="24"/>
                <w:lang w:val="ky-KG"/>
              </w:rPr>
              <w:t xml:space="preserve"> миң сомду түздү.</w:t>
            </w:r>
          </w:p>
        </w:tc>
        <w:tc>
          <w:tcPr>
            <w:tcW w:w="4764" w:type="dxa"/>
          </w:tcPr>
          <w:p w:rsidR="006A6E59" w:rsidRPr="001B6ABB" w:rsidRDefault="006A6E59" w:rsidP="000E77BF">
            <w:pPr>
              <w:ind w:firstLine="404"/>
              <w:jc w:val="both"/>
              <w:rPr>
                <w:i/>
                <w:sz w:val="24"/>
                <w:szCs w:val="24"/>
              </w:rPr>
            </w:pPr>
            <w:r w:rsidRPr="001B6ABB">
              <w:rPr>
                <w:b/>
                <w:i/>
                <w:sz w:val="24"/>
                <w:szCs w:val="24"/>
              </w:rPr>
              <w:t>Почтовая и курьерская деятельность</w:t>
            </w:r>
            <w:r w:rsidRPr="001B6ABB">
              <w:rPr>
                <w:i/>
                <w:sz w:val="24"/>
                <w:szCs w:val="24"/>
              </w:rPr>
              <w:t>. Доходы от услуг почтовой и кур</w:t>
            </w:r>
            <w:r w:rsidRPr="001B6ABB">
              <w:rPr>
                <w:i/>
                <w:sz w:val="24"/>
                <w:szCs w:val="24"/>
              </w:rPr>
              <w:t>ь</w:t>
            </w:r>
            <w:r w:rsidRPr="001B6ABB">
              <w:rPr>
                <w:i/>
                <w:sz w:val="24"/>
                <w:szCs w:val="24"/>
              </w:rPr>
              <w:t>ерской деятельности по сравнению с январем-</w:t>
            </w:r>
            <w:r w:rsidRPr="001B6ABB">
              <w:rPr>
                <w:i/>
                <w:sz w:val="24"/>
                <w:szCs w:val="24"/>
                <w:lang w:val="ky-KG"/>
              </w:rPr>
              <w:t>ию</w:t>
            </w:r>
            <w:r>
              <w:rPr>
                <w:i/>
                <w:sz w:val="24"/>
                <w:szCs w:val="24"/>
                <w:lang w:val="ky-KG"/>
              </w:rPr>
              <w:t>л</w:t>
            </w:r>
            <w:r w:rsidRPr="001B6ABB">
              <w:rPr>
                <w:i/>
                <w:sz w:val="24"/>
                <w:szCs w:val="24"/>
                <w:lang w:val="ky-KG"/>
              </w:rPr>
              <w:t xml:space="preserve">ем </w:t>
            </w:r>
            <w:r w:rsidRPr="001B6ABB">
              <w:rPr>
                <w:i/>
                <w:sz w:val="24"/>
                <w:szCs w:val="24"/>
              </w:rPr>
              <w:t>201</w:t>
            </w:r>
            <w:r w:rsidRPr="001B6ABB">
              <w:rPr>
                <w:i/>
                <w:sz w:val="24"/>
                <w:szCs w:val="24"/>
                <w:lang w:val="ky-KG"/>
              </w:rPr>
              <w:t>9</w:t>
            </w:r>
            <w:r w:rsidRPr="001B6ABB">
              <w:rPr>
                <w:i/>
                <w:sz w:val="24"/>
                <w:szCs w:val="24"/>
              </w:rPr>
              <w:t xml:space="preserve">г. </w:t>
            </w:r>
            <w:r w:rsidRPr="001B6ABB">
              <w:rPr>
                <w:i/>
                <w:sz w:val="24"/>
                <w:szCs w:val="24"/>
                <w:lang w:val="ky-KG"/>
              </w:rPr>
              <w:t>по</w:t>
            </w:r>
            <w:r>
              <w:rPr>
                <w:i/>
                <w:sz w:val="24"/>
                <w:szCs w:val="24"/>
                <w:lang w:val="ky-KG"/>
              </w:rPr>
              <w:t>выс</w:t>
            </w:r>
            <w:r w:rsidRPr="001B6ABB">
              <w:rPr>
                <w:i/>
                <w:sz w:val="24"/>
                <w:szCs w:val="24"/>
              </w:rPr>
              <w:t xml:space="preserve">ились на </w:t>
            </w:r>
            <w:r>
              <w:rPr>
                <w:i/>
                <w:sz w:val="24"/>
                <w:szCs w:val="24"/>
                <w:lang w:val="ky-KG"/>
              </w:rPr>
              <w:t>5,0</w:t>
            </w:r>
            <w:r w:rsidRPr="001B6ABB">
              <w:rPr>
                <w:i/>
                <w:sz w:val="24"/>
                <w:szCs w:val="24"/>
              </w:rPr>
              <w:t xml:space="preserve"> пр</w:t>
            </w:r>
            <w:r w:rsidRPr="001B6ABB">
              <w:rPr>
                <w:i/>
                <w:sz w:val="24"/>
                <w:szCs w:val="24"/>
              </w:rPr>
              <w:t>о</w:t>
            </w:r>
            <w:r w:rsidRPr="001B6ABB">
              <w:rPr>
                <w:i/>
                <w:sz w:val="24"/>
                <w:szCs w:val="24"/>
              </w:rPr>
              <w:t xml:space="preserve">цента и составили </w:t>
            </w:r>
            <w:r>
              <w:rPr>
                <w:i/>
                <w:sz w:val="24"/>
                <w:szCs w:val="24"/>
                <w:lang w:val="ky-KG"/>
              </w:rPr>
              <w:t>10436,0</w:t>
            </w:r>
            <w:r w:rsidRPr="001B6ABB">
              <w:rPr>
                <w:i/>
                <w:sz w:val="24"/>
                <w:szCs w:val="24"/>
                <w:lang w:val="ky-KG"/>
              </w:rPr>
              <w:t xml:space="preserve"> тыс</w:t>
            </w:r>
            <w:r w:rsidRPr="001B6ABB">
              <w:rPr>
                <w:i/>
                <w:sz w:val="24"/>
                <w:szCs w:val="24"/>
              </w:rPr>
              <w:t xml:space="preserve">. сомов. </w:t>
            </w:r>
          </w:p>
          <w:p w:rsidR="006A6E59" w:rsidRPr="001B6ABB" w:rsidRDefault="006A6E59" w:rsidP="000E77BF">
            <w:pPr>
              <w:pStyle w:val="23"/>
              <w:ind w:firstLine="720"/>
              <w:jc w:val="both"/>
              <w:rPr>
                <w:rFonts w:ascii="Times New Roman UniToktom" w:hAnsi="Times New Roman UniToktom" w:cs="Times New Roman UniToktom"/>
                <w:i/>
                <w:sz w:val="24"/>
                <w:szCs w:val="24"/>
              </w:rPr>
            </w:pPr>
          </w:p>
        </w:tc>
      </w:tr>
      <w:tr w:rsidR="006A6E59" w:rsidRPr="006E6027" w:rsidTr="000E77BF">
        <w:tc>
          <w:tcPr>
            <w:tcW w:w="4712" w:type="dxa"/>
          </w:tcPr>
          <w:p w:rsidR="006A6E59" w:rsidRPr="001B6ABB" w:rsidRDefault="006A6E59" w:rsidP="000E77BF">
            <w:pPr>
              <w:ind w:firstLine="709"/>
              <w:jc w:val="both"/>
              <w:rPr>
                <w:rFonts w:ascii="Times New Roman UniToktom" w:hAnsi="Times New Roman UniToktom" w:cs="Times New Roman UniToktom"/>
                <w:sz w:val="24"/>
                <w:szCs w:val="24"/>
              </w:rPr>
            </w:pPr>
            <w:r w:rsidRPr="001B6ABB">
              <w:rPr>
                <w:rFonts w:ascii="Kyrghyz Times" w:hAnsi="Kyrghyz Times"/>
                <w:b/>
                <w:sz w:val="24"/>
                <w:szCs w:val="24"/>
              </w:rPr>
              <w:t xml:space="preserve">Байланыш. </w:t>
            </w:r>
            <w:r w:rsidRPr="001B6ABB">
              <w:rPr>
                <w:rFonts w:ascii="Times New Roman UniToktom" w:hAnsi="Times New Roman UniToktom" w:cs="Times New Roman UniToktom"/>
                <w:sz w:val="24"/>
                <w:szCs w:val="24"/>
                <w:lang w:val="ky-KG"/>
              </w:rPr>
              <w:t>Байланыш кызмат көрсөтүү мекемелеринен түшкөн кирешелер үчтүн айы-</w:t>
            </w:r>
            <w:r>
              <w:rPr>
                <w:rFonts w:ascii="Times New Roman UniToktom" w:hAnsi="Times New Roman UniToktom" w:cs="Times New Roman UniToktom"/>
                <w:sz w:val="24"/>
                <w:szCs w:val="24"/>
                <w:lang w:val="ky-KG"/>
              </w:rPr>
              <w:t>теке</w:t>
            </w:r>
            <w:r w:rsidRPr="001B6ABB">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18274,0</w:t>
            </w:r>
            <w:r w:rsidRPr="001B6ABB">
              <w:rPr>
                <w:rFonts w:ascii="Times New Roman UniToktom" w:hAnsi="Times New Roman UniToktom" w:cs="Times New Roman UniToktom"/>
                <w:sz w:val="24"/>
                <w:szCs w:val="24"/>
                <w:lang w:val="ky-KG"/>
              </w:rPr>
              <w:t xml:space="preserve"> миң сомду түзүп, өткөн жылдын ушул мезгилине салыштырмалуу </w:t>
            </w:r>
            <w:r>
              <w:rPr>
                <w:rFonts w:ascii="Times New Roman UniToktom" w:hAnsi="Times New Roman UniToktom" w:cs="Times New Roman UniToktom"/>
                <w:sz w:val="24"/>
                <w:szCs w:val="24"/>
                <w:lang w:val="ky-KG"/>
              </w:rPr>
              <w:t>5,4</w:t>
            </w:r>
            <w:r w:rsidRPr="001B6ABB">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көбөйгөн</w:t>
            </w:r>
            <w:r w:rsidRPr="001B6ABB">
              <w:rPr>
                <w:rFonts w:ascii="Times New Roman UniToktom" w:hAnsi="Times New Roman UniToktom" w:cs="Times New Roman UniToktom"/>
                <w:sz w:val="24"/>
                <w:szCs w:val="24"/>
                <w:lang w:val="ky-KG"/>
              </w:rPr>
              <w:t>.</w:t>
            </w:r>
          </w:p>
        </w:tc>
        <w:tc>
          <w:tcPr>
            <w:tcW w:w="4764" w:type="dxa"/>
          </w:tcPr>
          <w:p w:rsidR="006A6E59" w:rsidRPr="001B6ABB" w:rsidRDefault="006A6E59" w:rsidP="000E77BF">
            <w:pPr>
              <w:ind w:firstLine="459"/>
              <w:jc w:val="both"/>
              <w:rPr>
                <w:i/>
                <w:sz w:val="24"/>
                <w:szCs w:val="24"/>
              </w:rPr>
            </w:pPr>
            <w:r w:rsidRPr="001B6ABB">
              <w:rPr>
                <w:b/>
                <w:i/>
                <w:sz w:val="24"/>
                <w:szCs w:val="24"/>
              </w:rPr>
              <w:t>Связь.</w:t>
            </w:r>
            <w:r w:rsidRPr="001B6ABB">
              <w:rPr>
                <w:i/>
                <w:sz w:val="24"/>
                <w:szCs w:val="24"/>
              </w:rPr>
              <w:t xml:space="preserve"> Доходы, полученные от предоставления услуг связи, в январе-</w:t>
            </w:r>
            <w:r w:rsidRPr="001B6ABB">
              <w:rPr>
                <w:i/>
                <w:sz w:val="24"/>
                <w:szCs w:val="24"/>
                <w:lang w:val="ky-KG"/>
              </w:rPr>
              <w:t>ию</w:t>
            </w:r>
            <w:r>
              <w:rPr>
                <w:i/>
                <w:sz w:val="24"/>
                <w:szCs w:val="24"/>
                <w:lang w:val="ky-KG"/>
              </w:rPr>
              <w:t>л</w:t>
            </w:r>
            <w:r w:rsidRPr="001B6ABB">
              <w:rPr>
                <w:i/>
                <w:sz w:val="24"/>
                <w:szCs w:val="24"/>
                <w:lang w:val="ky-KG"/>
              </w:rPr>
              <w:t xml:space="preserve">е </w:t>
            </w:r>
            <w:r w:rsidRPr="001B6ABB">
              <w:rPr>
                <w:i/>
                <w:sz w:val="24"/>
                <w:szCs w:val="24"/>
              </w:rPr>
              <w:t>т</w:t>
            </w:r>
            <w:r w:rsidRPr="001B6ABB">
              <w:rPr>
                <w:i/>
                <w:sz w:val="24"/>
                <w:szCs w:val="24"/>
                <w:lang w:val="ky-KG"/>
              </w:rPr>
              <w:t>екущего года</w:t>
            </w:r>
            <w:r w:rsidRPr="001B6ABB">
              <w:rPr>
                <w:i/>
                <w:sz w:val="24"/>
                <w:szCs w:val="24"/>
              </w:rPr>
              <w:t xml:space="preserve"> составили </w:t>
            </w:r>
            <w:r>
              <w:rPr>
                <w:i/>
                <w:sz w:val="24"/>
                <w:szCs w:val="24"/>
                <w:lang w:val="ky-KG"/>
              </w:rPr>
              <w:t>18274,0</w:t>
            </w:r>
            <w:r w:rsidRPr="001B6ABB">
              <w:rPr>
                <w:i/>
                <w:sz w:val="24"/>
                <w:szCs w:val="24"/>
                <w:lang w:val="ky-KG"/>
              </w:rPr>
              <w:t xml:space="preserve"> тыс</w:t>
            </w:r>
            <w:r w:rsidRPr="001B6ABB">
              <w:rPr>
                <w:i/>
                <w:sz w:val="24"/>
                <w:szCs w:val="24"/>
              </w:rPr>
              <w:t xml:space="preserve">. сомов и по сравнению с соответствующим периодом прошлого года </w:t>
            </w:r>
            <w:r w:rsidRPr="001B6ABB">
              <w:rPr>
                <w:i/>
                <w:sz w:val="24"/>
                <w:szCs w:val="24"/>
                <w:lang w:val="ky-KG"/>
              </w:rPr>
              <w:t>по</w:t>
            </w:r>
            <w:r>
              <w:rPr>
                <w:i/>
                <w:sz w:val="24"/>
                <w:szCs w:val="24"/>
                <w:lang w:val="ky-KG"/>
              </w:rPr>
              <w:t>выс</w:t>
            </w:r>
            <w:r w:rsidRPr="001B6ABB">
              <w:rPr>
                <w:i/>
                <w:sz w:val="24"/>
                <w:szCs w:val="24"/>
                <w:lang w:val="ky-KG"/>
              </w:rPr>
              <w:t>и</w:t>
            </w:r>
            <w:r w:rsidRPr="001B6ABB">
              <w:rPr>
                <w:i/>
                <w:sz w:val="24"/>
                <w:szCs w:val="24"/>
              </w:rPr>
              <w:t xml:space="preserve">лись на </w:t>
            </w:r>
            <w:r>
              <w:rPr>
                <w:i/>
                <w:sz w:val="24"/>
                <w:szCs w:val="24"/>
                <w:lang w:val="ky-KG"/>
              </w:rPr>
              <w:t>5,4</w:t>
            </w:r>
            <w:r w:rsidRPr="001B6ABB">
              <w:rPr>
                <w:i/>
                <w:sz w:val="24"/>
                <w:szCs w:val="24"/>
                <w:lang w:val="ky-KG"/>
              </w:rPr>
              <w:t xml:space="preserve"> </w:t>
            </w:r>
            <w:r w:rsidRPr="001B6ABB">
              <w:rPr>
                <w:i/>
                <w:sz w:val="24"/>
                <w:szCs w:val="24"/>
              </w:rPr>
              <w:t>процента.</w:t>
            </w:r>
          </w:p>
        </w:tc>
      </w:tr>
    </w:tbl>
    <w:p w:rsidR="006A6E59" w:rsidRPr="00F47A9C" w:rsidRDefault="006A6E59" w:rsidP="006A6E59">
      <w:pPr>
        <w:pStyle w:val="23"/>
        <w:rPr>
          <w:rFonts w:ascii="Times New Roman UniToktom" w:hAnsi="Times New Roman UniToktom" w:cs="Times New Roman UniToktom"/>
          <w:sz w:val="24"/>
        </w:rPr>
      </w:pPr>
    </w:p>
    <w:p w:rsidR="006A6E59" w:rsidRPr="00F47A9C" w:rsidRDefault="006A6E59" w:rsidP="006A6E59">
      <w:pPr>
        <w:pStyle w:val="23"/>
        <w:rPr>
          <w:rFonts w:ascii="Times New Roman UniToktom" w:hAnsi="Times New Roman UniToktom" w:cs="Times New Roman UniToktom"/>
          <w:sz w:val="24"/>
        </w:rPr>
      </w:pPr>
    </w:p>
    <w:p w:rsidR="00F5440D" w:rsidRPr="008D10D9" w:rsidRDefault="00F5440D" w:rsidP="005F479C">
      <w:pPr>
        <w:pStyle w:val="23"/>
        <w:rPr>
          <w:sz w:val="24"/>
          <w:highlight w:val="yellow"/>
        </w:rPr>
      </w:pPr>
    </w:p>
    <w:p w:rsidR="00672215" w:rsidRPr="008D10D9" w:rsidRDefault="00672215">
      <w:pPr>
        <w:widowControl/>
        <w:autoSpaceDE/>
        <w:autoSpaceDN/>
        <w:rPr>
          <w:sz w:val="24"/>
          <w:highlight w:val="yellow"/>
          <w:lang w:val="ky-KG"/>
        </w:rPr>
      </w:pPr>
    </w:p>
    <w:p w:rsidR="00672215" w:rsidRPr="008D10D9" w:rsidRDefault="00672215">
      <w:pPr>
        <w:widowControl/>
        <w:autoSpaceDE/>
        <w:autoSpaceDN/>
        <w:rPr>
          <w:sz w:val="24"/>
          <w:highlight w:val="yellow"/>
          <w:lang w:val="ky-KG"/>
        </w:rPr>
      </w:pPr>
    </w:p>
    <w:p w:rsidR="00672215" w:rsidRPr="008D10D9" w:rsidRDefault="00672215">
      <w:pPr>
        <w:widowControl/>
        <w:autoSpaceDE/>
        <w:autoSpaceDN/>
        <w:rPr>
          <w:sz w:val="24"/>
          <w:highlight w:val="yellow"/>
          <w:lang w:val="ky-KG"/>
        </w:rPr>
      </w:pPr>
    </w:p>
    <w:p w:rsidR="006C38F2" w:rsidRPr="008D10D9" w:rsidRDefault="006C38F2">
      <w:pPr>
        <w:widowControl/>
        <w:autoSpaceDE/>
        <w:autoSpaceDN/>
        <w:rPr>
          <w:rFonts w:ascii="Times New Roman UniToktom" w:hAnsi="Times New Roman UniToktom" w:cs="Times New Roman UniToktom"/>
          <w:sz w:val="24"/>
          <w:szCs w:val="24"/>
          <w:highlight w:val="yellow"/>
          <w:lang w:val="ky-KG"/>
        </w:rPr>
      </w:pPr>
    </w:p>
    <w:p w:rsidR="00215B92" w:rsidRDefault="00215B92" w:rsidP="00215B92">
      <w:pPr>
        <w:spacing w:before="60"/>
        <w:ind w:firstLine="709"/>
        <w:jc w:val="both"/>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215B92" w:rsidRPr="006E6027" w:rsidTr="00215B92">
        <w:tc>
          <w:tcPr>
            <w:tcW w:w="4610" w:type="dxa"/>
          </w:tcPr>
          <w:p w:rsidR="00215B92" w:rsidRPr="008D5101" w:rsidRDefault="00215B92" w:rsidP="00C71584">
            <w:pPr>
              <w:pStyle w:val="23"/>
              <w:ind w:firstLine="720"/>
              <w:jc w:val="both"/>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b/>
                <w:sz w:val="24"/>
                <w:szCs w:val="24"/>
                <w:lang w:val="ky-KG"/>
              </w:rPr>
              <w:t>КЕРЕКТ</w:t>
            </w:r>
            <w:r>
              <w:rPr>
                <w:rFonts w:ascii="Times New Roman UniToktom" w:hAnsi="Times New Roman UniToktom" w:cs="Times New Roman UniToktom"/>
                <w:b/>
                <w:sz w:val="24"/>
                <w:szCs w:val="24"/>
                <w:lang w:val="ky-KG"/>
              </w:rPr>
              <w:t>ӨӨ</w:t>
            </w:r>
            <w:r w:rsidRPr="00F47A9C">
              <w:rPr>
                <w:rFonts w:ascii="Times New Roman UniToktom" w:hAnsi="Times New Roman UniToktom" w:cs="Times New Roman UniToktom"/>
                <w:b/>
                <w:sz w:val="24"/>
                <w:szCs w:val="24"/>
                <w:lang w:val="ky-KG"/>
              </w:rPr>
              <w:t xml:space="preserve"> БАЗАРЫ. </w:t>
            </w:r>
            <w:r w:rsidRPr="004C246D">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ст</w:t>
            </w:r>
            <w:r>
              <w:rPr>
                <w:rFonts w:ascii="Times New Roman UniToktom" w:hAnsi="Times New Roman UniToktom" w:cs="Times New Roman UniToktom"/>
                <w:sz w:val="24"/>
                <w:lang w:val="ky-KG"/>
              </w:rPr>
              <w:t>үбүз</w:t>
            </w:r>
            <w:r w:rsidRPr="004A0D14">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өгү</w:t>
            </w:r>
            <w:r w:rsidRPr="004A0D14">
              <w:rPr>
                <w:rFonts w:ascii="Times New Roman UniToktom" w:hAnsi="Times New Roman UniToktom" w:cs="Times New Roman UniToktom"/>
                <w:sz w:val="24"/>
                <w:lang w:val="ky-KG"/>
              </w:rPr>
              <w:t xml:space="preserve"> жылдын </w:t>
            </w:r>
            <w:r w:rsidR="00C71584">
              <w:rPr>
                <w:rFonts w:ascii="Times New Roman UniToktom" w:hAnsi="Times New Roman UniToktom" w:cs="Times New Roman UniToktom"/>
                <w:sz w:val="24"/>
                <w:lang w:val="ky-KG"/>
              </w:rPr>
              <w:t>үчтүн айы</w:t>
            </w:r>
            <w:r>
              <w:rPr>
                <w:rFonts w:ascii="Times New Roman UniToktom" w:hAnsi="Times New Roman UniToktom" w:cs="Times New Roman UniToktom"/>
                <w:sz w:val="24"/>
                <w:lang w:val="ky-KG"/>
              </w:rPr>
              <w:t>- теке ай</w:t>
            </w:r>
            <w:r w:rsidR="00C71584">
              <w:rPr>
                <w:rFonts w:ascii="Times New Roman UniToktom" w:hAnsi="Times New Roman UniToktom" w:cs="Times New Roman UniToktom"/>
                <w:sz w:val="24"/>
                <w:lang w:val="ky-KG"/>
              </w:rPr>
              <w:t>лар</w:t>
            </w:r>
            <w:r>
              <w:rPr>
                <w:rFonts w:ascii="Times New Roman UniToktom" w:hAnsi="Times New Roman UniToktom" w:cs="Times New Roman UniToktom"/>
                <w:sz w:val="24"/>
                <w:lang w:val="ky-KG"/>
              </w:rPr>
              <w:t>ында дүң жана чекене соода жүгүртүүнүн, автомобилдерди оңдоонун көлөмү 2020</w:t>
            </w:r>
            <w:r w:rsidRPr="004A0D14">
              <w:rPr>
                <w:rFonts w:ascii="Times New Roman UniToktom" w:hAnsi="Times New Roman UniToktom" w:cs="Times New Roman UniToktom"/>
                <w:sz w:val="24"/>
                <w:lang w:val="ky-KG"/>
              </w:rPr>
              <w:t>-жылдын тийишт</w:t>
            </w:r>
            <w:r>
              <w:rPr>
                <w:rFonts w:ascii="Times New Roman UniToktom" w:hAnsi="Times New Roman UniToktom" w:cs="Times New Roman UniToktom"/>
                <w:sz w:val="24"/>
                <w:lang w:val="ky-KG"/>
              </w:rPr>
              <w:t xml:space="preserve">үү </w:t>
            </w:r>
            <w:r w:rsidRPr="004A0D14">
              <w:rPr>
                <w:rFonts w:ascii="Times New Roman UniToktom" w:hAnsi="Times New Roman UniToktom" w:cs="Times New Roman UniToktom"/>
                <w:sz w:val="24"/>
                <w:lang w:val="ky-KG"/>
              </w:rPr>
              <w:t xml:space="preserve">мезгилине </w:t>
            </w:r>
            <w:r>
              <w:rPr>
                <w:rFonts w:ascii="Times New Roman UniToktom" w:hAnsi="Times New Roman UniToktom" w:cs="Times New Roman UniToktom"/>
                <w:sz w:val="24"/>
                <w:lang w:val="ky-KG"/>
              </w:rPr>
              <w:t xml:space="preserve">карата </w:t>
            </w:r>
            <w:r w:rsidRPr="004A0D14">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баада 39,0 пайызга төмөндөп</w:t>
            </w:r>
            <w:r w:rsidRPr="00E16E87">
              <w:rPr>
                <w:rFonts w:ascii="Times New Roman UniToktom" w:hAnsi="Times New Roman UniToktom" w:cs="Times New Roman UniToktom"/>
                <w:sz w:val="24"/>
                <w:lang w:val="ky-KG"/>
              </w:rPr>
              <w:t>, анын</w:t>
            </w:r>
            <w:r>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 xml:space="preserve">көлөмү                                                                                                                                                                                                                                                                                                                                                                                                                                                                                                                                                                                                                                                                               </w:t>
            </w:r>
            <w:r>
              <w:rPr>
                <w:rFonts w:ascii="Times New Roman UniToktom" w:hAnsi="Times New Roman UniToktom" w:cs="Times New Roman UniToktom"/>
                <w:sz w:val="24"/>
                <w:lang w:val="ky-KG"/>
              </w:rPr>
              <w:t>4448031,0</w:t>
            </w:r>
            <w:r w:rsidRPr="00E16E87">
              <w:rPr>
                <w:rFonts w:ascii="Times New Roman UniToktom" w:hAnsi="Times New Roman UniToktom" w:cs="Times New Roman UniToktom"/>
                <w:sz w:val="24"/>
                <w:lang w:val="ky-KG"/>
              </w:rPr>
              <w:t xml:space="preserve"> миң сомду түздү. </w:t>
            </w:r>
            <w:r>
              <w:rPr>
                <w:rFonts w:ascii="Times New Roman UniToktom" w:hAnsi="Times New Roman UniToktom" w:cs="Times New Roman UniToktom"/>
                <w:sz w:val="24"/>
                <w:lang w:val="ky-KG"/>
              </w:rPr>
              <w:t xml:space="preserve">                                                                                                                                                                                                                                                                                                                                                                                                                                                                                                                                                                                                                                                                                                                                                                                                                                                                                                                                                                                                                                                                                                                                                                                                                                                                                                                                                                                                                                                                                                                                                                                                                                                                                                                                                                                                                                                                                                                                                                                                                                                                                                                        </w:t>
            </w:r>
          </w:p>
        </w:tc>
        <w:tc>
          <w:tcPr>
            <w:tcW w:w="4779" w:type="dxa"/>
          </w:tcPr>
          <w:p w:rsidR="00215B92" w:rsidRPr="0021163E" w:rsidRDefault="00215B92" w:rsidP="00215B92">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rPr>
              <w:t>ПОТРЕБИТЕЛЬСКИЙ РЫНОК.</w:t>
            </w:r>
            <w:r w:rsidRPr="0021163E">
              <w:rPr>
                <w:rFonts w:ascii="Times New Roman UniToktom" w:hAnsi="Times New Roman UniToktom" w:cs="Times New Roman UniToktom"/>
                <w:i/>
                <w:sz w:val="24"/>
              </w:rPr>
              <w:t xml:space="preserve"> Общий объем оборота </w:t>
            </w:r>
            <w:r w:rsidRPr="0021163E">
              <w:rPr>
                <w:rFonts w:ascii="Times New Roman UniToktom" w:hAnsi="Times New Roman UniToktom" w:cs="Times New Roman UniToktom"/>
                <w:i/>
                <w:sz w:val="24"/>
                <w:lang w:val="ky-KG"/>
              </w:rPr>
              <w:t xml:space="preserve">оптовой и розничной </w:t>
            </w:r>
            <w:r w:rsidRPr="0021163E">
              <w:rPr>
                <w:rFonts w:ascii="Times New Roman UniToktom" w:hAnsi="Times New Roman UniToktom" w:cs="Times New Roman UniToktom"/>
                <w:i/>
                <w:sz w:val="24"/>
              </w:rPr>
              <w:t xml:space="preserve">торговли, ремонта автомобилей и </w:t>
            </w:r>
            <w:r w:rsidRPr="0021163E">
              <w:rPr>
                <w:rFonts w:ascii="Times New Roman UniToktom" w:hAnsi="Times New Roman UniToktom" w:cs="Times New Roman UniToktom"/>
                <w:i/>
                <w:sz w:val="24"/>
                <w:lang w:val="ky-KG"/>
              </w:rPr>
              <w:t>мотоциклов</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w:t>
            </w:r>
            <w:r>
              <w:rPr>
                <w:rFonts w:ascii="Times New Roman UniToktom" w:hAnsi="Times New Roman UniToktom" w:cs="Times New Roman UniToktom"/>
                <w:i/>
                <w:sz w:val="24"/>
                <w:lang w:val="ky-KG"/>
              </w:rPr>
              <w:t>июле</w:t>
            </w:r>
            <w:r>
              <w:rPr>
                <w:rFonts w:ascii="Times New Roman UniToktom" w:hAnsi="Times New Roman UniToktom" w:cs="Times New Roman UniToktom"/>
                <w:i/>
                <w:sz w:val="24"/>
              </w:rPr>
              <w:t xml:space="preserve"> 2020</w:t>
            </w:r>
            <w:r w:rsidRPr="0021163E">
              <w:rPr>
                <w:rFonts w:ascii="Times New Roman UniToktom" w:hAnsi="Times New Roman UniToktom" w:cs="Times New Roman UniToktom"/>
                <w:i/>
                <w:sz w:val="24"/>
              </w:rPr>
              <w:t xml:space="preserve"> года составил </w:t>
            </w:r>
            <w:r>
              <w:rPr>
                <w:rFonts w:ascii="Times New Roman UniToktom" w:hAnsi="Times New Roman UniToktom" w:cs="Times New Roman UniToktom"/>
                <w:i/>
                <w:sz w:val="24"/>
                <w:lang w:val="ky-KG"/>
              </w:rPr>
              <w:t>4448031,0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тыс. сомов, что по сравнению </w:t>
            </w:r>
            <w:r w:rsidRPr="0021163E">
              <w:rPr>
                <w:rFonts w:ascii="Times New Roman UniToktom" w:hAnsi="Times New Roman UniToktom" w:cs="Times New Roman UniToktom"/>
                <w:i/>
                <w:sz w:val="24"/>
                <w:lang w:val="ky-KG"/>
              </w:rPr>
              <w:t>с прошлым годом</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в сопост</w:t>
            </w:r>
            <w:r w:rsidRPr="0021163E">
              <w:rPr>
                <w:rFonts w:ascii="Times New Roman UniToktom" w:hAnsi="Times New Roman UniToktom" w:cs="Times New Roman UniToktom"/>
                <w:i/>
                <w:sz w:val="24"/>
              </w:rPr>
              <w:t>а</w:t>
            </w:r>
            <w:r w:rsidRPr="0021163E">
              <w:rPr>
                <w:rFonts w:ascii="Times New Roman UniToktom" w:hAnsi="Times New Roman UniToktom" w:cs="Times New Roman UniToktom"/>
                <w:i/>
                <w:sz w:val="24"/>
              </w:rPr>
              <w:t>вимых ценах на</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39,0 </w:t>
            </w:r>
            <w:r w:rsidRPr="0021163E">
              <w:rPr>
                <w:rFonts w:ascii="Times New Roman UniToktom" w:hAnsi="Times New Roman UniToktom" w:cs="Times New Roman UniToktom"/>
                <w:i/>
                <w:sz w:val="24"/>
              </w:rPr>
              <w:t xml:space="preserve">процента. </w:t>
            </w:r>
          </w:p>
        </w:tc>
      </w:tr>
      <w:tr w:rsidR="00215B92" w:rsidRPr="00A219EC" w:rsidTr="00215B92">
        <w:tc>
          <w:tcPr>
            <w:tcW w:w="4610" w:type="dxa"/>
          </w:tcPr>
          <w:p w:rsidR="00215B92" w:rsidRPr="00F47A9C" w:rsidRDefault="00215B92" w:rsidP="00055A8B">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lang w:val="ky-KG"/>
              </w:rPr>
              <w:t>Ошону менен бирге автомобилдерди жана мотоциклдерди сатууну кошпогондо ч</w:t>
            </w:r>
            <w:r w:rsidRPr="004A0D14">
              <w:rPr>
                <w:rFonts w:ascii="Times New Roman UniToktom" w:hAnsi="Times New Roman UniToktom" w:cs="Times New Roman UniToktom"/>
                <w:sz w:val="24"/>
                <w:lang w:val="ky-KG"/>
              </w:rPr>
              <w:t>екене с</w:t>
            </w:r>
            <w:r>
              <w:rPr>
                <w:rFonts w:ascii="Times New Roman UniToktom" w:hAnsi="Times New Roman UniToktom" w:cs="Times New Roman UniToktom"/>
                <w:sz w:val="24"/>
                <w:lang w:val="ky-KG"/>
              </w:rPr>
              <w:t>оода жүгүртүүнүн жалпы көлөмү  4086806,0</w:t>
            </w:r>
            <w:r w:rsidRPr="004A0D14">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A0D14">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өткөн жылга салыштырмалуу 24,7 пайызга төмөндөгөн</w:t>
            </w:r>
            <w:r w:rsidRPr="004A0D1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t>Керект</w:t>
            </w:r>
            <w:r>
              <w:rPr>
                <w:rFonts w:ascii="Times New Roman UniToktom" w:hAnsi="Times New Roman UniToktom" w:cs="Times New Roman UniToktom"/>
                <w:sz w:val="24"/>
                <w:lang w:val="ky-KG"/>
              </w:rPr>
              <w:t>өө</w:t>
            </w:r>
            <w:r w:rsidRPr="004A0D14">
              <w:rPr>
                <w:rFonts w:ascii="Times New Roman UniToktom" w:hAnsi="Times New Roman UniToktom" w:cs="Times New Roman UniToktom"/>
                <w:sz w:val="24"/>
                <w:lang w:val="ky-KG"/>
              </w:rPr>
              <w:t xml:space="preserve"> рыногунун к</w:t>
            </w:r>
            <w:r>
              <w:rPr>
                <w:rFonts w:ascii="Times New Roman UniToktom" w:hAnsi="Times New Roman UniToktom" w:cs="Times New Roman UniToktom"/>
                <w:sz w:val="24"/>
                <w:lang w:val="ky-KG"/>
              </w:rPr>
              <w:t>ө</w:t>
            </w:r>
            <w:r w:rsidRPr="004A0D14">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өмүнүн өсүү көрсөткүчтөрү облустун райондорунун</w:t>
            </w:r>
            <w:r w:rsidRPr="004A0D14">
              <w:rPr>
                <w:rFonts w:ascii="Times New Roman UniToktom" w:hAnsi="Times New Roman UniToktom" w:cs="Times New Roman UniToktom"/>
                <w:sz w:val="24"/>
                <w:lang w:val="ky-KG"/>
              </w:rPr>
              <w:t xml:space="preserve"> ба</w:t>
            </w:r>
            <w:r>
              <w:rPr>
                <w:rFonts w:ascii="Times New Roman UniToktom" w:hAnsi="Times New Roman UniToktom" w:cs="Times New Roman UniToktom"/>
                <w:sz w:val="24"/>
                <w:lang w:val="ky-KG"/>
              </w:rPr>
              <w:t>а</w:t>
            </w:r>
            <w:r w:rsidRPr="004A0D14">
              <w:rPr>
                <w:rFonts w:ascii="Times New Roman UniToktom" w:hAnsi="Times New Roman UniToktom" w:cs="Times New Roman UniToktom"/>
                <w:sz w:val="24"/>
                <w:lang w:val="ky-KG"/>
              </w:rPr>
              <w:t>рдыгын</w:t>
            </w:r>
            <w:r>
              <w:rPr>
                <w:rFonts w:ascii="Times New Roman UniToktom" w:hAnsi="Times New Roman UniToktom" w:cs="Times New Roman UniToktom"/>
                <w:sz w:val="24"/>
                <w:lang w:val="ky-KG"/>
              </w:rPr>
              <w:t xml:space="preserve"> салыштырганда Талас шаары 2</w:t>
            </w:r>
            <w:r w:rsidR="00055A8B" w:rsidRPr="00055A8B">
              <w:rPr>
                <w:rFonts w:ascii="Times New Roman UniToktom" w:hAnsi="Times New Roman UniToktom" w:cs="Times New Roman UniToktom"/>
                <w:sz w:val="24"/>
                <w:lang w:val="ky-KG"/>
              </w:rPr>
              <w:t>7</w:t>
            </w:r>
            <w:r w:rsidR="00055A8B">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1 пайызга төмөндөгөн,</w:t>
            </w:r>
            <w:r w:rsidRPr="003E6441">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Кара-Буура району – </w:t>
            </w:r>
            <w:r w:rsidR="00055A8B">
              <w:rPr>
                <w:rFonts w:ascii="Times New Roman UniToktom" w:hAnsi="Times New Roman UniToktom" w:cs="Times New Roman UniToktom"/>
                <w:sz w:val="24"/>
                <w:lang w:val="ky-KG"/>
              </w:rPr>
              <w:t>49,6</w:t>
            </w:r>
            <w:r>
              <w:rPr>
                <w:rFonts w:ascii="Times New Roman UniToktom" w:hAnsi="Times New Roman UniToktom" w:cs="Times New Roman UniToktom"/>
                <w:sz w:val="24"/>
                <w:lang w:val="ky-KG"/>
              </w:rPr>
              <w:t xml:space="preserve"> пайызга, Бакай-Ата району – </w:t>
            </w:r>
            <w:r w:rsidR="00055A8B">
              <w:rPr>
                <w:rFonts w:ascii="Times New Roman UniToktom" w:hAnsi="Times New Roman UniToktom" w:cs="Times New Roman UniToktom"/>
                <w:sz w:val="24"/>
                <w:lang w:val="ky-KG"/>
              </w:rPr>
              <w:t>68,3</w:t>
            </w:r>
            <w:r w:rsidR="002478F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пайызга Манас району – 3</w:t>
            </w:r>
            <w:r w:rsidR="00055A8B">
              <w:rPr>
                <w:rFonts w:ascii="Times New Roman UniToktom" w:hAnsi="Times New Roman UniToktom" w:cs="Times New Roman UniToktom"/>
                <w:sz w:val="24"/>
                <w:lang w:val="ky-KG"/>
              </w:rPr>
              <w:t>6,3</w:t>
            </w:r>
            <w:r>
              <w:rPr>
                <w:rFonts w:ascii="Times New Roman UniToktom" w:hAnsi="Times New Roman UniToktom" w:cs="Times New Roman UniToktom"/>
                <w:sz w:val="24"/>
                <w:lang w:val="ky-KG"/>
              </w:rPr>
              <w:t xml:space="preserve"> пайызга, Талас району</w:t>
            </w:r>
            <w:r w:rsidR="00055A8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 </w:t>
            </w:r>
            <w:r w:rsidR="00055A8B">
              <w:rPr>
                <w:rFonts w:ascii="Times New Roman UniToktom" w:hAnsi="Times New Roman UniToktom" w:cs="Times New Roman UniToktom"/>
                <w:sz w:val="24"/>
                <w:lang w:val="ky-KG"/>
              </w:rPr>
              <w:t>46,1</w:t>
            </w:r>
            <w:r>
              <w:rPr>
                <w:rFonts w:ascii="Times New Roman UniToktom" w:hAnsi="Times New Roman UniToktom" w:cs="Times New Roman UniToktom"/>
                <w:sz w:val="24"/>
                <w:lang w:val="ky-KG"/>
              </w:rPr>
              <w:t xml:space="preserve"> пайызга төмөндөгөн.  </w:t>
            </w:r>
          </w:p>
        </w:tc>
        <w:tc>
          <w:tcPr>
            <w:tcW w:w="4779" w:type="dxa"/>
          </w:tcPr>
          <w:p w:rsidR="00215B92" w:rsidRPr="005B3824" w:rsidRDefault="00215B92" w:rsidP="00055A8B">
            <w:pPr>
              <w:pStyle w:val="23"/>
              <w:ind w:firstLine="720"/>
              <w:jc w:val="both"/>
              <w:rPr>
                <w:rFonts w:ascii="Times New Roman UniToktom" w:hAnsi="Times New Roman UniToktom" w:cs="Times New Roman UniToktom"/>
                <w:b/>
                <w:i/>
                <w:sz w:val="24"/>
                <w:lang w:val="ky-KG"/>
              </w:rPr>
            </w:pPr>
            <w:r w:rsidRPr="0021163E">
              <w:rPr>
                <w:rFonts w:ascii="Times New Roman UniToktom" w:hAnsi="Times New Roman UniToktom" w:cs="Times New Roman UniToktom"/>
                <w:i/>
                <w:sz w:val="24"/>
              </w:rPr>
              <w:t xml:space="preserve">Оборот розничной торговли, включая общественное питание, сложился в объме </w:t>
            </w:r>
            <w:r>
              <w:rPr>
                <w:rFonts w:ascii="Times New Roman UniToktom" w:hAnsi="Times New Roman UniToktom" w:cs="Times New Roman UniToktom"/>
                <w:i/>
                <w:sz w:val="24"/>
                <w:lang w:val="ky-KG"/>
              </w:rPr>
              <w:t>4086806,0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24,7</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 xml:space="preserve">процента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ьше, чем за соответствующий период прошлого года. Объем товарооборота</w:t>
            </w:r>
            <w:r w:rsidRPr="0021163E">
              <w:rPr>
                <w:rFonts w:ascii="Times New Roman UniToktom" w:hAnsi="Times New Roman UniToktom" w:cs="Times New Roman UniToktom"/>
                <w:i/>
                <w:sz w:val="24"/>
                <w:lang w:val="ky-KG"/>
              </w:rPr>
              <w:t xml:space="preserve"> в сопоставимых ценах </w:t>
            </w:r>
            <w:r>
              <w:rPr>
                <w:rFonts w:ascii="Times New Roman UniToktom" w:hAnsi="Times New Roman UniToktom" w:cs="Times New Roman UniToktom"/>
                <w:i/>
                <w:sz w:val="24"/>
                <w:lang w:val="ky-KG"/>
              </w:rPr>
              <w:t>уменьшил</w:t>
            </w:r>
            <w:r w:rsidRPr="0021163E">
              <w:rPr>
                <w:rFonts w:ascii="Times New Roman UniToktom" w:hAnsi="Times New Roman UniToktom" w:cs="Times New Roman UniToktom"/>
                <w:i/>
                <w:sz w:val="24"/>
                <w:lang w:val="ky-KG"/>
              </w:rPr>
              <w:t xml:space="preserve"> прошлогодний уровень в городе Талас на </w:t>
            </w:r>
            <w:r>
              <w:rPr>
                <w:rFonts w:ascii="Times New Roman UniToktom" w:hAnsi="Times New Roman UniToktom" w:cs="Times New Roman UniToktom"/>
                <w:i/>
                <w:sz w:val="24"/>
                <w:lang w:val="ky-KG"/>
              </w:rPr>
              <w:t>2</w:t>
            </w:r>
            <w:r w:rsidR="00055A8B">
              <w:rPr>
                <w:rFonts w:ascii="Times New Roman UniToktom" w:hAnsi="Times New Roman UniToktom" w:cs="Times New Roman UniToktom"/>
                <w:i/>
                <w:sz w:val="24"/>
                <w:lang w:val="ky-KG"/>
              </w:rPr>
              <w:t>7,</w:t>
            </w:r>
            <w:r>
              <w:rPr>
                <w:rFonts w:ascii="Times New Roman UniToktom" w:hAnsi="Times New Roman UniToktom" w:cs="Times New Roman UniToktom"/>
                <w:i/>
                <w:sz w:val="24"/>
                <w:lang w:val="ky-KG"/>
              </w:rPr>
              <w:t xml:space="preserve">1 </w:t>
            </w:r>
            <w:r w:rsidRPr="0021163E">
              <w:rPr>
                <w:rFonts w:ascii="Times New Roman UniToktom" w:hAnsi="Times New Roman UniToktom" w:cs="Times New Roman UniToktom"/>
                <w:i/>
                <w:sz w:val="24"/>
                <w:lang w:val="ky-KG"/>
              </w:rPr>
              <w:t xml:space="preserve">процента, Кара-Бууринском районе </w:t>
            </w:r>
            <w:r>
              <w:rPr>
                <w:rFonts w:ascii="Times New Roman UniToktom" w:hAnsi="Times New Roman UniToktom" w:cs="Times New Roman UniToktom"/>
                <w:i/>
                <w:sz w:val="24"/>
                <w:lang w:val="ky-KG"/>
              </w:rPr>
              <w:t xml:space="preserve">- на </w:t>
            </w:r>
            <w:r w:rsidR="00055A8B">
              <w:rPr>
                <w:rFonts w:ascii="Times New Roman UniToktom" w:hAnsi="Times New Roman UniToktom" w:cs="Times New Roman UniToktom"/>
                <w:i/>
                <w:sz w:val="24"/>
                <w:lang w:val="ky-KG"/>
              </w:rPr>
              <w:t>49,6</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а</w:t>
            </w:r>
            <w:r w:rsidRPr="0021163E">
              <w:rPr>
                <w:rFonts w:ascii="Times New Roman UniToktom" w:hAnsi="Times New Roman UniToktom" w:cs="Times New Roman UniToktom"/>
                <w:i/>
                <w:sz w:val="24"/>
                <w:lang w:val="ky-KG"/>
              </w:rPr>
              <w:t xml:space="preserve"> в Бакай-Атинском районе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lang w:val="ky-KG"/>
              </w:rPr>
              <w:t>на</w:t>
            </w:r>
            <w:r>
              <w:rPr>
                <w:rFonts w:ascii="Times New Roman UniToktom" w:hAnsi="Times New Roman UniToktom" w:cs="Times New Roman UniToktom"/>
                <w:i/>
                <w:sz w:val="24"/>
                <w:lang w:val="ky-KG"/>
              </w:rPr>
              <w:t xml:space="preserve"> </w:t>
            </w:r>
            <w:r w:rsidR="00055A8B">
              <w:rPr>
                <w:rFonts w:ascii="Times New Roman UniToktom" w:hAnsi="Times New Roman UniToktom" w:cs="Times New Roman UniToktom"/>
                <w:i/>
                <w:sz w:val="24"/>
                <w:lang w:val="ky-KG"/>
              </w:rPr>
              <w:t>68,3</w:t>
            </w:r>
            <w:r w:rsidRPr="0021163E">
              <w:rPr>
                <w:rFonts w:ascii="Times New Roman UniToktom" w:hAnsi="Times New Roman UniToktom" w:cs="Times New Roman UniToktom"/>
                <w:i/>
                <w:sz w:val="24"/>
                <w:lang w:val="ky-KG"/>
              </w:rPr>
              <w:t xml:space="preserve"> процента, в Манасском районе </w:t>
            </w:r>
            <w:r>
              <w:rPr>
                <w:rFonts w:ascii="Times New Roman UniToktom" w:hAnsi="Times New Roman UniToktom" w:cs="Times New Roman UniToktom"/>
                <w:i/>
                <w:sz w:val="24"/>
                <w:lang w:val="ky-KG"/>
              </w:rPr>
              <w:t>- на 3</w:t>
            </w:r>
            <w:r w:rsidR="00055A8B">
              <w:rPr>
                <w:rFonts w:ascii="Times New Roman UniToktom" w:hAnsi="Times New Roman UniToktom" w:cs="Times New Roman UniToktom"/>
                <w:i/>
                <w:sz w:val="24"/>
                <w:lang w:val="ky-KG"/>
              </w:rPr>
              <w:t>6,3</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lang w:val="ky-KG"/>
              </w:rPr>
              <w:t xml:space="preserve"> в Таласском районе </w:t>
            </w:r>
            <w:r>
              <w:rPr>
                <w:rFonts w:ascii="Times New Roman UniToktom" w:hAnsi="Times New Roman UniToktom" w:cs="Times New Roman UniToktom"/>
                <w:i/>
                <w:sz w:val="24"/>
                <w:lang w:val="ky-KG"/>
              </w:rPr>
              <w:t xml:space="preserve">- на </w:t>
            </w:r>
            <w:r w:rsidR="00055A8B">
              <w:rPr>
                <w:rFonts w:ascii="Times New Roman UniToktom" w:hAnsi="Times New Roman UniToktom" w:cs="Times New Roman UniToktom"/>
                <w:i/>
                <w:sz w:val="24"/>
                <w:lang w:val="ky-KG"/>
              </w:rPr>
              <w:t>46,1</w:t>
            </w:r>
            <w:r w:rsidRPr="0021163E">
              <w:rPr>
                <w:rFonts w:ascii="Times New Roman UniToktom" w:hAnsi="Times New Roman UniToktom" w:cs="Times New Roman UniToktom"/>
                <w:i/>
                <w:sz w:val="24"/>
                <w:lang w:val="ky-KG"/>
              </w:rPr>
              <w:t xml:space="preserve"> процента у</w:t>
            </w:r>
            <w:r>
              <w:rPr>
                <w:rFonts w:ascii="Times New Roman UniToktom" w:hAnsi="Times New Roman UniToktom" w:cs="Times New Roman UniToktom"/>
                <w:i/>
                <w:sz w:val="24"/>
                <w:lang w:val="ky-KG"/>
              </w:rPr>
              <w:t>меньши</w:t>
            </w:r>
            <w:r w:rsidRPr="0021163E">
              <w:rPr>
                <w:rFonts w:ascii="Times New Roman UniToktom" w:hAnsi="Times New Roman UniToktom" w:cs="Times New Roman UniToktom"/>
                <w:i/>
                <w:sz w:val="24"/>
                <w:lang w:val="ky-KG"/>
              </w:rPr>
              <w:t xml:space="preserve">лся по сравнению с прошлым годом. </w:t>
            </w:r>
          </w:p>
        </w:tc>
      </w:tr>
      <w:tr w:rsidR="00215B92" w:rsidRPr="006E6027" w:rsidTr="00215B92">
        <w:tc>
          <w:tcPr>
            <w:tcW w:w="4610" w:type="dxa"/>
          </w:tcPr>
          <w:p w:rsidR="00215B92" w:rsidRDefault="00215B92" w:rsidP="00055A8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Автомобиль, </w:t>
            </w:r>
            <w:r w:rsidRPr="001A27D5">
              <w:rPr>
                <w:rFonts w:ascii="Times New Roman UniToktom" w:hAnsi="Times New Roman UniToktom" w:cs="Times New Roman UniToktom"/>
                <w:sz w:val="24"/>
                <w:lang w:val="ky-KG"/>
              </w:rPr>
              <w:t>мотоцикл, автомо</w:t>
            </w:r>
            <w:r>
              <w:rPr>
                <w:rFonts w:ascii="Times New Roman UniToktom" w:hAnsi="Times New Roman UniToktom" w:cs="Times New Roman UniToktom"/>
                <w:sz w:val="24"/>
                <w:lang w:val="ky-KG"/>
              </w:rPr>
              <w:t>-</w:t>
            </w:r>
            <w:r w:rsidRPr="001A27D5">
              <w:rPr>
                <w:rFonts w:ascii="Times New Roman UniToktom" w:hAnsi="Times New Roman UniToktom" w:cs="Times New Roman UniToktom"/>
                <w:sz w:val="24"/>
                <w:lang w:val="ky-KG"/>
              </w:rPr>
              <w:t>билдин тетиктерин жана шаймандарын сатуу</w:t>
            </w:r>
            <w:r>
              <w:rPr>
                <w:rFonts w:ascii="Times New Roman UniToktom" w:hAnsi="Times New Roman UniToktom" w:cs="Times New Roman UniToktom"/>
                <w:sz w:val="24"/>
                <w:lang w:val="ky-KG"/>
              </w:rPr>
              <w:t xml:space="preserve"> 2020-жылдын </w:t>
            </w:r>
            <w:r>
              <w:rPr>
                <w:rFonts w:ascii="Times New Roman UniToktom" w:hAnsi="Times New Roman UniToktom" w:cs="Times New Roman UniToktom"/>
                <w:sz w:val="24"/>
                <w:szCs w:val="24"/>
                <w:lang w:val="ky-KG"/>
              </w:rPr>
              <w:t>үчтүн айы-</w:t>
            </w:r>
            <w:r w:rsidR="00055A8B">
              <w:rPr>
                <w:rFonts w:ascii="Times New Roman UniToktom" w:hAnsi="Times New Roman UniToktom" w:cs="Times New Roman UniToktom"/>
                <w:sz w:val="24"/>
                <w:szCs w:val="24"/>
                <w:lang w:val="ky-KG"/>
              </w:rPr>
              <w:t>теке</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lastRenderedPageBreak/>
              <w:t>ай</w:t>
            </w:r>
            <w:r w:rsidR="002478F3">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ында  34615,0</w:t>
            </w:r>
            <w:r>
              <w:rPr>
                <w:rFonts w:ascii="Times New Roman UniToktom" w:hAnsi="Times New Roman UniToktom" w:cs="Times New Roman UniToktom"/>
                <w:sz w:val="24"/>
                <w:lang w:val="ky-KG"/>
              </w:rPr>
              <w:t xml:space="preserve">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п,</w:t>
            </w:r>
            <w:r>
              <w:rPr>
                <w:rFonts w:ascii="Times New Roman UniToktom" w:hAnsi="Times New Roman UniToktom" w:cs="Times New Roman UniToktom"/>
                <w:sz w:val="24"/>
                <w:lang w:val="ky-KG"/>
              </w:rPr>
              <w:t xml:space="preserve"> өткөн жылга салыштырмалуу 45,3 пайызга азайып,  жалпы соода көлөмүнүн 0,8  пайызын түздү. </w:t>
            </w:r>
          </w:p>
        </w:tc>
        <w:tc>
          <w:tcPr>
            <w:tcW w:w="4779" w:type="dxa"/>
            <w:shd w:val="clear" w:color="auto" w:fill="auto"/>
          </w:tcPr>
          <w:p w:rsidR="00215B92" w:rsidRPr="00423E0D" w:rsidRDefault="00215B92" w:rsidP="00055A8B">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lastRenderedPageBreak/>
              <w:t>Объем продаж авто</w:t>
            </w:r>
            <w:r w:rsidRPr="00423E0D">
              <w:rPr>
                <w:rFonts w:ascii="Times New Roman UniToktom" w:hAnsi="Times New Roman UniToktom" w:cs="Times New Roman UniToktom"/>
                <w:i/>
                <w:sz w:val="24"/>
                <w:lang w:val="ky-KG"/>
              </w:rPr>
              <w:t>мобилями и мотоциклами, автодеталями, узлами</w:t>
            </w:r>
            <w:r w:rsidRPr="00423E0D">
              <w:rPr>
                <w:rFonts w:ascii="Times New Roman UniToktom" w:hAnsi="Times New Roman UniToktom" w:cs="Times New Roman UniToktom"/>
                <w:i/>
                <w:sz w:val="24"/>
              </w:rPr>
              <w:t xml:space="preserve"> и принадлежностей для него в январе</w:t>
            </w:r>
            <w:r>
              <w:rPr>
                <w:rFonts w:ascii="Times New Roman UniToktom" w:hAnsi="Times New Roman UniToktom" w:cs="Times New Roman UniToktom"/>
                <w:i/>
                <w:sz w:val="24"/>
                <w:lang w:val="ky-KG"/>
              </w:rPr>
              <w:t>-</w:t>
            </w:r>
            <w:r w:rsidR="00055A8B">
              <w:rPr>
                <w:rFonts w:ascii="Times New Roman UniToktom" w:hAnsi="Times New Roman UniToktom" w:cs="Times New Roman UniToktom"/>
                <w:i/>
                <w:sz w:val="24"/>
                <w:lang w:val="ky-KG"/>
              </w:rPr>
              <w:t>июле</w:t>
            </w:r>
            <w:r w:rsidRPr="00423E0D">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lang w:val="ky-KG"/>
              </w:rPr>
              <w:lastRenderedPageBreak/>
              <w:t>т</w:t>
            </w:r>
            <w:r w:rsidRPr="00423E0D">
              <w:rPr>
                <w:rFonts w:ascii="Times New Roman UniToktom" w:hAnsi="Times New Roman UniToktom" w:cs="Times New Roman UniToktom"/>
                <w:i/>
                <w:sz w:val="24"/>
              </w:rPr>
              <w:t xml:space="preserve">екущего года сложился в размере </w:t>
            </w:r>
            <w:r>
              <w:rPr>
                <w:rFonts w:ascii="Times New Roman UniToktom" w:hAnsi="Times New Roman UniToktom" w:cs="Times New Roman UniToktom"/>
                <w:i/>
                <w:sz w:val="24"/>
                <w:lang w:val="ky-KG"/>
              </w:rPr>
              <w:t>34615,0</w:t>
            </w:r>
            <w:r w:rsidRPr="00423E0D">
              <w:rPr>
                <w:rFonts w:ascii="Times New Roman UniToktom" w:hAnsi="Times New Roman UniToktom" w:cs="Times New Roman UniToktom"/>
                <w:i/>
                <w:sz w:val="24"/>
              </w:rPr>
              <w:t xml:space="preserve"> тыс. сом</w:t>
            </w:r>
            <w:r w:rsidRPr="00423E0D">
              <w:rPr>
                <w:rFonts w:ascii="Times New Roman UniToktom" w:hAnsi="Times New Roman UniToktom" w:cs="Times New Roman UniToktom"/>
                <w:i/>
                <w:sz w:val="24"/>
                <w:lang w:val="ky-KG"/>
              </w:rPr>
              <w:t>ов</w:t>
            </w:r>
            <w:r w:rsidRPr="00423E0D">
              <w:rPr>
                <w:rFonts w:ascii="Times New Roman UniToktom" w:hAnsi="Times New Roman UniToktom" w:cs="Times New Roman UniToktom"/>
                <w:i/>
                <w:sz w:val="24"/>
              </w:rPr>
              <w:t xml:space="preserve"> и </w:t>
            </w:r>
            <w:r w:rsidRPr="00423E0D">
              <w:rPr>
                <w:rFonts w:ascii="Times New Roman UniToktom" w:hAnsi="Times New Roman UniToktom" w:cs="Times New Roman UniToktom"/>
                <w:i/>
                <w:sz w:val="24"/>
                <w:lang w:val="ky-KG"/>
              </w:rPr>
              <w:t>у</w:t>
            </w:r>
            <w:r>
              <w:rPr>
                <w:rFonts w:ascii="Times New Roman UniToktom" w:hAnsi="Times New Roman UniToktom" w:cs="Times New Roman UniToktom"/>
                <w:i/>
                <w:sz w:val="24"/>
                <w:lang w:val="ky-KG"/>
              </w:rPr>
              <w:t>меньшился</w:t>
            </w:r>
            <w:r w:rsidRPr="00423E0D">
              <w:rPr>
                <w:rFonts w:ascii="Times New Roman UniToktom" w:hAnsi="Times New Roman UniToktom" w:cs="Times New Roman UniToktom"/>
                <w:i/>
                <w:sz w:val="24"/>
              </w:rPr>
              <w:t>, по сравнению с прошлым годом, на</w:t>
            </w:r>
            <w:r w:rsidRPr="00423E0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45,3</w:t>
            </w:r>
            <w:r w:rsidRPr="00423E0D">
              <w:rPr>
                <w:rFonts w:ascii="Times New Roman UniToktom" w:hAnsi="Times New Roman UniToktom" w:cs="Times New Roman UniToktom"/>
                <w:i/>
                <w:sz w:val="24"/>
              </w:rPr>
              <w:t xml:space="preserve"> процента. При этом удельный вес продаж в обще</w:t>
            </w:r>
            <w:r>
              <w:rPr>
                <w:rFonts w:ascii="Times New Roman UniToktom" w:hAnsi="Times New Roman UniToktom" w:cs="Times New Roman UniToktom"/>
                <w:i/>
                <w:sz w:val="24"/>
              </w:rPr>
              <w:t xml:space="preserve">м объеме товарооборота составил </w:t>
            </w:r>
            <w:r>
              <w:rPr>
                <w:rFonts w:ascii="Times New Roman UniToktom" w:hAnsi="Times New Roman UniToktom" w:cs="Times New Roman UniToktom"/>
                <w:i/>
                <w:sz w:val="24"/>
                <w:lang w:val="ky-KG"/>
              </w:rPr>
              <w:t>0,8</w:t>
            </w:r>
            <w:r w:rsidRPr="00423E0D">
              <w:rPr>
                <w:rFonts w:ascii="Times New Roman UniToktom" w:hAnsi="Times New Roman UniToktom" w:cs="Times New Roman UniToktom"/>
                <w:i/>
                <w:sz w:val="24"/>
              </w:rPr>
              <w:t xml:space="preserve"> процента.</w:t>
            </w:r>
          </w:p>
        </w:tc>
      </w:tr>
      <w:tr w:rsidR="00215B92" w:rsidRPr="006E6027" w:rsidTr="00215B92">
        <w:tc>
          <w:tcPr>
            <w:tcW w:w="4610" w:type="dxa"/>
          </w:tcPr>
          <w:p w:rsidR="00215B92" w:rsidRPr="001A27D5" w:rsidRDefault="00215B92" w:rsidP="00215B92">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А</w:t>
            </w:r>
            <w:r w:rsidRPr="001A27D5">
              <w:rPr>
                <w:rFonts w:ascii="Times New Roman UniToktom" w:hAnsi="Times New Roman UniToktom" w:cs="Times New Roman UniToktom"/>
                <w:sz w:val="24"/>
                <w:lang w:val="ky-KG"/>
              </w:rPr>
              <w:t>втомобил</w:t>
            </w:r>
            <w:r>
              <w:rPr>
                <w:rFonts w:ascii="Times New Roman UniToktom" w:hAnsi="Times New Roman UniToktom" w:cs="Times New Roman UniToktom"/>
                <w:sz w:val="24"/>
                <w:lang w:val="ky-KG"/>
              </w:rPr>
              <w:t>дер</w:t>
            </w:r>
            <w:r w:rsidRPr="001A27D5">
              <w:rPr>
                <w:rFonts w:ascii="Times New Roman UniToktom" w:hAnsi="Times New Roman UniToktom" w:cs="Times New Roman UniToktom"/>
                <w:sz w:val="24"/>
                <w:lang w:val="ky-KG"/>
              </w:rPr>
              <w:t>ди техникалык жактан т</w:t>
            </w:r>
            <w:r>
              <w:rPr>
                <w:rFonts w:ascii="Times New Roman UniToktom" w:hAnsi="Times New Roman UniToktom" w:cs="Times New Roman UniToktom"/>
                <w:sz w:val="24"/>
                <w:lang w:val="ky-KG"/>
              </w:rPr>
              <w:t xml:space="preserve">ейлөө жана оңдоо көлөмдөрү – 15239,0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41,9 </w:t>
            </w:r>
            <w:r w:rsidRPr="001A27D5">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азайып жана жалпы соода көлөмүнүн 0,3 пайызын туздү.</w:t>
            </w:r>
          </w:p>
        </w:tc>
        <w:tc>
          <w:tcPr>
            <w:tcW w:w="4779" w:type="dxa"/>
            <w:shd w:val="clear" w:color="auto" w:fill="auto"/>
          </w:tcPr>
          <w:p w:rsidR="00215B92" w:rsidRPr="00423E0D" w:rsidRDefault="00215B92" w:rsidP="00215B92">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 - июле</w:t>
            </w:r>
            <w:r w:rsidRPr="00423E0D">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423E0D">
              <w:rPr>
                <w:rFonts w:ascii="Times New Roman UniToktom" w:hAnsi="Times New Roman UniToktom" w:cs="Times New Roman UniToktom"/>
                <w:i/>
                <w:sz w:val="24"/>
              </w:rPr>
              <w:t xml:space="preserve"> года объем услуг по техническому обслуживанию и ремонту авто</w:t>
            </w:r>
            <w:r w:rsidRPr="00423E0D">
              <w:rPr>
                <w:rFonts w:ascii="Times New Roman UniToktom" w:hAnsi="Times New Roman UniToktom" w:cs="Times New Roman UniToktom"/>
                <w:i/>
                <w:sz w:val="24"/>
                <w:lang w:val="ky-KG"/>
              </w:rPr>
              <w:t>мобилями</w:t>
            </w:r>
            <w:r w:rsidRPr="00423E0D">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lang w:val="ky-KG"/>
              </w:rPr>
              <w:t>15239,0</w:t>
            </w:r>
            <w:r>
              <w:rPr>
                <w:rFonts w:ascii="Times New Roman UniToktom" w:hAnsi="Times New Roman UniToktom" w:cs="Times New Roman UniToktom"/>
                <w:i/>
                <w:sz w:val="24"/>
              </w:rPr>
              <w:t xml:space="preserve"> </w:t>
            </w:r>
            <w:r w:rsidRPr="00423E0D">
              <w:rPr>
                <w:rFonts w:ascii="Times New Roman UniToktom" w:hAnsi="Times New Roman UniToktom" w:cs="Times New Roman UniToktom"/>
                <w:i/>
                <w:sz w:val="24"/>
              </w:rPr>
              <w:t>тыс. сомов, и темп роста, по сравнению с прошлым годом,</w:t>
            </w:r>
            <w:r>
              <w:rPr>
                <w:rFonts w:ascii="Times New Roman UniToktom" w:hAnsi="Times New Roman UniToktom" w:cs="Times New Roman UniToktom"/>
                <w:i/>
                <w:sz w:val="24"/>
                <w:lang w:val="ky-KG"/>
              </w:rPr>
              <w:t xml:space="preserve"> уменьшился</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41,9</w:t>
            </w:r>
            <w:r w:rsidRPr="00423E0D">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 xml:space="preserve">процента, а их удельный вес в общем объеме </w:t>
            </w:r>
            <w:r>
              <w:rPr>
                <w:rFonts w:ascii="Times New Roman UniToktom" w:hAnsi="Times New Roman UniToktom" w:cs="Times New Roman UniToktom"/>
                <w:i/>
                <w:sz w:val="24"/>
                <w:lang w:val="ky-KG"/>
              </w:rPr>
              <w:t>составил</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0,3</w:t>
            </w:r>
            <w:r w:rsidRPr="00423E0D">
              <w:rPr>
                <w:rFonts w:ascii="Times New Roman UniToktom" w:hAnsi="Times New Roman UniToktom" w:cs="Times New Roman UniToktom"/>
                <w:i/>
                <w:sz w:val="24"/>
              </w:rPr>
              <w:t xml:space="preserve"> процента. </w:t>
            </w:r>
          </w:p>
        </w:tc>
      </w:tr>
      <w:tr w:rsidR="00215B92" w:rsidRPr="006E6027" w:rsidTr="00215B92">
        <w:tc>
          <w:tcPr>
            <w:tcW w:w="4610" w:type="dxa"/>
          </w:tcPr>
          <w:p w:rsidR="00215B92" w:rsidRDefault="00215B92" w:rsidP="00215B92">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ab/>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 xml:space="preserve">отор майын чекене сатуу көлөмү –643010,0 </w:t>
            </w:r>
            <w:r w:rsidRPr="005763D0">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5763D0">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5763D0">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2019- жылга салыштырмалуу 20,7 пайызга азайган жана жалпы соода көлөмүнүн 14,4 пайызына барабар болду.</w:t>
            </w:r>
          </w:p>
        </w:tc>
        <w:tc>
          <w:tcPr>
            <w:tcW w:w="4779" w:type="dxa"/>
          </w:tcPr>
          <w:p w:rsidR="00215B92" w:rsidRPr="0021163E" w:rsidRDefault="00215B92" w:rsidP="00215B9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Оборот розничной торговли моторным топливом в январе</w:t>
            </w:r>
            <w:r>
              <w:rPr>
                <w:rFonts w:ascii="Times New Roman UniToktom" w:hAnsi="Times New Roman UniToktom" w:cs="Times New Roman UniToktom"/>
                <w:i/>
                <w:sz w:val="24"/>
                <w:lang w:val="ky-KG"/>
              </w:rPr>
              <w:t>-июле</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составил</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643010,0</w:t>
            </w:r>
            <w:r w:rsidRPr="00CD5377">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тыс.</w:t>
            </w:r>
            <w:r w:rsidRPr="0021163E">
              <w:rPr>
                <w:rFonts w:ascii="Times New Roman UniToktom" w:hAnsi="Times New Roman UniToktom" w:cs="Times New Roman UniToktom"/>
                <w:i/>
                <w:sz w:val="24"/>
              </w:rPr>
              <w:t xml:space="preserve">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что на</w:t>
            </w:r>
            <w:r>
              <w:rPr>
                <w:rFonts w:ascii="Times New Roman UniToktom" w:hAnsi="Times New Roman UniToktom" w:cs="Times New Roman UniToktom"/>
                <w:i/>
                <w:sz w:val="24"/>
                <w:lang w:val="ky-KG"/>
              </w:rPr>
              <w:t xml:space="preserve"> 20,7</w:t>
            </w:r>
            <w:r>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чем в соответствующем периоде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 xml:space="preserve">14,4 </w:t>
            </w:r>
            <w:r w:rsidRPr="00423E0D">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rPr>
              <w:t xml:space="preserve"> </w:t>
            </w:r>
          </w:p>
        </w:tc>
      </w:tr>
      <w:tr w:rsidR="00215B92" w:rsidRPr="006E6027" w:rsidTr="00215B92">
        <w:tc>
          <w:tcPr>
            <w:tcW w:w="4610" w:type="dxa"/>
          </w:tcPr>
          <w:p w:rsidR="00215B92" w:rsidRDefault="002478F3" w:rsidP="002478F3">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Үчтүн айы</w:t>
            </w:r>
            <w:r w:rsidR="00215B92">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теке</w:t>
            </w:r>
            <w:r w:rsidR="00215B92">
              <w:rPr>
                <w:rFonts w:ascii="Times New Roman UniToktom" w:hAnsi="Times New Roman UniToktom" w:cs="Times New Roman UniToktom"/>
                <w:sz w:val="24"/>
                <w:lang w:val="ky-KG"/>
              </w:rPr>
              <w:t xml:space="preserve"> ай</w:t>
            </w:r>
            <w:r>
              <w:rPr>
                <w:rFonts w:ascii="Times New Roman UniToktom" w:hAnsi="Times New Roman UniToktom" w:cs="Times New Roman UniToktom"/>
                <w:sz w:val="24"/>
                <w:lang w:val="ky-KG"/>
              </w:rPr>
              <w:t>лар</w:t>
            </w:r>
            <w:r w:rsidR="00215B92">
              <w:rPr>
                <w:rFonts w:ascii="Times New Roman UniToktom" w:hAnsi="Times New Roman UniToktom" w:cs="Times New Roman UniToktom"/>
                <w:sz w:val="24"/>
                <w:lang w:val="ky-KG"/>
              </w:rPr>
              <w:t xml:space="preserve">ында  </w:t>
            </w:r>
            <w:r w:rsidR="00215B92" w:rsidRPr="00027B41">
              <w:rPr>
                <w:rFonts w:ascii="Times New Roman UniToktom" w:hAnsi="Times New Roman UniToktom" w:cs="Times New Roman UniToktom"/>
                <w:sz w:val="24"/>
                <w:lang w:val="ky-KG"/>
              </w:rPr>
              <w:t>мейманканалар жана ресторандар к</w:t>
            </w:r>
            <w:r w:rsidR="00215B92">
              <w:rPr>
                <w:rFonts w:ascii="Times New Roman UniToktom" w:hAnsi="Times New Roman UniToktom" w:cs="Times New Roman UniToktom"/>
                <w:sz w:val="24"/>
                <w:lang w:val="ky-KG"/>
              </w:rPr>
              <w:t>ө</w:t>
            </w:r>
            <w:r w:rsidR="00215B92" w:rsidRPr="00027B41">
              <w:rPr>
                <w:rFonts w:ascii="Times New Roman UniToktom" w:hAnsi="Times New Roman UniToktom" w:cs="Times New Roman UniToktom"/>
                <w:sz w:val="24"/>
                <w:lang w:val="ky-KG"/>
              </w:rPr>
              <w:t>рс</w:t>
            </w:r>
            <w:r w:rsidR="00215B92">
              <w:rPr>
                <w:rFonts w:ascii="Times New Roman UniToktom" w:hAnsi="Times New Roman UniToktom" w:cs="Times New Roman UniToktom"/>
                <w:sz w:val="24"/>
                <w:lang w:val="ky-KG"/>
              </w:rPr>
              <w:t>ө</w:t>
            </w:r>
            <w:r w:rsidR="00215B92" w:rsidRPr="00027B41">
              <w:rPr>
                <w:rFonts w:ascii="Times New Roman UniToktom" w:hAnsi="Times New Roman UniToktom" w:cs="Times New Roman UniToktom"/>
                <w:sz w:val="24"/>
                <w:lang w:val="ky-KG"/>
              </w:rPr>
              <w:t>тк</w:t>
            </w:r>
            <w:r w:rsidR="00215B92">
              <w:rPr>
                <w:rFonts w:ascii="Times New Roman UniToktom" w:hAnsi="Times New Roman UniToktom" w:cs="Times New Roman UniToktom"/>
                <w:sz w:val="24"/>
                <w:lang w:val="ky-KG"/>
              </w:rPr>
              <w:t>ө</w:t>
            </w:r>
            <w:r w:rsidR="00215B92" w:rsidRPr="00027B41">
              <w:rPr>
                <w:rFonts w:ascii="Times New Roman UniToktom" w:hAnsi="Times New Roman UniToktom" w:cs="Times New Roman UniToktom"/>
                <w:sz w:val="24"/>
                <w:lang w:val="ky-KG"/>
              </w:rPr>
              <w:t>н</w:t>
            </w:r>
            <w:r w:rsidR="00215B92">
              <w:rPr>
                <w:rFonts w:ascii="Times New Roman UniToktom" w:hAnsi="Times New Roman UniToktom" w:cs="Times New Roman UniToktom"/>
                <w:sz w:val="24"/>
                <w:lang w:val="ky-KG"/>
              </w:rPr>
              <w:t xml:space="preserve"> </w:t>
            </w:r>
            <w:r w:rsidR="00215B92" w:rsidRPr="00027B41">
              <w:rPr>
                <w:rFonts w:ascii="Times New Roman UniToktom" w:hAnsi="Times New Roman UniToktom" w:cs="Times New Roman UniToktom"/>
                <w:sz w:val="24"/>
                <w:lang w:val="ky-KG"/>
              </w:rPr>
              <w:t>тейл</w:t>
            </w:r>
            <w:r w:rsidR="00215B92">
              <w:rPr>
                <w:rFonts w:ascii="Times New Roman UniToktom" w:hAnsi="Times New Roman UniToktom" w:cs="Times New Roman UniToktom"/>
                <w:sz w:val="24"/>
                <w:lang w:val="ky-KG"/>
              </w:rPr>
              <w:t>өө</w:t>
            </w:r>
            <w:r w:rsidR="00215B92" w:rsidRPr="00027B41">
              <w:rPr>
                <w:rFonts w:ascii="Times New Roman UniToktom" w:hAnsi="Times New Roman UniToktom" w:cs="Times New Roman UniToktom"/>
                <w:sz w:val="24"/>
                <w:lang w:val="ky-KG"/>
              </w:rPr>
              <w:t xml:space="preserve"> </w:t>
            </w:r>
            <w:r w:rsidR="00215B92" w:rsidRPr="00CC1982">
              <w:rPr>
                <w:rFonts w:ascii="Times New Roman UniToktom" w:hAnsi="Times New Roman UniToktom" w:cs="Times New Roman UniToktom"/>
                <w:sz w:val="24"/>
                <w:lang w:val="ky-KG"/>
              </w:rPr>
              <w:t>к</w:t>
            </w:r>
            <w:r w:rsidR="00215B92">
              <w:rPr>
                <w:rFonts w:ascii="Times New Roman UniToktom" w:hAnsi="Times New Roman UniToktom" w:cs="Times New Roman UniToktom"/>
                <w:sz w:val="24"/>
                <w:lang w:val="ky-KG"/>
              </w:rPr>
              <w:t>ө</w:t>
            </w:r>
            <w:r w:rsidR="00215B92" w:rsidRPr="00CC1982">
              <w:rPr>
                <w:rFonts w:ascii="Times New Roman UniToktom" w:hAnsi="Times New Roman UniToktom" w:cs="Times New Roman UniToktom"/>
                <w:sz w:val="24"/>
                <w:lang w:val="ky-KG"/>
              </w:rPr>
              <w:t>л</w:t>
            </w:r>
            <w:r w:rsidR="00215B92">
              <w:rPr>
                <w:rFonts w:ascii="Times New Roman UniToktom" w:hAnsi="Times New Roman UniToktom" w:cs="Times New Roman UniToktom"/>
                <w:sz w:val="24"/>
                <w:lang w:val="ky-KG"/>
              </w:rPr>
              <w:t>ө</w:t>
            </w:r>
            <w:r w:rsidR="00215B92" w:rsidRPr="00CC1982">
              <w:rPr>
                <w:rFonts w:ascii="Times New Roman UniToktom" w:hAnsi="Times New Roman UniToktom" w:cs="Times New Roman UniToktom"/>
                <w:sz w:val="24"/>
                <w:lang w:val="ky-KG"/>
              </w:rPr>
              <w:t>мд</w:t>
            </w:r>
            <w:r w:rsidR="00215B92">
              <w:rPr>
                <w:rFonts w:ascii="Times New Roman UniToktom" w:hAnsi="Times New Roman UniToktom" w:cs="Times New Roman UniToktom"/>
                <w:sz w:val="24"/>
                <w:lang w:val="ky-KG"/>
              </w:rPr>
              <w:t>ө</w:t>
            </w:r>
            <w:r w:rsidR="00215B92" w:rsidRPr="00CC1982">
              <w:rPr>
                <w:rFonts w:ascii="Times New Roman UniToktom" w:hAnsi="Times New Roman UniToktom" w:cs="Times New Roman UniToktom"/>
                <w:sz w:val="24"/>
                <w:lang w:val="ky-KG"/>
              </w:rPr>
              <w:t>р</w:t>
            </w:r>
            <w:r w:rsidR="00215B92">
              <w:rPr>
                <w:rFonts w:ascii="Times New Roman UniToktom" w:hAnsi="Times New Roman UniToktom" w:cs="Times New Roman UniToktom"/>
                <w:sz w:val="24"/>
                <w:lang w:val="ky-KG"/>
              </w:rPr>
              <w:t>ү 97666,0</w:t>
            </w:r>
            <w:r w:rsidR="00215B92" w:rsidRPr="00614AE6">
              <w:rPr>
                <w:rFonts w:ascii="Times New Roman UniToktom" w:hAnsi="Times New Roman UniToktom" w:cs="Times New Roman UniToktom"/>
                <w:sz w:val="24"/>
                <w:lang w:val="ky-KG"/>
              </w:rPr>
              <w:t xml:space="preserve"> </w:t>
            </w:r>
            <w:r w:rsidR="00215B92">
              <w:rPr>
                <w:rFonts w:ascii="Times New Roman UniToktom" w:hAnsi="Times New Roman UniToktom" w:cs="Times New Roman UniToktom"/>
                <w:sz w:val="24"/>
                <w:lang w:val="ky-KG"/>
              </w:rPr>
              <w:t>миң сомду түзүп,</w:t>
            </w:r>
            <w:r w:rsidR="00215B92" w:rsidRPr="00D51343">
              <w:rPr>
                <w:rFonts w:ascii="Times New Roman UniToktom" w:hAnsi="Times New Roman UniToktom" w:cs="Times New Roman UniToktom"/>
                <w:sz w:val="24"/>
                <w:lang w:val="ky-KG"/>
              </w:rPr>
              <w:t xml:space="preserve"> </w:t>
            </w:r>
            <w:r w:rsidR="00215B92">
              <w:rPr>
                <w:rFonts w:ascii="Times New Roman UniToktom" w:hAnsi="Times New Roman UniToktom" w:cs="Times New Roman UniToktom"/>
                <w:sz w:val="24"/>
                <w:lang w:val="ky-KG"/>
              </w:rPr>
              <w:t>өткөн жылдын ушул мезгилине салыштырмалуу 44,1 пайызга азайган, анын ичинен ресторан, бар, ашканалардын тейлөө көлөмдөрү   83977,0 миң сомду түзүп, 44,2 пайызга азайган. Мейманкалардын тейлөөсү жана кыска мөөнөттүк жашоо үчүн ылайыкталган башка жайлардын тейлөө көлөмдөрү – 13689,0 миң сомду түзүп, өткөн жылга салыштырмалуу –</w:t>
            </w:r>
            <w:r w:rsidR="00215B92" w:rsidRPr="00215B92">
              <w:rPr>
                <w:rFonts w:ascii="Times New Roman UniToktom" w:hAnsi="Times New Roman UniToktom" w:cs="Times New Roman UniToktom"/>
                <w:sz w:val="24"/>
                <w:lang w:val="ky-KG"/>
              </w:rPr>
              <w:t xml:space="preserve"> </w:t>
            </w:r>
            <w:r w:rsidR="00215B92">
              <w:rPr>
                <w:rFonts w:ascii="Times New Roman UniToktom" w:hAnsi="Times New Roman UniToktom" w:cs="Times New Roman UniToktom"/>
                <w:sz w:val="24"/>
                <w:lang w:val="ky-KG"/>
              </w:rPr>
              <w:t>43,2 пайызга азайган.</w:t>
            </w:r>
            <w:r w:rsidR="00215B92" w:rsidRPr="00A930B3">
              <w:rPr>
                <w:rFonts w:ascii="Times New Roman UniToktom" w:hAnsi="Times New Roman UniToktom" w:cs="Times New Roman UniToktom"/>
                <w:sz w:val="24"/>
                <w:lang w:val="ky-KG"/>
              </w:rPr>
              <w:t xml:space="preserve"> </w:t>
            </w:r>
          </w:p>
        </w:tc>
        <w:tc>
          <w:tcPr>
            <w:tcW w:w="4779" w:type="dxa"/>
          </w:tcPr>
          <w:p w:rsidR="00215B92" w:rsidRPr="0021163E" w:rsidRDefault="00215B92" w:rsidP="00215B9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lang w:val="ky-KG"/>
              </w:rPr>
              <w:t>Предоставление</w:t>
            </w:r>
            <w:r w:rsidRPr="0021163E">
              <w:rPr>
                <w:rFonts w:ascii="Times New Roman UniToktom" w:hAnsi="Times New Roman UniToktom" w:cs="Times New Roman UniToktom"/>
                <w:i/>
                <w:sz w:val="24"/>
              </w:rPr>
              <w:t xml:space="preserve"> услуг оказанны</w:t>
            </w:r>
            <w:r w:rsidRPr="0021163E">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гостиницами и ресторанами</w:t>
            </w:r>
            <w:r>
              <w:rPr>
                <w:rFonts w:ascii="Times New Roman UniToktom" w:hAnsi="Times New Roman UniToktom" w:cs="Times New Roman UniToktom"/>
                <w:i/>
                <w:sz w:val="24"/>
                <w:lang w:val="ky-KG"/>
              </w:rPr>
              <w:t xml:space="preserve"> за январь-июль 2020 года</w:t>
            </w:r>
            <w:r w:rsidRPr="0021163E">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lang w:val="ky-KG"/>
              </w:rPr>
              <w:t>97666,0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44,1</w:t>
            </w:r>
            <w:r w:rsidRPr="0021163E">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меньше</w:t>
            </w:r>
            <w:r w:rsidRPr="0021163E">
              <w:rPr>
                <w:rFonts w:ascii="Times New Roman UniToktom" w:hAnsi="Times New Roman UniToktom" w:cs="Times New Roman UniToktom"/>
                <w:i/>
                <w:sz w:val="24"/>
              </w:rPr>
              <w:t xml:space="preserve">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из них </w:t>
            </w:r>
            <w:r>
              <w:rPr>
                <w:rFonts w:ascii="Times New Roman UniToktom" w:hAnsi="Times New Roman UniToktom" w:cs="Times New Roman UniToktom"/>
                <w:i/>
                <w:sz w:val="24"/>
                <w:lang w:val="ky-KG"/>
              </w:rPr>
              <w:t>83977,0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44,2</w:t>
            </w:r>
            <w:r>
              <w:rPr>
                <w:rFonts w:ascii="Times New Roman UniToktom" w:hAnsi="Times New Roman UniToktom" w:cs="Times New Roman UniToktom"/>
                <w:i/>
                <w:sz w:val="24"/>
              </w:rPr>
              <w:t xml:space="preserve"> процента мен</w:t>
            </w:r>
            <w:r w:rsidRPr="0021163E">
              <w:rPr>
                <w:rFonts w:ascii="Times New Roman UniToktom" w:hAnsi="Times New Roman UniToktom" w:cs="Times New Roman UniToktom"/>
                <w:i/>
                <w:sz w:val="24"/>
              </w:rPr>
              <w:t xml:space="preserve">ьше) приходится на рестораны, бары, столовые. А </w:t>
            </w:r>
            <w:r>
              <w:rPr>
                <w:rFonts w:ascii="Times New Roman UniToktom" w:hAnsi="Times New Roman UniToktom" w:cs="Times New Roman UniToktom"/>
                <w:i/>
                <w:sz w:val="24"/>
                <w:lang w:val="ky-KG"/>
              </w:rPr>
              <w:t>услуги, оказанные гостиницами для туристического проживания, а также прочими местами для кратковременного проживания</w:t>
            </w:r>
            <w:r w:rsidRPr="0021163E">
              <w:rPr>
                <w:rFonts w:ascii="Times New Roman UniToktom" w:hAnsi="Times New Roman UniToktom" w:cs="Times New Roman UniToktom"/>
                <w:i/>
                <w:sz w:val="24"/>
                <w:lang w:val="ky-KG"/>
              </w:rPr>
              <w:t xml:space="preserve"> составил – </w:t>
            </w:r>
            <w:r>
              <w:rPr>
                <w:rFonts w:ascii="Times New Roman UniToktom" w:hAnsi="Times New Roman UniToktom" w:cs="Times New Roman UniToktom"/>
                <w:i/>
                <w:sz w:val="24"/>
                <w:lang w:val="ky-KG"/>
              </w:rPr>
              <w:t>13689,0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и уменьшился</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43,2</w:t>
            </w:r>
            <w:r w:rsidRPr="0021163E">
              <w:rPr>
                <w:rFonts w:ascii="Times New Roman UniToktom" w:hAnsi="Times New Roman UniToktom" w:cs="Times New Roman UniToktom"/>
                <w:i/>
                <w:sz w:val="24"/>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по</w:t>
            </w:r>
            <w:r w:rsidRPr="0021163E">
              <w:rPr>
                <w:rFonts w:ascii="Times New Roman UniToktom" w:hAnsi="Times New Roman UniToktom" w:cs="Times New Roman UniToktom"/>
                <w:i/>
                <w:sz w:val="24"/>
              </w:rPr>
              <w:t xml:space="preserve">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w:t>
            </w:r>
          </w:p>
        </w:tc>
      </w:tr>
      <w:tr w:rsidR="00215B92" w:rsidRPr="006E6027" w:rsidTr="00215B92">
        <w:tc>
          <w:tcPr>
            <w:tcW w:w="4610" w:type="dxa"/>
          </w:tcPr>
          <w:p w:rsidR="00215B92" w:rsidRDefault="00215B92" w:rsidP="00215B92">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2020-</w:t>
            </w:r>
            <w:r w:rsidRPr="005763D0">
              <w:rPr>
                <w:rFonts w:ascii="Times New Roman UniToktom" w:hAnsi="Times New Roman UniToktom" w:cs="Times New Roman UniToktom"/>
                <w:sz w:val="24"/>
                <w:lang w:val="ky-KG"/>
              </w:rPr>
              <w:t xml:space="preserve">жылдын </w:t>
            </w:r>
            <w:r w:rsidR="004F6AD0">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-теке ай</w:t>
            </w:r>
            <w:r w:rsidR="004F6AD0">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ында дүң сооданын көлөмү 429963,0 миң сомду түзүп ө</w:t>
            </w:r>
            <w:r>
              <w:rPr>
                <w:rFonts w:ascii="Times New Roman UniToktom" w:hAnsi="Times New Roman UniToktom" w:cs="Times New Roman UniToktom"/>
                <w:sz w:val="24"/>
                <w:lang w:val="ky-KG"/>
              </w:rPr>
              <w:t>т</w:t>
            </w:r>
            <w:r w:rsidRPr="005763D0">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н жылга салыштырмалуу д</w:t>
            </w:r>
            <w:r>
              <w:rPr>
                <w:rFonts w:ascii="Times New Roman UniToktom" w:hAnsi="Times New Roman UniToktom" w:cs="Times New Roman UniToktom"/>
                <w:sz w:val="24"/>
                <w:lang w:val="ky-KG"/>
              </w:rPr>
              <w:t>үң</w:t>
            </w:r>
            <w:r w:rsidRPr="005763D0">
              <w:rPr>
                <w:rFonts w:ascii="Times New Roman UniToktom" w:hAnsi="Times New Roman UniToktom" w:cs="Times New Roman UniToktom"/>
                <w:sz w:val="24"/>
                <w:lang w:val="ky-KG"/>
              </w:rPr>
              <w:t xml:space="preserve"> сооданын 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ү облус боюнча 80,4 пайызга азайган жана жалпы соода көлөмүнүн 9,7 пайызын түздү.</w:t>
            </w:r>
          </w:p>
        </w:tc>
        <w:tc>
          <w:tcPr>
            <w:tcW w:w="4779" w:type="dxa"/>
          </w:tcPr>
          <w:p w:rsidR="00215B92" w:rsidRPr="005B3824" w:rsidRDefault="00215B92" w:rsidP="00215B9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оборота оптовой торговли составил </w:t>
            </w:r>
            <w:r>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-июле </w:t>
            </w:r>
            <w:r>
              <w:rPr>
                <w:rFonts w:ascii="Times New Roman UniToktom" w:hAnsi="Times New Roman UniToktom" w:cs="Times New Roman UniToktom"/>
                <w:i/>
                <w:sz w:val="24"/>
              </w:rPr>
              <w:t xml:space="preserve">2020 года </w:t>
            </w:r>
            <w:r>
              <w:rPr>
                <w:rFonts w:ascii="Times New Roman UniToktom" w:hAnsi="Times New Roman UniToktom" w:cs="Times New Roman UniToktom"/>
                <w:i/>
                <w:sz w:val="24"/>
                <w:lang w:val="ky-KG"/>
              </w:rPr>
              <w:t>429963,0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rPr>
              <w:t>ов и у</w:t>
            </w:r>
            <w:r>
              <w:rPr>
                <w:rFonts w:ascii="Times New Roman UniToktom" w:hAnsi="Times New Roman UniToktom" w:cs="Times New Roman UniToktom"/>
                <w:i/>
                <w:sz w:val="24"/>
                <w:lang w:val="ky-KG"/>
              </w:rPr>
              <w:t>меньш</w:t>
            </w:r>
            <w:r>
              <w:rPr>
                <w:rFonts w:ascii="Times New Roman UniToktom" w:hAnsi="Times New Roman UniToktom" w:cs="Times New Roman UniToktom"/>
                <w:i/>
                <w:sz w:val="24"/>
              </w:rPr>
              <w:t>ился</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80,4</w:t>
            </w:r>
            <w:r w:rsidRPr="0021163E">
              <w:rPr>
                <w:rFonts w:ascii="Times New Roman UniToktom" w:hAnsi="Times New Roman UniToktom" w:cs="Times New Roman UniToktom"/>
                <w:i/>
                <w:sz w:val="24"/>
              </w:rPr>
              <w:t xml:space="preserve"> процента, по сравнению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423E0D">
              <w:rPr>
                <w:rFonts w:ascii="Times New Roman UniToktom" w:hAnsi="Times New Roman UniToktom" w:cs="Times New Roman UniToktom"/>
                <w:i/>
                <w:sz w:val="24"/>
                <w:lang w:val="ky-KG"/>
              </w:rPr>
              <w:t>,</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 xml:space="preserve">9,7 </w:t>
            </w:r>
            <w:r w:rsidRPr="00423E0D">
              <w:rPr>
                <w:rFonts w:ascii="Times New Roman UniToktom" w:hAnsi="Times New Roman UniToktom" w:cs="Times New Roman UniToktom"/>
                <w:i/>
                <w:sz w:val="24"/>
              </w:rPr>
              <w:t>процента.</w:t>
            </w:r>
          </w:p>
        </w:tc>
      </w:tr>
    </w:tbl>
    <w:p w:rsidR="00FC3B37" w:rsidRDefault="00FC3B37" w:rsidP="00215B92">
      <w:pPr>
        <w:widowControl/>
        <w:autoSpaceDE/>
        <w:autoSpaceDN/>
        <w:rPr>
          <w:rFonts w:ascii="Times New Roman UniToktom" w:hAnsi="Times New Roman UniToktom" w:cs="Times New Roman UniToktom"/>
          <w:b/>
          <w:sz w:val="24"/>
          <w:szCs w:val="24"/>
          <w:lang w:val="ky-KG"/>
        </w:rPr>
      </w:pPr>
    </w:p>
    <w:p w:rsidR="00FC3B37" w:rsidRDefault="00FC3B37">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215B92" w:rsidRPr="006E6027" w:rsidTr="00215B92">
        <w:tc>
          <w:tcPr>
            <w:tcW w:w="4625" w:type="dxa"/>
          </w:tcPr>
          <w:p w:rsidR="00215B92" w:rsidRDefault="00215B92" w:rsidP="00742DD9">
            <w:pPr>
              <w:pStyle w:val="23"/>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lastRenderedPageBreak/>
              <w:br w:type="page"/>
            </w:r>
            <w:r>
              <w:rPr>
                <w:rFonts w:ascii="Times New Roman UniToktom" w:hAnsi="Times New Roman UniToktom" w:cs="Times New Roman UniToktom"/>
                <w:b/>
                <w:sz w:val="24"/>
                <w:lang w:val="ky-KG"/>
              </w:rPr>
              <w:t xml:space="preserve">9-таблица: 2020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sidR="00032C5D">
              <w:rPr>
                <w:rFonts w:ascii="Times New Roman UniToktom" w:hAnsi="Times New Roman UniToktom" w:cs="Times New Roman UniToktom"/>
                <w:b/>
                <w:sz w:val="24"/>
                <w:szCs w:val="24"/>
                <w:lang w:val="ky-KG"/>
              </w:rPr>
              <w:t>үчтүн айы</w:t>
            </w:r>
            <w:r>
              <w:rPr>
                <w:rFonts w:ascii="Times New Roman UniToktom" w:hAnsi="Times New Roman UniToktom" w:cs="Times New Roman UniToktom"/>
                <w:b/>
                <w:sz w:val="24"/>
                <w:szCs w:val="24"/>
                <w:lang w:val="ky-KG"/>
              </w:rPr>
              <w:t>-теке ай</w:t>
            </w:r>
            <w:r w:rsidR="004F6AD0">
              <w:rPr>
                <w:rFonts w:ascii="Times New Roman UniToktom" w:hAnsi="Times New Roman UniToktom" w:cs="Times New Roman UniToktom"/>
                <w:b/>
                <w:sz w:val="24"/>
                <w:szCs w:val="24"/>
                <w:lang w:val="ky-KG"/>
              </w:rPr>
              <w:t>лар</w:t>
            </w:r>
            <w:r>
              <w:rPr>
                <w:rFonts w:ascii="Times New Roman UniToktom" w:hAnsi="Times New Roman UniToktom" w:cs="Times New Roman UniToktom"/>
                <w:b/>
                <w:sz w:val="24"/>
                <w:szCs w:val="24"/>
                <w:lang w:val="ky-KG"/>
              </w:rPr>
              <w:t xml:space="preserve">ында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215B92" w:rsidRPr="00C6073F" w:rsidRDefault="00215B92" w:rsidP="00215B92">
            <w:pPr>
              <w:pStyle w:val="23"/>
              <w:ind w:firstLine="720"/>
              <w:jc w:val="both"/>
              <w:rPr>
                <w:rFonts w:ascii="Times New Roman UniToktom" w:hAnsi="Times New Roman UniToktom" w:cs="Times New Roman UniToktom"/>
                <w:sz w:val="22"/>
                <w:szCs w:val="22"/>
                <w:lang w:val="ky-KG"/>
              </w:rPr>
            </w:pPr>
            <w:r w:rsidRPr="00C6073F">
              <w:rPr>
                <w:rFonts w:ascii="Times New Roman UniToktom" w:hAnsi="Times New Roman UniToktom" w:cs="Times New Roman UniToktom"/>
                <w:sz w:val="22"/>
                <w:szCs w:val="22"/>
                <w:lang w:val="ky-KG"/>
              </w:rPr>
              <w:t>(миң сом)</w:t>
            </w:r>
          </w:p>
        </w:tc>
        <w:tc>
          <w:tcPr>
            <w:tcW w:w="4764" w:type="dxa"/>
          </w:tcPr>
          <w:p w:rsidR="00215B92" w:rsidRPr="00C6073F" w:rsidRDefault="00215B92" w:rsidP="00215B92">
            <w:pPr>
              <w:pStyle w:val="23"/>
              <w:ind w:firstLine="708"/>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9</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деятельности по всем каналам реализации за январь</w:t>
            </w:r>
            <w:r>
              <w:rPr>
                <w:rFonts w:ascii="Times New Roman UniToktom" w:hAnsi="Times New Roman UniToktom" w:cs="Times New Roman UniToktom"/>
                <w:b/>
                <w:i/>
                <w:sz w:val="24"/>
                <w:lang w:val="ky-KG"/>
              </w:rPr>
              <w:t>-июль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C6073F">
              <w:rPr>
                <w:rFonts w:ascii="Times New Roman UniToktom" w:hAnsi="Times New Roman UniToktom" w:cs="Times New Roman UniToktom"/>
                <w:i/>
                <w:sz w:val="22"/>
                <w:szCs w:val="22"/>
                <w:lang w:val="ky-KG"/>
              </w:rPr>
              <w:t>(тыс.сомов)</w:t>
            </w:r>
          </w:p>
        </w:tc>
      </w:tr>
    </w:tbl>
    <w:p w:rsidR="00215B92" w:rsidRPr="00006C9A" w:rsidRDefault="00215B92" w:rsidP="00215B92">
      <w:pPr>
        <w:pStyle w:val="23"/>
        <w:ind w:firstLine="708"/>
        <w:rPr>
          <w:rFonts w:ascii="Times New Roman UniToktom" w:hAnsi="Times New Roman UniToktom" w:cs="Times New Roman UniToktom"/>
          <w:sz w:val="10"/>
          <w:szCs w:val="10"/>
        </w:rPr>
      </w:pPr>
    </w:p>
    <w:tbl>
      <w:tblPr>
        <w:tblW w:w="9782" w:type="dxa"/>
        <w:tblInd w:w="70" w:type="dxa"/>
        <w:tblLayout w:type="fixed"/>
        <w:tblCellMar>
          <w:left w:w="70" w:type="dxa"/>
          <w:right w:w="70" w:type="dxa"/>
        </w:tblCellMar>
        <w:tblLook w:val="0000" w:firstRow="0" w:lastRow="0" w:firstColumn="0" w:lastColumn="0" w:noHBand="0" w:noVBand="0"/>
      </w:tblPr>
      <w:tblGrid>
        <w:gridCol w:w="2552"/>
        <w:gridCol w:w="1276"/>
        <w:gridCol w:w="1205"/>
        <w:gridCol w:w="1205"/>
        <w:gridCol w:w="992"/>
        <w:gridCol w:w="2552"/>
      </w:tblGrid>
      <w:tr w:rsidR="00215B92" w:rsidRPr="005B3824" w:rsidTr="00215B92">
        <w:trPr>
          <w:cantSplit/>
          <w:tblHeader/>
        </w:trPr>
        <w:tc>
          <w:tcPr>
            <w:tcW w:w="2552" w:type="dxa"/>
            <w:vMerge w:val="restart"/>
            <w:tcBorders>
              <w:top w:val="single" w:sz="12" w:space="0" w:color="auto"/>
            </w:tcBorders>
          </w:tcPr>
          <w:p w:rsidR="00215B92" w:rsidRPr="005B3824" w:rsidRDefault="00215B92" w:rsidP="00215B92">
            <w:pPr>
              <w:widowControl/>
              <w:rPr>
                <w:rFonts w:ascii="Times New Roman UniToktom" w:hAnsi="Times New Roman UniToktom" w:cs="Times New Roman UniToktom"/>
                <w:sz w:val="18"/>
                <w:szCs w:val="18"/>
                <w:lang w:val="ky-KG"/>
              </w:rPr>
            </w:pPr>
          </w:p>
        </w:tc>
        <w:tc>
          <w:tcPr>
            <w:tcW w:w="2481" w:type="dxa"/>
            <w:gridSpan w:val="2"/>
            <w:tcBorders>
              <w:top w:val="single" w:sz="12" w:space="0" w:color="auto"/>
              <w:bottom w:val="single" w:sz="12" w:space="0" w:color="auto"/>
            </w:tcBorders>
            <w:vAlign w:val="center"/>
          </w:tcPr>
          <w:p w:rsidR="00215B92" w:rsidRDefault="00215B92" w:rsidP="00215B92">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 xml:space="preserve">Үчтүн айынын-чын куран   айында </w:t>
            </w:r>
            <w:r w:rsidRPr="005B3824">
              <w:rPr>
                <w:rFonts w:ascii="Times New Roman UniToktom" w:hAnsi="Times New Roman UniToktom" w:cs="Times New Roman UniToktom"/>
                <w:sz w:val="18"/>
                <w:szCs w:val="18"/>
                <w:lang w:val="ky-KG"/>
              </w:rPr>
              <w:t>аныкталган көлөмү</w:t>
            </w:r>
            <w:r>
              <w:rPr>
                <w:rFonts w:ascii="Times New Roman UniToktom" w:hAnsi="Times New Roman UniToktom" w:cs="Times New Roman UniToktom"/>
                <w:sz w:val="18"/>
                <w:szCs w:val="18"/>
                <w:lang w:val="ky-KG"/>
              </w:rPr>
              <w:t>, миң сом</w:t>
            </w:r>
          </w:p>
          <w:p w:rsidR="00215B92" w:rsidRDefault="00215B92" w:rsidP="00215B92">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-июль/</w:t>
            </w:r>
          </w:p>
          <w:p w:rsidR="00215B92" w:rsidRPr="005B3824" w:rsidRDefault="00215B92" w:rsidP="00215B92">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197" w:type="dxa"/>
            <w:gridSpan w:val="2"/>
            <w:tcBorders>
              <w:top w:val="single" w:sz="12" w:space="0" w:color="auto"/>
              <w:bottom w:val="single" w:sz="12" w:space="0" w:color="auto"/>
            </w:tcBorders>
            <w:vAlign w:val="center"/>
          </w:tcPr>
          <w:p w:rsidR="00215B92" w:rsidRPr="005B3824" w:rsidRDefault="00215B92" w:rsidP="00215B9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215B92" w:rsidRDefault="00215B92" w:rsidP="00215B9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215B92" w:rsidRPr="005B3824" w:rsidRDefault="00215B92" w:rsidP="00215B9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215B92" w:rsidRPr="005B3824" w:rsidRDefault="00215B92" w:rsidP="00215B92">
            <w:pPr>
              <w:widowControl/>
              <w:jc w:val="center"/>
              <w:rPr>
                <w:rFonts w:ascii="Times New Roman UniToktom" w:hAnsi="Times New Roman UniToktom" w:cs="Times New Roman UniToktom"/>
                <w:sz w:val="18"/>
                <w:szCs w:val="18"/>
                <w:lang w:val="ky-KG"/>
              </w:rPr>
            </w:pPr>
          </w:p>
        </w:tc>
      </w:tr>
      <w:tr w:rsidR="00215B92" w:rsidRPr="005B3824" w:rsidTr="00215B92">
        <w:trPr>
          <w:tblHeader/>
        </w:trPr>
        <w:tc>
          <w:tcPr>
            <w:tcW w:w="2552" w:type="dxa"/>
            <w:vMerge/>
            <w:tcBorders>
              <w:bottom w:val="single" w:sz="12" w:space="0" w:color="auto"/>
            </w:tcBorders>
          </w:tcPr>
          <w:p w:rsidR="00215B92" w:rsidRPr="005B3824" w:rsidRDefault="00215B92" w:rsidP="00215B92">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215B92" w:rsidRPr="005B3824" w:rsidRDefault="00215B92" w:rsidP="00215B9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19</w:t>
            </w:r>
          </w:p>
        </w:tc>
        <w:tc>
          <w:tcPr>
            <w:tcW w:w="1205" w:type="dxa"/>
            <w:tcBorders>
              <w:top w:val="single" w:sz="12" w:space="0" w:color="auto"/>
              <w:bottom w:val="single" w:sz="12" w:space="0" w:color="auto"/>
            </w:tcBorders>
            <w:vAlign w:val="center"/>
          </w:tcPr>
          <w:p w:rsidR="00215B92" w:rsidRPr="005B3824" w:rsidRDefault="00215B92" w:rsidP="00215B9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20</w:t>
            </w:r>
            <w:r w:rsidRPr="005B3824">
              <w:rPr>
                <w:rFonts w:ascii="Times New Roman UniToktom" w:hAnsi="Times New Roman UniToktom" w:cs="Times New Roman UniToktom"/>
                <w:sz w:val="18"/>
                <w:szCs w:val="18"/>
              </w:rPr>
              <w:t xml:space="preserve"> </w:t>
            </w:r>
          </w:p>
        </w:tc>
        <w:tc>
          <w:tcPr>
            <w:tcW w:w="1205" w:type="dxa"/>
            <w:tcBorders>
              <w:top w:val="single" w:sz="12" w:space="0" w:color="auto"/>
              <w:bottom w:val="single" w:sz="12" w:space="0" w:color="auto"/>
            </w:tcBorders>
            <w:vAlign w:val="center"/>
          </w:tcPr>
          <w:p w:rsidR="00215B92" w:rsidRPr="005B3824" w:rsidRDefault="00215B92" w:rsidP="00215B9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215B92" w:rsidRPr="008C25B3" w:rsidRDefault="00215B92" w:rsidP="00215B9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215B92" w:rsidRDefault="00215B92" w:rsidP="00215B92">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фактичес</w:t>
            </w:r>
            <w:r>
              <w:rPr>
                <w:rFonts w:ascii="Times New Roman UniToktom" w:hAnsi="Times New Roman UniToktom" w:cs="Times New Roman UniToktom"/>
                <w:i/>
                <w:sz w:val="18"/>
                <w:szCs w:val="18"/>
              </w:rPr>
              <w:t>-</w:t>
            </w:r>
          </w:p>
          <w:p w:rsidR="00215B92" w:rsidRPr="008C25B3" w:rsidRDefault="00215B92" w:rsidP="00215B9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992" w:type="dxa"/>
            <w:tcBorders>
              <w:top w:val="single" w:sz="12" w:space="0" w:color="auto"/>
              <w:bottom w:val="single" w:sz="12" w:space="0" w:color="auto"/>
            </w:tcBorders>
            <w:vAlign w:val="center"/>
          </w:tcPr>
          <w:p w:rsidR="00215B92" w:rsidRPr="005B3824" w:rsidRDefault="00215B92" w:rsidP="00215B92">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Салыштырылуучу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сопоставимых ценах</w:t>
            </w:r>
          </w:p>
        </w:tc>
        <w:tc>
          <w:tcPr>
            <w:tcW w:w="2552" w:type="dxa"/>
            <w:vMerge/>
            <w:tcBorders>
              <w:bottom w:val="single" w:sz="12" w:space="0" w:color="auto"/>
            </w:tcBorders>
          </w:tcPr>
          <w:p w:rsidR="00215B92" w:rsidRPr="005B3824" w:rsidRDefault="00215B92" w:rsidP="00215B92">
            <w:pPr>
              <w:widowControl/>
              <w:jc w:val="center"/>
              <w:rPr>
                <w:rFonts w:ascii="Times New Roman UniToktom" w:hAnsi="Times New Roman UniToktom" w:cs="Times New Roman UniToktom"/>
                <w:sz w:val="18"/>
                <w:szCs w:val="18"/>
              </w:rPr>
            </w:pPr>
          </w:p>
        </w:tc>
      </w:tr>
      <w:tr w:rsidR="00215B92" w:rsidRPr="00003C91" w:rsidTr="00215B92">
        <w:tc>
          <w:tcPr>
            <w:tcW w:w="2552" w:type="dxa"/>
            <w:tcBorders>
              <w:top w:val="single" w:sz="12" w:space="0" w:color="auto"/>
              <w:left w:val="nil"/>
              <w:bottom w:val="nil"/>
              <w:right w:val="nil"/>
            </w:tcBorders>
          </w:tcPr>
          <w:p w:rsidR="00215B92" w:rsidRPr="005B3824" w:rsidRDefault="00215B92" w:rsidP="00215B9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215B92" w:rsidRPr="005B3824" w:rsidRDefault="00215B92" w:rsidP="00215B9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1276" w:type="dxa"/>
            <w:tcBorders>
              <w:top w:val="single" w:sz="12" w:space="0" w:color="auto"/>
              <w:left w:val="nil"/>
              <w:bottom w:val="nil"/>
              <w:right w:val="nil"/>
            </w:tcBorders>
            <w:vAlign w:val="bottom"/>
          </w:tcPr>
          <w:p w:rsidR="00215B92" w:rsidRPr="005B5BFD" w:rsidRDefault="00215B92" w:rsidP="00215B92">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6950505,0</w:t>
            </w:r>
          </w:p>
        </w:tc>
        <w:tc>
          <w:tcPr>
            <w:tcW w:w="1205" w:type="dxa"/>
            <w:tcBorders>
              <w:top w:val="single" w:sz="12" w:space="0" w:color="auto"/>
              <w:left w:val="nil"/>
              <w:bottom w:val="nil"/>
              <w:right w:val="nil"/>
            </w:tcBorders>
            <w:vAlign w:val="bottom"/>
          </w:tcPr>
          <w:p w:rsidR="00215B92" w:rsidRPr="005B5BFD"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4448031,0</w:t>
            </w:r>
          </w:p>
        </w:tc>
        <w:tc>
          <w:tcPr>
            <w:tcW w:w="1205" w:type="dxa"/>
            <w:tcBorders>
              <w:top w:val="single" w:sz="12" w:space="0" w:color="auto"/>
              <w:left w:val="nil"/>
              <w:bottom w:val="nil"/>
              <w:right w:val="nil"/>
            </w:tcBorders>
            <w:vAlign w:val="bottom"/>
          </w:tcPr>
          <w:p w:rsidR="00215B92" w:rsidRPr="005B5BFD"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64,0</w:t>
            </w:r>
          </w:p>
        </w:tc>
        <w:tc>
          <w:tcPr>
            <w:tcW w:w="992" w:type="dxa"/>
            <w:tcBorders>
              <w:top w:val="single" w:sz="12" w:space="0" w:color="auto"/>
              <w:left w:val="nil"/>
              <w:bottom w:val="nil"/>
              <w:right w:val="nil"/>
            </w:tcBorders>
            <w:vAlign w:val="bottom"/>
          </w:tcPr>
          <w:p w:rsidR="00215B92" w:rsidRPr="005B5BFD" w:rsidRDefault="00215B92" w:rsidP="00215B92">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61,0</w:t>
            </w:r>
          </w:p>
        </w:tc>
        <w:tc>
          <w:tcPr>
            <w:tcW w:w="2552" w:type="dxa"/>
            <w:tcBorders>
              <w:top w:val="single" w:sz="12" w:space="0" w:color="auto"/>
              <w:left w:val="nil"/>
              <w:bottom w:val="nil"/>
              <w:right w:val="nil"/>
            </w:tcBorders>
          </w:tcPr>
          <w:p w:rsidR="00215B92" w:rsidRPr="005B3824" w:rsidRDefault="00215B92" w:rsidP="00215B9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215B92" w:rsidRPr="004A0D14" w:rsidTr="00215B92">
        <w:tc>
          <w:tcPr>
            <w:tcW w:w="2552" w:type="dxa"/>
            <w:tcBorders>
              <w:top w:val="nil"/>
              <w:left w:val="nil"/>
              <w:bottom w:val="nil"/>
              <w:right w:val="nil"/>
            </w:tcBorders>
          </w:tcPr>
          <w:p w:rsidR="00215B92" w:rsidRPr="005B3824" w:rsidRDefault="00215B92" w:rsidP="00215B92">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215B92" w:rsidRPr="005B3824" w:rsidRDefault="00215B92" w:rsidP="00215B9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215B92" w:rsidRPr="005B5BFD"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62750,0</w:t>
            </w:r>
          </w:p>
        </w:tc>
        <w:tc>
          <w:tcPr>
            <w:tcW w:w="1205" w:type="dxa"/>
            <w:tcBorders>
              <w:top w:val="nil"/>
              <w:left w:val="nil"/>
              <w:bottom w:val="nil"/>
              <w:right w:val="nil"/>
            </w:tcBorders>
            <w:vAlign w:val="bottom"/>
          </w:tcPr>
          <w:p w:rsidR="00215B92" w:rsidRPr="005B5BFD"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34615,0</w:t>
            </w:r>
          </w:p>
        </w:tc>
        <w:tc>
          <w:tcPr>
            <w:tcW w:w="1205" w:type="dxa"/>
            <w:tcBorders>
              <w:top w:val="nil"/>
              <w:left w:val="nil"/>
              <w:bottom w:val="nil"/>
              <w:right w:val="nil"/>
            </w:tcBorders>
            <w:vAlign w:val="bottom"/>
          </w:tcPr>
          <w:p w:rsidR="00215B92" w:rsidRPr="005B5BFD"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55,2</w:t>
            </w:r>
          </w:p>
        </w:tc>
        <w:tc>
          <w:tcPr>
            <w:tcW w:w="992" w:type="dxa"/>
            <w:tcBorders>
              <w:top w:val="nil"/>
              <w:left w:val="nil"/>
              <w:bottom w:val="nil"/>
              <w:right w:val="nil"/>
            </w:tcBorders>
            <w:vAlign w:val="bottom"/>
          </w:tcPr>
          <w:p w:rsidR="00215B92" w:rsidRPr="005B5BFD"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54,7</w:t>
            </w:r>
          </w:p>
        </w:tc>
        <w:tc>
          <w:tcPr>
            <w:tcW w:w="2552" w:type="dxa"/>
            <w:tcBorders>
              <w:top w:val="nil"/>
              <w:left w:val="nil"/>
              <w:bottom w:val="nil"/>
              <w:right w:val="nil"/>
            </w:tcBorders>
          </w:tcPr>
          <w:p w:rsidR="00215B92" w:rsidRDefault="00215B92" w:rsidP="00215B9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деталями, узлами и прина</w:t>
            </w:r>
            <w:r w:rsidRPr="005B3824">
              <w:rPr>
                <w:rFonts w:ascii="Times New Roman UniToktom" w:hAnsi="Times New Roman UniToktom" w:cs="Times New Roman UniToktom"/>
                <w:i/>
                <w:sz w:val="22"/>
                <w:szCs w:val="22"/>
              </w:rPr>
              <w:t>д</w:t>
            </w:r>
            <w:r w:rsidRPr="005B3824">
              <w:rPr>
                <w:rFonts w:ascii="Times New Roman UniToktom" w:hAnsi="Times New Roman UniToktom" w:cs="Times New Roman UniToktom"/>
                <w:i/>
                <w:sz w:val="22"/>
                <w:szCs w:val="22"/>
              </w:rPr>
              <w:t xml:space="preserve">лежностями </w:t>
            </w:r>
          </w:p>
          <w:p w:rsidR="00215B92" w:rsidRPr="005B3824" w:rsidRDefault="00215B92" w:rsidP="00215B9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215B92" w:rsidRPr="004A0D14" w:rsidTr="00215B92">
        <w:tc>
          <w:tcPr>
            <w:tcW w:w="2552" w:type="dxa"/>
            <w:tcBorders>
              <w:top w:val="nil"/>
              <w:left w:val="nil"/>
              <w:bottom w:val="nil"/>
              <w:right w:val="nil"/>
            </w:tcBorders>
          </w:tcPr>
          <w:p w:rsidR="00215B92" w:rsidRPr="005B3824" w:rsidRDefault="00215B92" w:rsidP="00215B9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техникалык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w:t>
            </w:r>
            <w:r w:rsidRPr="005B3824">
              <w:rPr>
                <w:rFonts w:ascii="Times New Roman UniToktom" w:hAnsi="Times New Roman UniToktom" w:cs="Times New Roman UniToktom"/>
                <w:color w:val="000000"/>
                <w:sz w:val="22"/>
                <w:szCs w:val="22"/>
              </w:rPr>
              <w:t>а</w:t>
            </w:r>
            <w:r w:rsidRPr="005B3824">
              <w:rPr>
                <w:rFonts w:ascii="Times New Roman UniToktom" w:hAnsi="Times New Roman UniToktom" w:cs="Times New Roman UniToktom"/>
                <w:color w:val="000000"/>
                <w:sz w:val="22"/>
                <w:szCs w:val="22"/>
              </w:rPr>
              <w:t>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215B92" w:rsidRPr="005B5BFD"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26538,0</w:t>
            </w:r>
          </w:p>
        </w:tc>
        <w:tc>
          <w:tcPr>
            <w:tcW w:w="1205" w:type="dxa"/>
            <w:tcBorders>
              <w:top w:val="nil"/>
              <w:left w:val="nil"/>
              <w:bottom w:val="nil"/>
              <w:right w:val="nil"/>
            </w:tcBorders>
            <w:vAlign w:val="bottom"/>
          </w:tcPr>
          <w:p w:rsidR="00215B92" w:rsidRPr="005B5BFD"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15239,0</w:t>
            </w:r>
          </w:p>
        </w:tc>
        <w:tc>
          <w:tcPr>
            <w:tcW w:w="1205" w:type="dxa"/>
            <w:tcBorders>
              <w:top w:val="nil"/>
              <w:left w:val="nil"/>
              <w:bottom w:val="nil"/>
              <w:right w:val="nil"/>
            </w:tcBorders>
            <w:vAlign w:val="bottom"/>
          </w:tcPr>
          <w:p w:rsidR="00215B92" w:rsidRPr="005B5BFD"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57,4</w:t>
            </w:r>
          </w:p>
        </w:tc>
        <w:tc>
          <w:tcPr>
            <w:tcW w:w="992" w:type="dxa"/>
            <w:tcBorders>
              <w:top w:val="nil"/>
              <w:left w:val="nil"/>
              <w:bottom w:val="nil"/>
              <w:right w:val="nil"/>
            </w:tcBorders>
            <w:vAlign w:val="bottom"/>
          </w:tcPr>
          <w:p w:rsidR="00215B92" w:rsidRPr="005B5BFD"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58,1</w:t>
            </w:r>
          </w:p>
        </w:tc>
        <w:tc>
          <w:tcPr>
            <w:tcW w:w="2552" w:type="dxa"/>
            <w:tcBorders>
              <w:top w:val="nil"/>
              <w:left w:val="nil"/>
              <w:bottom w:val="nil"/>
              <w:right w:val="nil"/>
            </w:tcBorders>
          </w:tcPr>
          <w:p w:rsidR="00215B92" w:rsidRPr="005B3824" w:rsidRDefault="00215B92" w:rsidP="00215B9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обслуживание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215B92" w:rsidRPr="004A0D14" w:rsidTr="00215B92">
        <w:tc>
          <w:tcPr>
            <w:tcW w:w="2552" w:type="dxa"/>
            <w:tcBorders>
              <w:top w:val="nil"/>
              <w:left w:val="nil"/>
              <w:bottom w:val="nil"/>
              <w:right w:val="nil"/>
            </w:tcBorders>
          </w:tcPr>
          <w:p w:rsidR="00215B92" w:rsidRDefault="00215B92" w:rsidP="00215B9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215B92" w:rsidRPr="005B3824" w:rsidRDefault="00215B92" w:rsidP="00215B9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215B92" w:rsidRPr="005B5BFD"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2033346,0</w:t>
            </w:r>
          </w:p>
        </w:tc>
        <w:tc>
          <w:tcPr>
            <w:tcW w:w="1205" w:type="dxa"/>
            <w:tcBorders>
              <w:top w:val="nil"/>
              <w:left w:val="nil"/>
              <w:bottom w:val="nil"/>
              <w:right w:val="nil"/>
            </w:tcBorders>
            <w:vAlign w:val="bottom"/>
          </w:tcPr>
          <w:p w:rsidR="00215B92" w:rsidRPr="005B5BFD"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429963,0</w:t>
            </w:r>
          </w:p>
        </w:tc>
        <w:tc>
          <w:tcPr>
            <w:tcW w:w="1205" w:type="dxa"/>
            <w:tcBorders>
              <w:top w:val="nil"/>
              <w:left w:val="nil"/>
              <w:bottom w:val="nil"/>
              <w:right w:val="nil"/>
            </w:tcBorders>
            <w:vAlign w:val="bottom"/>
          </w:tcPr>
          <w:p w:rsidR="00215B92" w:rsidRPr="005B5BFD"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21,1</w:t>
            </w:r>
          </w:p>
        </w:tc>
        <w:tc>
          <w:tcPr>
            <w:tcW w:w="992" w:type="dxa"/>
            <w:tcBorders>
              <w:top w:val="nil"/>
              <w:left w:val="nil"/>
              <w:bottom w:val="nil"/>
              <w:right w:val="nil"/>
            </w:tcBorders>
            <w:vAlign w:val="bottom"/>
          </w:tcPr>
          <w:p w:rsidR="00215B92" w:rsidRPr="005B5BFD"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19,6</w:t>
            </w:r>
          </w:p>
        </w:tc>
        <w:tc>
          <w:tcPr>
            <w:tcW w:w="2552" w:type="dxa"/>
            <w:tcBorders>
              <w:top w:val="nil"/>
              <w:left w:val="nil"/>
              <w:bottom w:val="nil"/>
              <w:right w:val="nil"/>
            </w:tcBorders>
          </w:tcPr>
          <w:p w:rsidR="00215B92" w:rsidRDefault="00215B92" w:rsidP="00215B9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215B92" w:rsidRPr="005B3824" w:rsidRDefault="00215B92" w:rsidP="00215B9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215B92" w:rsidRPr="004A0D14" w:rsidTr="00215B92">
        <w:tc>
          <w:tcPr>
            <w:tcW w:w="2552" w:type="dxa"/>
            <w:tcBorders>
              <w:top w:val="nil"/>
              <w:left w:val="nil"/>
              <w:bottom w:val="nil"/>
              <w:right w:val="nil"/>
            </w:tcBorders>
          </w:tcPr>
          <w:p w:rsidR="00215B92" w:rsidRDefault="00215B92" w:rsidP="00215B9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215B92" w:rsidRDefault="00215B92" w:rsidP="00215B92">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чекене сатуу </w:t>
            </w:r>
          </w:p>
          <w:p w:rsidR="00215B92" w:rsidRPr="005B3824" w:rsidRDefault="00215B92" w:rsidP="00215B9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215B92" w:rsidRPr="005B5BFD"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897290,0</w:t>
            </w:r>
          </w:p>
        </w:tc>
        <w:tc>
          <w:tcPr>
            <w:tcW w:w="1205" w:type="dxa"/>
            <w:tcBorders>
              <w:top w:val="nil"/>
              <w:left w:val="nil"/>
              <w:bottom w:val="nil"/>
              <w:right w:val="nil"/>
            </w:tcBorders>
            <w:vAlign w:val="bottom"/>
          </w:tcPr>
          <w:p w:rsidR="00215B92" w:rsidRPr="005B5BFD"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643010,0</w:t>
            </w:r>
          </w:p>
        </w:tc>
        <w:tc>
          <w:tcPr>
            <w:tcW w:w="1205" w:type="dxa"/>
            <w:tcBorders>
              <w:top w:val="nil"/>
              <w:left w:val="nil"/>
              <w:bottom w:val="nil"/>
              <w:right w:val="nil"/>
            </w:tcBorders>
            <w:vAlign w:val="bottom"/>
          </w:tcPr>
          <w:p w:rsidR="00215B92" w:rsidRPr="005B5BFD"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71,7</w:t>
            </w:r>
          </w:p>
        </w:tc>
        <w:tc>
          <w:tcPr>
            <w:tcW w:w="992" w:type="dxa"/>
            <w:tcBorders>
              <w:top w:val="nil"/>
              <w:left w:val="nil"/>
              <w:bottom w:val="nil"/>
              <w:right w:val="nil"/>
            </w:tcBorders>
            <w:vAlign w:val="bottom"/>
          </w:tcPr>
          <w:p w:rsidR="00215B92" w:rsidRPr="005B5BFD"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79,3</w:t>
            </w:r>
          </w:p>
        </w:tc>
        <w:tc>
          <w:tcPr>
            <w:tcW w:w="2552" w:type="dxa"/>
            <w:tcBorders>
              <w:top w:val="nil"/>
              <w:left w:val="nil"/>
              <w:bottom w:val="nil"/>
              <w:right w:val="nil"/>
            </w:tcBorders>
          </w:tcPr>
          <w:p w:rsidR="00215B92" w:rsidRPr="005B3824" w:rsidRDefault="00215B92" w:rsidP="00215B9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215B92" w:rsidRPr="004A0D14" w:rsidTr="00215B92">
        <w:tc>
          <w:tcPr>
            <w:tcW w:w="2552" w:type="dxa"/>
            <w:tcBorders>
              <w:top w:val="nil"/>
              <w:left w:val="nil"/>
              <w:bottom w:val="nil"/>
              <w:right w:val="nil"/>
            </w:tcBorders>
          </w:tcPr>
          <w:p w:rsidR="00215B92" w:rsidRDefault="00215B92" w:rsidP="00215B9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215B92" w:rsidRPr="00CC7572" w:rsidRDefault="00215B92" w:rsidP="00215B92">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1276" w:type="dxa"/>
            <w:tcBorders>
              <w:top w:val="nil"/>
              <w:left w:val="nil"/>
              <w:bottom w:val="nil"/>
              <w:right w:val="nil"/>
            </w:tcBorders>
            <w:vAlign w:val="bottom"/>
          </w:tcPr>
          <w:p w:rsidR="00215B92" w:rsidRPr="007D7F3B"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3930581,0</w:t>
            </w:r>
          </w:p>
        </w:tc>
        <w:tc>
          <w:tcPr>
            <w:tcW w:w="1205" w:type="dxa"/>
            <w:tcBorders>
              <w:top w:val="nil"/>
              <w:left w:val="nil"/>
              <w:bottom w:val="nil"/>
              <w:right w:val="nil"/>
            </w:tcBorders>
            <w:vAlign w:val="bottom"/>
          </w:tcPr>
          <w:p w:rsidR="00215B92" w:rsidRPr="007D7F3B"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3325204,0</w:t>
            </w:r>
          </w:p>
        </w:tc>
        <w:tc>
          <w:tcPr>
            <w:tcW w:w="1205" w:type="dxa"/>
            <w:tcBorders>
              <w:top w:val="nil"/>
              <w:left w:val="nil"/>
              <w:bottom w:val="nil"/>
              <w:right w:val="nil"/>
            </w:tcBorders>
            <w:vAlign w:val="bottom"/>
          </w:tcPr>
          <w:p w:rsidR="00215B92" w:rsidRPr="007D7F3B"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84,6</w:t>
            </w:r>
          </w:p>
        </w:tc>
        <w:tc>
          <w:tcPr>
            <w:tcW w:w="992" w:type="dxa"/>
            <w:tcBorders>
              <w:top w:val="nil"/>
              <w:left w:val="nil"/>
              <w:bottom w:val="nil"/>
              <w:right w:val="nil"/>
            </w:tcBorders>
            <w:vAlign w:val="bottom"/>
          </w:tcPr>
          <w:p w:rsidR="00215B92" w:rsidRPr="007D7F3B"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78,4</w:t>
            </w:r>
          </w:p>
        </w:tc>
        <w:tc>
          <w:tcPr>
            <w:tcW w:w="2552" w:type="dxa"/>
            <w:tcBorders>
              <w:top w:val="nil"/>
              <w:left w:val="nil"/>
              <w:bottom w:val="nil"/>
              <w:right w:val="nil"/>
            </w:tcBorders>
          </w:tcPr>
          <w:p w:rsidR="00215B92" w:rsidRPr="00023051" w:rsidRDefault="00215B92" w:rsidP="00215B92">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билями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215B92" w:rsidRPr="005B3824" w:rsidRDefault="00215B92" w:rsidP="00215B9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215B92" w:rsidRPr="00003C91" w:rsidTr="00215B92">
        <w:tc>
          <w:tcPr>
            <w:tcW w:w="2552" w:type="dxa"/>
            <w:tcBorders>
              <w:top w:val="nil"/>
              <w:left w:val="nil"/>
              <w:bottom w:val="nil"/>
              <w:right w:val="nil"/>
            </w:tcBorders>
          </w:tcPr>
          <w:p w:rsidR="00215B92" w:rsidRDefault="00215B92" w:rsidP="00215B9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 xml:space="preserve">ишмердиги </w:t>
            </w:r>
          </w:p>
          <w:p w:rsidR="00215B92" w:rsidRPr="005B3824" w:rsidRDefault="00215B92" w:rsidP="00215B9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215B92" w:rsidRPr="007D7F3B"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157345,0</w:t>
            </w:r>
          </w:p>
        </w:tc>
        <w:tc>
          <w:tcPr>
            <w:tcW w:w="1205" w:type="dxa"/>
            <w:tcBorders>
              <w:top w:val="nil"/>
              <w:left w:val="nil"/>
              <w:bottom w:val="nil"/>
              <w:right w:val="nil"/>
            </w:tcBorders>
            <w:vAlign w:val="bottom"/>
          </w:tcPr>
          <w:p w:rsidR="00215B92" w:rsidRPr="007D7F3B"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97666,0</w:t>
            </w:r>
          </w:p>
        </w:tc>
        <w:tc>
          <w:tcPr>
            <w:tcW w:w="1205" w:type="dxa"/>
            <w:tcBorders>
              <w:top w:val="nil"/>
              <w:left w:val="nil"/>
              <w:bottom w:val="nil"/>
              <w:right w:val="nil"/>
            </w:tcBorders>
            <w:vAlign w:val="bottom"/>
          </w:tcPr>
          <w:p w:rsidR="00215B92" w:rsidRPr="007D7F3B"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62,1</w:t>
            </w:r>
          </w:p>
        </w:tc>
        <w:tc>
          <w:tcPr>
            <w:tcW w:w="992" w:type="dxa"/>
            <w:tcBorders>
              <w:top w:val="nil"/>
              <w:left w:val="nil"/>
              <w:bottom w:val="nil"/>
              <w:right w:val="nil"/>
            </w:tcBorders>
            <w:vAlign w:val="bottom"/>
          </w:tcPr>
          <w:p w:rsidR="00215B92" w:rsidRPr="007D7F3B"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55,9</w:t>
            </w:r>
          </w:p>
        </w:tc>
        <w:tc>
          <w:tcPr>
            <w:tcW w:w="2552" w:type="dxa"/>
            <w:tcBorders>
              <w:top w:val="nil"/>
              <w:left w:val="nil"/>
              <w:bottom w:val="nil"/>
              <w:right w:val="nil"/>
            </w:tcBorders>
          </w:tcPr>
          <w:p w:rsidR="00215B92" w:rsidRDefault="00215B92" w:rsidP="00215B9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215B92" w:rsidRPr="005B3824" w:rsidRDefault="00215B92" w:rsidP="00215B9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215B92" w:rsidRPr="00003C91" w:rsidTr="00215B92">
        <w:tc>
          <w:tcPr>
            <w:tcW w:w="2552" w:type="dxa"/>
            <w:tcBorders>
              <w:top w:val="nil"/>
              <w:left w:val="nil"/>
              <w:right w:val="nil"/>
            </w:tcBorders>
          </w:tcPr>
          <w:p w:rsidR="00215B92" w:rsidRDefault="00215B92" w:rsidP="00215B9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215B92" w:rsidRPr="00CC7572" w:rsidRDefault="00215B92" w:rsidP="00215B92">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1276" w:type="dxa"/>
            <w:tcBorders>
              <w:top w:val="nil"/>
              <w:left w:val="nil"/>
              <w:right w:val="nil"/>
            </w:tcBorders>
            <w:vAlign w:val="bottom"/>
          </w:tcPr>
          <w:p w:rsidR="00215B92" w:rsidRPr="007D7F3B"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23168,0</w:t>
            </w:r>
          </w:p>
        </w:tc>
        <w:tc>
          <w:tcPr>
            <w:tcW w:w="1205" w:type="dxa"/>
            <w:tcBorders>
              <w:top w:val="nil"/>
              <w:left w:val="nil"/>
              <w:right w:val="nil"/>
            </w:tcBorders>
            <w:vAlign w:val="bottom"/>
          </w:tcPr>
          <w:p w:rsidR="00215B92" w:rsidRPr="007D7F3B"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13689,0</w:t>
            </w:r>
          </w:p>
        </w:tc>
        <w:tc>
          <w:tcPr>
            <w:tcW w:w="1205" w:type="dxa"/>
            <w:tcBorders>
              <w:top w:val="nil"/>
              <w:left w:val="nil"/>
              <w:right w:val="nil"/>
            </w:tcBorders>
            <w:vAlign w:val="bottom"/>
          </w:tcPr>
          <w:p w:rsidR="00215B92" w:rsidRPr="007D7F3B"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59,1</w:t>
            </w:r>
          </w:p>
        </w:tc>
        <w:tc>
          <w:tcPr>
            <w:tcW w:w="992" w:type="dxa"/>
            <w:tcBorders>
              <w:top w:val="nil"/>
              <w:left w:val="nil"/>
              <w:right w:val="nil"/>
            </w:tcBorders>
            <w:vAlign w:val="bottom"/>
          </w:tcPr>
          <w:p w:rsidR="00215B92" w:rsidRPr="007D7F3B"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56,8</w:t>
            </w:r>
          </w:p>
        </w:tc>
        <w:tc>
          <w:tcPr>
            <w:tcW w:w="2552" w:type="dxa"/>
            <w:tcBorders>
              <w:top w:val="nil"/>
              <w:left w:val="nil"/>
              <w:right w:val="nil"/>
            </w:tcBorders>
          </w:tcPr>
          <w:p w:rsidR="00215B92" w:rsidRPr="00CC7572" w:rsidRDefault="00215B92" w:rsidP="00215B9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215B92" w:rsidRPr="00003C91" w:rsidTr="00215B92">
        <w:trPr>
          <w:trHeight w:val="256"/>
        </w:trPr>
        <w:tc>
          <w:tcPr>
            <w:tcW w:w="2552" w:type="dxa"/>
            <w:tcBorders>
              <w:top w:val="nil"/>
              <w:left w:val="nil"/>
              <w:bottom w:val="single" w:sz="4" w:space="0" w:color="auto"/>
              <w:right w:val="nil"/>
            </w:tcBorders>
          </w:tcPr>
          <w:p w:rsidR="00215B92" w:rsidRDefault="00215B92" w:rsidP="00215B92">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215B92" w:rsidRPr="005B3824" w:rsidRDefault="00215B92" w:rsidP="00215B92">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1276" w:type="dxa"/>
            <w:tcBorders>
              <w:top w:val="nil"/>
              <w:left w:val="nil"/>
              <w:bottom w:val="single" w:sz="4" w:space="0" w:color="auto"/>
              <w:right w:val="nil"/>
            </w:tcBorders>
            <w:vAlign w:val="bottom"/>
          </w:tcPr>
          <w:p w:rsidR="00215B92" w:rsidRPr="007D7F3B"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134177,0</w:t>
            </w:r>
          </w:p>
        </w:tc>
        <w:tc>
          <w:tcPr>
            <w:tcW w:w="1205" w:type="dxa"/>
            <w:tcBorders>
              <w:top w:val="nil"/>
              <w:left w:val="nil"/>
              <w:bottom w:val="single" w:sz="4" w:space="0" w:color="auto"/>
              <w:right w:val="nil"/>
            </w:tcBorders>
            <w:vAlign w:val="bottom"/>
          </w:tcPr>
          <w:p w:rsidR="00215B92" w:rsidRPr="007D7F3B"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83977,0</w:t>
            </w:r>
          </w:p>
        </w:tc>
        <w:tc>
          <w:tcPr>
            <w:tcW w:w="1205" w:type="dxa"/>
            <w:tcBorders>
              <w:top w:val="nil"/>
              <w:left w:val="nil"/>
              <w:bottom w:val="single" w:sz="4" w:space="0" w:color="auto"/>
              <w:right w:val="nil"/>
            </w:tcBorders>
            <w:vAlign w:val="bottom"/>
          </w:tcPr>
          <w:p w:rsidR="00215B92" w:rsidRPr="007D7F3B"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62,6</w:t>
            </w:r>
          </w:p>
        </w:tc>
        <w:tc>
          <w:tcPr>
            <w:tcW w:w="992" w:type="dxa"/>
            <w:tcBorders>
              <w:top w:val="nil"/>
              <w:left w:val="nil"/>
              <w:bottom w:val="single" w:sz="4" w:space="0" w:color="auto"/>
              <w:right w:val="nil"/>
            </w:tcBorders>
            <w:vAlign w:val="bottom"/>
          </w:tcPr>
          <w:p w:rsidR="00215B92" w:rsidRPr="007D7F3B"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55,8</w:t>
            </w:r>
          </w:p>
        </w:tc>
        <w:tc>
          <w:tcPr>
            <w:tcW w:w="2552" w:type="dxa"/>
            <w:tcBorders>
              <w:top w:val="nil"/>
              <w:left w:val="nil"/>
              <w:bottom w:val="single" w:sz="4" w:space="0" w:color="auto"/>
              <w:right w:val="nil"/>
            </w:tcBorders>
          </w:tcPr>
          <w:p w:rsidR="00215B92" w:rsidRDefault="00215B92" w:rsidP="00215B9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215B92" w:rsidRPr="00CC7572" w:rsidRDefault="00215B92" w:rsidP="00215B92">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215B92" w:rsidRDefault="00215B92" w:rsidP="00215B92"/>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15B92" w:rsidRPr="006E6027" w:rsidTr="00215B92">
        <w:trPr>
          <w:trHeight w:val="2875"/>
        </w:trPr>
        <w:tc>
          <w:tcPr>
            <w:tcW w:w="4677" w:type="dxa"/>
          </w:tcPr>
          <w:p w:rsidR="00215B92" w:rsidRDefault="00215B92" w:rsidP="00215B92">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 xml:space="preserve">Мурункудай эле </w:t>
            </w:r>
            <w:r>
              <w:rPr>
                <w:rFonts w:ascii="Times New Roman UniToktom" w:hAnsi="Times New Roman UniToktom" w:cs="Times New Roman UniToktom"/>
                <w:sz w:val="24"/>
                <w:lang w:val="ky-KG"/>
              </w:rPr>
              <w:t xml:space="preserve">соода жүгүртүүнүн 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Pr>
                <w:rFonts w:ascii="Times New Roman UniToktom" w:hAnsi="Times New Roman UniToktom" w:cs="Times New Roman UniToktom"/>
                <w:sz w:val="24"/>
                <w:lang w:val="ky-KG"/>
              </w:rPr>
              <w:t>нын (автомобилдер-ди, мотоциклдерди жана мотор майларын сатуудан тышкары) эсебинен өткөн жылга салыштырмалуу 21</w:t>
            </w:r>
            <w:r w:rsidR="00055A8B">
              <w:rPr>
                <w:rFonts w:ascii="Times New Roman UniToktom" w:hAnsi="Times New Roman UniToktom" w:cs="Times New Roman UniToktom"/>
                <w:sz w:val="24"/>
                <w:lang w:val="ky-KG"/>
              </w:rPr>
              <w:t>,6</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 xml:space="preserve">азайып </w:t>
            </w:r>
            <w:r w:rsidR="00055A8B">
              <w:rPr>
                <w:rFonts w:ascii="Times New Roman UniToktom" w:hAnsi="Times New Roman UniToktom" w:cs="Times New Roman UniToktom"/>
                <w:sz w:val="24"/>
                <w:lang w:val="ky-KG"/>
              </w:rPr>
              <w:t>3325204,0</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Pr>
                <w:rFonts w:ascii="Times New Roman UniToktom" w:hAnsi="Times New Roman UniToktom" w:cs="Times New Roman UniToktom"/>
                <w:sz w:val="24"/>
                <w:lang w:val="ky-KG"/>
              </w:rPr>
              <w:t xml:space="preserve">го жетти. Бул көрсөткүч жалпы соода көлөмүнүн </w:t>
            </w:r>
            <w:r w:rsidR="00055A8B">
              <w:rPr>
                <w:rFonts w:ascii="Times New Roman UniToktom" w:hAnsi="Times New Roman UniToktom" w:cs="Times New Roman UniToktom"/>
                <w:sz w:val="24"/>
                <w:lang w:val="ky-KG"/>
              </w:rPr>
              <w:t>74,8</w:t>
            </w:r>
            <w:r>
              <w:rPr>
                <w:rFonts w:ascii="Times New Roman UniToktom" w:hAnsi="Times New Roman UniToktom" w:cs="Times New Roman UniToktom"/>
                <w:sz w:val="24"/>
                <w:lang w:val="ky-KG"/>
              </w:rPr>
              <w:t xml:space="preserve"> пайызын түздү.</w:t>
            </w:r>
            <w:r>
              <w:rPr>
                <w:rFonts w:ascii="Times New Roman UniToktom" w:hAnsi="Times New Roman UniToktom" w:cs="Times New Roman UniToktom"/>
                <w:sz w:val="24"/>
              </w:rPr>
              <w:t xml:space="preserve"> </w:t>
            </w:r>
          </w:p>
          <w:p w:rsidR="00215B92" w:rsidRPr="001060BE" w:rsidRDefault="00215B92" w:rsidP="00215B92">
            <w:pPr>
              <w:pStyle w:val="23"/>
              <w:jc w:val="both"/>
              <w:rPr>
                <w:rFonts w:ascii="Times New Roman UniToktom" w:hAnsi="Times New Roman UniToktom" w:cs="Times New Roman UniToktom"/>
                <w:sz w:val="24"/>
              </w:rPr>
            </w:pPr>
          </w:p>
        </w:tc>
        <w:tc>
          <w:tcPr>
            <w:tcW w:w="4820" w:type="dxa"/>
          </w:tcPr>
          <w:p w:rsidR="00215B92" w:rsidRPr="005B3824" w:rsidRDefault="00215B92" w:rsidP="00055A8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По-прежнему </w:t>
            </w:r>
            <w:r w:rsidR="00D202CE">
              <w:rPr>
                <w:rFonts w:ascii="Times New Roman UniToktom" w:hAnsi="Times New Roman UniToktom" w:cs="Times New Roman UniToktom"/>
                <w:i/>
                <w:sz w:val="24"/>
                <w:lang w:val="ky-KG"/>
              </w:rPr>
              <w:t>основным источником</w:t>
            </w:r>
            <w:r w:rsidRPr="0021163E">
              <w:rPr>
                <w:rFonts w:ascii="Times New Roman UniToktom" w:hAnsi="Times New Roman UniToktom" w:cs="Times New Roman UniToktom"/>
                <w:i/>
                <w:sz w:val="24"/>
              </w:rPr>
              <w:t xml:space="preserve"> товарооборота </w:t>
            </w:r>
            <w:r w:rsidR="00D202CE">
              <w:rPr>
                <w:rFonts w:ascii="Times New Roman UniToktom" w:hAnsi="Times New Roman UniToktom" w:cs="Times New Roman UniToktom"/>
                <w:i/>
                <w:sz w:val="24"/>
                <w:lang w:val="ky-KG"/>
              </w:rPr>
              <w:t>является</w:t>
            </w:r>
            <w:r w:rsidRPr="0021163E">
              <w:rPr>
                <w:rFonts w:ascii="Times New Roman UniToktom" w:hAnsi="Times New Roman UniToktom" w:cs="Times New Roman UniToktom"/>
                <w:i/>
                <w:sz w:val="24"/>
              </w:rPr>
              <w:t xml:space="preserve"> розничн</w:t>
            </w:r>
            <w:r w:rsidR="00D202CE">
              <w:rPr>
                <w:rFonts w:ascii="Times New Roman UniToktom" w:hAnsi="Times New Roman UniToktom" w:cs="Times New Roman UniToktom"/>
                <w:i/>
                <w:sz w:val="24"/>
                <w:lang w:val="ky-KG"/>
              </w:rPr>
              <w:t>ая</w:t>
            </w:r>
            <w:r w:rsidR="00D202CE">
              <w:rPr>
                <w:rFonts w:ascii="Times New Roman UniToktom" w:hAnsi="Times New Roman UniToktom" w:cs="Times New Roman UniToktom"/>
                <w:i/>
                <w:sz w:val="24"/>
              </w:rPr>
              <w:t xml:space="preserve"> торговля</w:t>
            </w:r>
            <w:r w:rsidRPr="0021163E">
              <w:rPr>
                <w:rFonts w:ascii="Times New Roman UniToktom" w:hAnsi="Times New Roman UniToktom" w:cs="Times New Roman UniToktom"/>
                <w:i/>
                <w:sz w:val="24"/>
              </w:rPr>
              <w:t xml:space="preserve">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3325204,0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21,6 процента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мен</w:t>
            </w:r>
            <w:r w:rsidRPr="0021163E">
              <w:rPr>
                <w:rFonts w:ascii="Times New Roman UniToktom" w:hAnsi="Times New Roman UniToktom" w:cs="Times New Roman UniToktom"/>
                <w:i/>
                <w:sz w:val="24"/>
              </w:rPr>
              <w:t xml:space="preserve">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xml:space="preserve">, а их удельный вес в общем объеме составил </w:t>
            </w:r>
            <w:r w:rsidRPr="00055A8B">
              <w:rPr>
                <w:rFonts w:ascii="Times New Roman UniToktom" w:hAnsi="Times New Roman UniToktom" w:cs="Times New Roman UniToktom"/>
                <w:sz w:val="24"/>
                <w:lang w:val="ky-KG"/>
              </w:rPr>
              <w:t>74,</w:t>
            </w:r>
            <w:r w:rsidR="00055A8B" w:rsidRPr="00055A8B">
              <w:rPr>
                <w:rFonts w:ascii="Times New Roman UniToktom" w:hAnsi="Times New Roman UniToktom" w:cs="Times New Roman UniToktom"/>
                <w:sz w:val="24"/>
                <w:lang w:val="ky-KG"/>
              </w:rPr>
              <w:t>8</w:t>
            </w:r>
            <w:r w:rsidRPr="00F10157">
              <w:rPr>
                <w:rFonts w:ascii="Times New Roman UniToktom" w:hAnsi="Times New Roman UniToktom" w:cs="Times New Roman UniToktom"/>
                <w:i/>
                <w:sz w:val="24"/>
              </w:rPr>
              <w:t xml:space="preserve"> процента.</w:t>
            </w:r>
          </w:p>
        </w:tc>
      </w:tr>
      <w:tr w:rsidR="00215B92" w:rsidRPr="006E6027" w:rsidTr="00215B92">
        <w:tc>
          <w:tcPr>
            <w:tcW w:w="4677" w:type="dxa"/>
          </w:tcPr>
          <w:p w:rsidR="00215B92" w:rsidRDefault="00215B92" w:rsidP="00215B92">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w:t>
            </w:r>
            <w:r w:rsidR="00055A8B">
              <w:rPr>
                <w:rFonts w:ascii="Times New Roman UniToktom" w:hAnsi="Times New Roman UniToktom" w:cs="Times New Roman UniToktom"/>
                <w:sz w:val="24"/>
                <w:lang w:val="ky-KG"/>
              </w:rPr>
              <w:t xml:space="preserve"> 797799</w:t>
            </w:r>
            <w:r>
              <w:rPr>
                <w:rFonts w:ascii="Times New Roman UniToktom" w:hAnsi="Times New Roman UniToktom" w:cs="Times New Roman UniToktom"/>
                <w:sz w:val="24"/>
                <w:lang w:val="ky-KG"/>
              </w:rPr>
              <w:t xml:space="preserve">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p w:rsidR="00215B92" w:rsidRDefault="00215B92" w:rsidP="00215B92">
            <w:pPr>
              <w:pStyle w:val="23"/>
              <w:ind w:firstLine="720"/>
              <w:jc w:val="both"/>
              <w:rPr>
                <w:rFonts w:ascii="Times New Roman UniToktom" w:hAnsi="Times New Roman UniToktom" w:cs="Times New Roman UniToktom"/>
                <w:sz w:val="24"/>
              </w:rPr>
            </w:pPr>
          </w:p>
        </w:tc>
        <w:tc>
          <w:tcPr>
            <w:tcW w:w="4820" w:type="dxa"/>
          </w:tcPr>
          <w:p w:rsidR="00215B92" w:rsidRDefault="00215B92" w:rsidP="00215B92">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 xml:space="preserve">предприятий составляет </w:t>
            </w:r>
            <w:r>
              <w:rPr>
                <w:rFonts w:ascii="Times New Roman UniToktom" w:hAnsi="Times New Roman UniToktom" w:cs="Times New Roman UniToktom"/>
                <w:i/>
                <w:sz w:val="24"/>
              </w:rPr>
              <w:t>797799</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Негосударственный сектор занимает в торговле доминирующее положение, а его удельный вес в общем объеме товарооборота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215B92" w:rsidRPr="006E6027" w:rsidTr="00215B92">
        <w:tc>
          <w:tcPr>
            <w:tcW w:w="4677" w:type="dxa"/>
          </w:tcPr>
          <w:p w:rsidR="00215B92" w:rsidRPr="000A3B52" w:rsidRDefault="00B23481" w:rsidP="00B2348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Ушул жылдын үчтүн айы</w:t>
            </w:r>
            <w:r w:rsidR="00215B92">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теке</w:t>
            </w:r>
            <w:r w:rsidR="00215B92">
              <w:rPr>
                <w:rFonts w:ascii="Times New Roman UniToktom" w:hAnsi="Times New Roman UniToktom" w:cs="Times New Roman UniToktom"/>
                <w:sz w:val="24"/>
                <w:lang w:val="ky-KG"/>
              </w:rPr>
              <w:t xml:space="preserve"> ай</w:t>
            </w:r>
            <w:r>
              <w:rPr>
                <w:rFonts w:ascii="Times New Roman UniToktom" w:hAnsi="Times New Roman UniToktom" w:cs="Times New Roman UniToktom"/>
                <w:sz w:val="24"/>
                <w:lang w:val="ky-KG"/>
              </w:rPr>
              <w:t>лар</w:t>
            </w:r>
            <w:r w:rsidR="00215B92">
              <w:rPr>
                <w:rFonts w:ascii="Times New Roman UniToktom" w:hAnsi="Times New Roman UniToktom" w:cs="Times New Roman UniToktom"/>
                <w:sz w:val="24"/>
                <w:lang w:val="ky-KG"/>
              </w:rPr>
              <w:t>ында өткөн жылдын ушул мезгилине салыштырмалуу негизги азык-түлүк товарларынын  (кант, чай, ун азыктары жана эт) көлөмү туруктуу (жетиштүү) болду.</w:t>
            </w:r>
          </w:p>
        </w:tc>
        <w:tc>
          <w:tcPr>
            <w:tcW w:w="4820" w:type="dxa"/>
          </w:tcPr>
          <w:p w:rsidR="00215B92" w:rsidRPr="0021163E" w:rsidRDefault="00215B92" w:rsidP="00055A8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-июл</w:t>
            </w:r>
            <w:r w:rsidR="00055A8B">
              <w:rPr>
                <w:rFonts w:ascii="Times New Roman UniToktom" w:hAnsi="Times New Roman UniToktom" w:cs="Times New Roman UniToktom"/>
                <w:i/>
                <w:sz w:val="24"/>
                <w:lang w:val="ky-KG"/>
              </w:rPr>
              <w:t>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насыщенность рынка основными видами прод</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вольственных товаров, такими как сахар, чай, макаронные изделия, мясо не измен</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лись.</w:t>
            </w:r>
          </w:p>
        </w:tc>
      </w:tr>
    </w:tbl>
    <w:p w:rsidR="00215B92" w:rsidRPr="005B3824" w:rsidRDefault="00215B92" w:rsidP="00215B92">
      <w:pPr>
        <w:pStyle w:val="23"/>
        <w:ind w:firstLine="720"/>
        <w:jc w:val="both"/>
        <w:rPr>
          <w:rFonts w:ascii="Times New Roman UniToktom" w:hAnsi="Times New Roman UniToktom" w:cs="Times New Roman UniToktom"/>
          <w:sz w:val="24"/>
        </w:rPr>
      </w:pPr>
    </w:p>
    <w:p w:rsidR="00B52455" w:rsidRPr="008D10D9" w:rsidRDefault="00B52455" w:rsidP="00B52455">
      <w:pPr>
        <w:pStyle w:val="23"/>
        <w:ind w:firstLine="720"/>
        <w:jc w:val="both"/>
        <w:rPr>
          <w:rFonts w:ascii="Times New Roman UniToktom" w:hAnsi="Times New Roman UniToktom" w:cs="Times New Roman UniToktom"/>
          <w:b/>
          <w:sz w:val="24"/>
          <w:highlight w:val="yellow"/>
        </w:rPr>
      </w:pPr>
    </w:p>
    <w:p w:rsidR="006C38F2" w:rsidRPr="006003F0" w:rsidRDefault="006C38F2">
      <w:pPr>
        <w:widowControl/>
        <w:autoSpaceDE/>
        <w:autoSpaceDN/>
        <w:rPr>
          <w:rFonts w:ascii="Times New Roman UniToktom" w:hAnsi="Times New Roman UniToktom" w:cs="Times New Roman UniToktom"/>
          <w:b/>
          <w:sz w:val="24"/>
          <w:highlight w:val="yellow"/>
        </w:rPr>
      </w:pPr>
    </w:p>
    <w:p w:rsidR="00FC3B37" w:rsidRPr="006003F0" w:rsidRDefault="00FC3B37">
      <w:pPr>
        <w:widowControl/>
        <w:autoSpaceDE/>
        <w:autoSpaceDN/>
        <w:rPr>
          <w:rFonts w:ascii="Times New Roman UniToktom" w:hAnsi="Times New Roman UniToktom" w:cs="Times New Roman UniToktom"/>
          <w:b/>
          <w:sz w:val="24"/>
          <w:highlight w:val="yellow"/>
        </w:rPr>
      </w:pPr>
    </w:p>
    <w:p w:rsidR="00FC3B37" w:rsidRPr="006003F0" w:rsidRDefault="00FC3B37">
      <w:pPr>
        <w:widowControl/>
        <w:autoSpaceDE/>
        <w:autoSpaceDN/>
        <w:rPr>
          <w:rFonts w:ascii="Times New Roman UniToktom" w:hAnsi="Times New Roman UniToktom" w:cs="Times New Roman UniToktom"/>
          <w:b/>
          <w:sz w:val="24"/>
          <w:highlight w:val="yellow"/>
        </w:rPr>
      </w:pPr>
    </w:p>
    <w:p w:rsidR="00FC3B37" w:rsidRPr="006003F0" w:rsidRDefault="00FC3B37">
      <w:pPr>
        <w:widowControl/>
        <w:autoSpaceDE/>
        <w:autoSpaceDN/>
        <w:rPr>
          <w:rFonts w:ascii="Times New Roman UniToktom" w:hAnsi="Times New Roman UniToktom" w:cs="Times New Roman UniToktom"/>
          <w:b/>
          <w:sz w:val="24"/>
          <w:highlight w:val="yellow"/>
        </w:rPr>
      </w:pPr>
    </w:p>
    <w:p w:rsidR="00215B92" w:rsidRDefault="00215B92" w:rsidP="00215B92">
      <w:pPr>
        <w:pStyle w:val="23"/>
        <w:ind w:firstLine="720"/>
        <w:jc w:val="both"/>
        <w:rPr>
          <w:rFonts w:ascii="Times New Roman UniToktom" w:hAnsi="Times New Roman UniToktom" w:cs="Times New Roman UniToktom"/>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15B92" w:rsidRPr="006E6027" w:rsidTr="00215B92">
        <w:tc>
          <w:tcPr>
            <w:tcW w:w="4677" w:type="dxa"/>
          </w:tcPr>
          <w:p w:rsidR="00215B92" w:rsidRPr="00C7528C" w:rsidRDefault="00215B92" w:rsidP="00C918D5">
            <w:pPr>
              <w:pStyle w:val="a8"/>
              <w:ind w:firstLine="720"/>
              <w:jc w:val="both"/>
              <w:rPr>
                <w:rFonts w:ascii="Times New Roman UniToktom" w:hAnsi="Times New Roman UniToktom" w:cs="Times New Roman UniToktom"/>
                <w:sz w:val="24"/>
                <w:lang w:val="ky-KG"/>
              </w:rPr>
            </w:pPr>
            <w:r w:rsidRPr="00C7528C">
              <w:rPr>
                <w:rFonts w:ascii="Times New Roman UniToktom" w:hAnsi="Times New Roman UniToktom" w:cs="Times New Roman UniToktom"/>
                <w:b/>
                <w:sz w:val="24"/>
                <w:szCs w:val="24"/>
                <w:lang w:val="ky-KG"/>
              </w:rPr>
              <w:t>ТЕЙЛӨӨ РЫНОГУ.</w:t>
            </w:r>
            <w:r w:rsidRPr="00C7528C">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20</w:t>
            </w:r>
            <w:r w:rsidR="009C12C8">
              <w:rPr>
                <w:rFonts w:ascii="Times New Roman UniToktom" w:hAnsi="Times New Roman UniToktom" w:cs="Times New Roman UniToktom"/>
                <w:sz w:val="24"/>
                <w:szCs w:val="24"/>
                <w:lang w:val="ky-KG"/>
              </w:rPr>
              <w:t>-жылдын үчтүн айы</w:t>
            </w:r>
            <w:r>
              <w:rPr>
                <w:rFonts w:ascii="Times New Roman UniToktom" w:hAnsi="Times New Roman UniToktom" w:cs="Times New Roman UniToktom"/>
                <w:sz w:val="24"/>
                <w:szCs w:val="24"/>
                <w:lang w:val="ky-KG"/>
              </w:rPr>
              <w:t xml:space="preserve">- теке </w:t>
            </w:r>
            <w:r w:rsidRPr="00C7528C">
              <w:rPr>
                <w:rFonts w:ascii="Times New Roman UniToktom" w:hAnsi="Times New Roman UniToktom" w:cs="Times New Roman UniToktom"/>
                <w:sz w:val="24"/>
                <w:szCs w:val="24"/>
                <w:lang w:val="ky-KG"/>
              </w:rPr>
              <w:t>ай</w:t>
            </w:r>
            <w:r w:rsidR="009C12C8">
              <w:rPr>
                <w:rFonts w:ascii="Times New Roman UniToktom" w:hAnsi="Times New Roman UniToktom" w:cs="Times New Roman UniToktom"/>
                <w:sz w:val="24"/>
                <w:szCs w:val="24"/>
                <w:lang w:val="ky-KG"/>
              </w:rPr>
              <w:t>лар</w:t>
            </w:r>
            <w:r w:rsidRPr="00C7528C">
              <w:rPr>
                <w:rFonts w:ascii="Times New Roman UniToktom" w:hAnsi="Times New Roman UniToktom" w:cs="Times New Roman UniToktom"/>
                <w:sz w:val="24"/>
                <w:szCs w:val="24"/>
                <w:lang w:val="ky-KG"/>
              </w:rPr>
              <w:t>ын</w:t>
            </w:r>
            <w:r w:rsidR="009C12C8">
              <w:rPr>
                <w:rFonts w:ascii="Times New Roman UniToktom" w:hAnsi="Times New Roman UniToktom" w:cs="Times New Roman UniToktom"/>
                <w:sz w:val="24"/>
                <w:szCs w:val="24"/>
                <w:lang w:val="ky-KG"/>
              </w:rPr>
              <w:t>д</w:t>
            </w:r>
            <w:r w:rsidRPr="00C7528C">
              <w:rPr>
                <w:rFonts w:ascii="Times New Roman UniToktom" w:hAnsi="Times New Roman UniToktom" w:cs="Times New Roman UniToktom"/>
                <w:sz w:val="24"/>
                <w:szCs w:val="24"/>
                <w:lang w:val="ky-KG"/>
              </w:rPr>
              <w:t xml:space="preserve">а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5552406,2</w:t>
            </w:r>
            <w:r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w:t>
            </w:r>
            <w:r>
              <w:rPr>
                <w:rFonts w:ascii="Times New Roman UniToktom" w:hAnsi="Times New Roman UniToktom" w:cs="Times New Roman UniToktom"/>
                <w:sz w:val="24"/>
                <w:szCs w:val="24"/>
                <w:lang w:val="ky-KG"/>
              </w:rPr>
              <w:t>19</w:t>
            </w:r>
            <w:r w:rsidRPr="00C7528C">
              <w:rPr>
                <w:rFonts w:ascii="Times New Roman UniToktom" w:hAnsi="Times New Roman UniToktom" w:cs="Times New Roman UniToktom"/>
                <w:sz w:val="24"/>
                <w:szCs w:val="24"/>
                <w:lang w:val="ky-KG"/>
              </w:rPr>
              <w:t xml:space="preserve">-жылга салыштырмалуу  </w:t>
            </w:r>
            <w:r>
              <w:rPr>
                <w:rFonts w:ascii="Times New Roman UniToktom" w:hAnsi="Times New Roman UniToktom" w:cs="Times New Roman UniToktom"/>
                <w:sz w:val="24"/>
                <w:szCs w:val="24"/>
                <w:lang w:val="ky-KG"/>
              </w:rPr>
              <w:t>35,9</w:t>
            </w:r>
            <w:r w:rsidRPr="00C7528C">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азайган</w:t>
            </w:r>
            <w:r w:rsidRPr="0052346C">
              <w:rPr>
                <w:rFonts w:ascii="Times New Roman UniToktom" w:hAnsi="Times New Roman UniToktom" w:cs="Times New Roman UniToktom"/>
                <w:sz w:val="24"/>
                <w:szCs w:val="24"/>
                <w:lang w:val="ky-KG"/>
              </w:rPr>
              <w:t>.</w:t>
            </w:r>
            <w:r w:rsidRPr="00C7528C">
              <w:rPr>
                <w:rFonts w:ascii="Times New Roman UniToktom" w:hAnsi="Times New Roman UniToktom" w:cs="Times New Roman UniToktom"/>
                <w:sz w:val="24"/>
                <w:szCs w:val="24"/>
                <w:lang w:val="ky-KG"/>
              </w:rPr>
              <w:t xml:space="preserve"> Тейлөөлөрдүн көлөмү салыштырылуучу баа менен алганда облустун баардык райондорунда жана  Талас шаарында өткөн жылга салыштырмалуу</w:t>
            </w:r>
            <w:r>
              <w:rPr>
                <w:rFonts w:ascii="Times New Roman UniToktom" w:hAnsi="Times New Roman UniToktom" w:cs="Times New Roman UniToktom"/>
                <w:sz w:val="24"/>
                <w:szCs w:val="24"/>
                <w:lang w:val="ky-KG"/>
              </w:rPr>
              <w:t xml:space="preserve"> </w:t>
            </w:r>
            <w:r w:rsidRPr="0052346C">
              <w:rPr>
                <w:rFonts w:ascii="Times New Roman UniToktom" w:hAnsi="Times New Roman UniToktom" w:cs="Times New Roman UniToktom"/>
                <w:sz w:val="24"/>
                <w:szCs w:val="24"/>
                <w:lang w:val="ky-KG"/>
              </w:rPr>
              <w:t>төмөндөгөн.</w:t>
            </w:r>
          </w:p>
        </w:tc>
        <w:tc>
          <w:tcPr>
            <w:tcW w:w="4820" w:type="dxa"/>
          </w:tcPr>
          <w:p w:rsidR="00215B92" w:rsidRPr="0021163E" w:rsidRDefault="00215B92" w:rsidP="00215B92">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sidRPr="0021163E">
              <w:rPr>
                <w:rFonts w:ascii="Times New Roman UniToktom" w:hAnsi="Times New Roman UniToktom" w:cs="Times New Roman UniToktom"/>
                <w:i/>
                <w:sz w:val="24"/>
              </w:rPr>
              <w:t xml:space="preserve"> В</w:t>
            </w:r>
            <w:r>
              <w:rPr>
                <w:rFonts w:ascii="Times New Roman UniToktom" w:hAnsi="Times New Roman UniToktom" w:cs="Times New Roman UniToktom"/>
                <w:i/>
                <w:sz w:val="24"/>
              </w:rPr>
              <w:t xml:space="preserve"> январе-июле </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A22D81">
              <w:rPr>
                <w:rFonts w:ascii="Times New Roman UniToktom" w:hAnsi="Times New Roman UniToktom" w:cs="Times New Roman UniToktom"/>
                <w:i/>
                <w:sz w:val="24"/>
                <w:lang w:val="ky-KG"/>
              </w:rPr>
              <w:t>г.</w:t>
            </w:r>
            <w:r w:rsidRPr="00A22D81">
              <w:rPr>
                <w:rFonts w:ascii="Times New Roman UniToktom" w:hAnsi="Times New Roman UniToktom" w:cs="Times New Roman UniToktom"/>
                <w:i/>
                <w:sz w:val="24"/>
              </w:rPr>
              <w:t xml:space="preserve"> объем рыночных услуг (юридическими и физическими лицами) был оказан на сумму </w:t>
            </w:r>
            <w:r>
              <w:rPr>
                <w:rFonts w:ascii="Times New Roman UniToktom" w:hAnsi="Times New Roman UniToktom" w:cs="Times New Roman UniToktom"/>
                <w:i/>
                <w:sz w:val="24"/>
                <w:lang w:val="ky-KG"/>
              </w:rPr>
              <w:t>5552406,2</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 xml:space="preserve">тыс. сомов, </w:t>
            </w:r>
            <w:r w:rsidRPr="0021163E">
              <w:rPr>
                <w:rFonts w:ascii="Times New Roman UniToktom" w:hAnsi="Times New Roman UniToktom" w:cs="Times New Roman UniToktom"/>
                <w:i/>
                <w:sz w:val="24"/>
              </w:rPr>
              <w:t xml:space="preserve">что по сравнению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 xml:space="preserve">соответствующим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меньше</w:t>
            </w:r>
            <w:r w:rsidRPr="0021163E">
              <w:rPr>
                <w:rFonts w:ascii="Times New Roman UniToktom" w:hAnsi="Times New Roman UniToktom" w:cs="Times New Roman UniToktom"/>
                <w:i/>
                <w:sz w:val="24"/>
              </w:rPr>
              <w:t xml:space="preserve"> в сопоставимых ценах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35,9</w:t>
            </w:r>
            <w:r w:rsidRPr="00A22D81">
              <w:rPr>
                <w:rFonts w:ascii="Times New Roman UniToktom" w:hAnsi="Times New Roman UniToktom" w:cs="Times New Roman UniToktom"/>
                <w:i/>
                <w:color w:val="FF0000"/>
                <w:sz w:val="24"/>
                <w:lang w:val="ky-KG"/>
              </w:rPr>
              <w:t xml:space="preserve">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сопоставимых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уменьшились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w:t>
            </w:r>
            <w:r>
              <w:rPr>
                <w:rFonts w:ascii="Times New Roman UniToktom" w:hAnsi="Times New Roman UniToktom" w:cs="Times New Roman UniToktom"/>
                <w:i/>
                <w:sz w:val="24"/>
                <w:lang w:val="ky-KG"/>
              </w:rPr>
              <w:t>ороду Талас.</w:t>
            </w:r>
          </w:p>
          <w:p w:rsidR="00215B92" w:rsidRPr="005B3824" w:rsidRDefault="00215B92" w:rsidP="00215B92">
            <w:pPr>
              <w:pStyle w:val="23"/>
              <w:ind w:firstLine="720"/>
              <w:jc w:val="both"/>
              <w:rPr>
                <w:rFonts w:ascii="Times New Roman UniToktom" w:hAnsi="Times New Roman UniToktom" w:cs="Times New Roman UniToktom"/>
                <w:i/>
                <w:sz w:val="24"/>
              </w:rPr>
            </w:pPr>
          </w:p>
        </w:tc>
      </w:tr>
    </w:tbl>
    <w:p w:rsidR="00FC3B37" w:rsidRDefault="00FC3B37">
      <w:pPr>
        <w:widowControl/>
        <w:autoSpaceDE/>
        <w:autoSpaceDN/>
        <w:rPr>
          <w:rFonts w:ascii="Times New Roman UniToktom" w:hAnsi="Times New Roman UniToktom" w:cs="Times New Roman UniToktom"/>
          <w:sz w:val="24"/>
        </w:rPr>
      </w:pPr>
      <w:r>
        <w:rPr>
          <w:rFonts w:ascii="Times New Roman UniToktom" w:hAnsi="Times New Roman UniToktom" w:cs="Times New Roman UniToktom"/>
          <w:sz w:val="24"/>
        </w:rPr>
        <w:br w:type="page"/>
      </w: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85"/>
      </w:tblGrid>
      <w:tr w:rsidR="00215B92" w:rsidRPr="00696F43" w:rsidTr="00215B92">
        <w:tc>
          <w:tcPr>
            <w:tcW w:w="4712" w:type="dxa"/>
          </w:tcPr>
          <w:p w:rsidR="00215B92" w:rsidRDefault="00215B92" w:rsidP="00742DD9">
            <w:pPr>
              <w:pStyle w:val="23"/>
              <w:jc w:val="both"/>
              <w:rPr>
                <w:rFonts w:ascii="Times New Roman UniToktom" w:hAnsi="Times New Roman UniToktom" w:cs="Times New Roman UniToktom"/>
                <w:sz w:val="24"/>
                <w:lang w:val="ky-KG"/>
              </w:rPr>
            </w:pPr>
            <w:r w:rsidRPr="00DE60D6">
              <w:rPr>
                <w:rFonts w:ascii="Times New Roman UniToktom" w:hAnsi="Times New Roman UniToktom" w:cs="Times New Roman UniToktom"/>
                <w:b/>
                <w:sz w:val="24"/>
                <w:szCs w:val="24"/>
                <w:lang w:val="ky-KG"/>
              </w:rPr>
              <w:lastRenderedPageBreak/>
              <w:t>1</w:t>
            </w:r>
            <w:r>
              <w:rPr>
                <w:rFonts w:ascii="Times New Roman UniToktom" w:hAnsi="Times New Roman UniToktom" w:cs="Times New Roman UniToktom"/>
                <w:b/>
                <w:sz w:val="24"/>
                <w:szCs w:val="24"/>
                <w:lang w:val="ky-KG"/>
              </w:rPr>
              <w:t>0</w:t>
            </w:r>
            <w:r w:rsidRPr="00DE60D6">
              <w:rPr>
                <w:rFonts w:ascii="Times New Roman UniToktom" w:hAnsi="Times New Roman UniToktom" w:cs="Times New Roman UniToktom"/>
                <w:b/>
                <w:sz w:val="24"/>
                <w:szCs w:val="24"/>
                <w:lang w:val="ky-KG"/>
              </w:rPr>
              <w:t xml:space="preserve">-таблица: </w:t>
            </w:r>
            <w:r w:rsidRPr="003A3F27">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3A3F27">
              <w:rPr>
                <w:rFonts w:ascii="Times New Roman UniToktom" w:hAnsi="Times New Roman UniToktom" w:cs="Times New Roman UniToktom"/>
                <w:b/>
                <w:sz w:val="24"/>
                <w:szCs w:val="24"/>
                <w:lang w:val="ky-KG"/>
              </w:rPr>
              <w:t>-жылдын</w:t>
            </w:r>
            <w:r w:rsidRPr="00C7528C">
              <w:rPr>
                <w:rFonts w:ascii="Times New Roman UniToktom" w:hAnsi="Times New Roman UniToktom" w:cs="Times New Roman UniToktom"/>
                <w:sz w:val="24"/>
                <w:szCs w:val="24"/>
                <w:lang w:val="ky-KG"/>
              </w:rPr>
              <w:t xml:space="preserve"> </w:t>
            </w:r>
            <w:r w:rsidRPr="00822955">
              <w:rPr>
                <w:rFonts w:ascii="Times New Roman UniToktom" w:hAnsi="Times New Roman UniToktom" w:cs="Times New Roman UniToktom"/>
                <w:b/>
                <w:sz w:val="24"/>
                <w:szCs w:val="24"/>
                <w:lang w:val="ky-KG"/>
              </w:rPr>
              <w:t>үчтүн</w:t>
            </w:r>
            <w:r w:rsidRPr="00C7528C">
              <w:rPr>
                <w:rFonts w:ascii="Times New Roman UniToktom" w:hAnsi="Times New Roman UniToktom" w:cs="Times New Roman UniToktom"/>
                <w:sz w:val="24"/>
                <w:szCs w:val="24"/>
                <w:lang w:val="ky-KG"/>
              </w:rPr>
              <w:t xml:space="preserve"> </w:t>
            </w:r>
            <w:r w:rsidR="00C918D5">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 теке ай</w:t>
            </w:r>
            <w:r w:rsidR="00C918D5">
              <w:rPr>
                <w:rFonts w:ascii="Times New Roman UniToktom" w:hAnsi="Times New Roman UniToktom" w:cs="Times New Roman UniToktom"/>
                <w:b/>
                <w:sz w:val="24"/>
                <w:szCs w:val="24"/>
                <w:lang w:val="ky-KG"/>
              </w:rPr>
              <w:t>лар</w:t>
            </w:r>
            <w:r>
              <w:rPr>
                <w:rFonts w:ascii="Times New Roman UniToktom" w:hAnsi="Times New Roman UniToktom" w:cs="Times New Roman UniToktom"/>
                <w:b/>
                <w:sz w:val="24"/>
                <w:szCs w:val="24"/>
                <w:lang w:val="ky-KG"/>
              </w:rPr>
              <w:t>ын</w:t>
            </w:r>
            <w:r w:rsidR="00C918D5">
              <w:rPr>
                <w:rFonts w:ascii="Times New Roman UniToktom" w:hAnsi="Times New Roman UniToktom" w:cs="Times New Roman UniToktom"/>
                <w:b/>
                <w:sz w:val="24"/>
                <w:szCs w:val="24"/>
                <w:lang w:val="ky-KG"/>
              </w:rPr>
              <w:t>д</w:t>
            </w:r>
            <w:r>
              <w:rPr>
                <w:rFonts w:ascii="Times New Roman UniToktom" w:hAnsi="Times New Roman UniToktom" w:cs="Times New Roman UniToktom"/>
                <w:b/>
                <w:sz w:val="24"/>
                <w:szCs w:val="24"/>
                <w:lang w:val="ky-KG"/>
              </w:rPr>
              <w:t>а</w:t>
            </w:r>
            <w:r w:rsidR="00C918D5">
              <w:rPr>
                <w:rFonts w:ascii="Times New Roman UniToktom" w:hAnsi="Times New Roman UniToktom" w:cs="Times New Roman UniToktom"/>
                <w:b/>
                <w:sz w:val="24"/>
                <w:szCs w:val="24"/>
                <w:lang w:val="ky-KG"/>
              </w:rPr>
              <w:t xml:space="preserve">гы </w:t>
            </w:r>
            <w:r>
              <w:rPr>
                <w:rFonts w:ascii="Times New Roman UniToktom" w:hAnsi="Times New Roman UniToktom" w:cs="Times New Roman UniToktom"/>
                <w:b/>
                <w:sz w:val="24"/>
                <w:szCs w:val="24"/>
                <w:lang w:val="ky-KG"/>
              </w:rPr>
              <w:t xml:space="preserve"> экономикалык ишмердиктин тү</w:t>
            </w:r>
            <w:r w:rsidRPr="003A3F27">
              <w:rPr>
                <w:rFonts w:ascii="Times New Roman UniToktom" w:hAnsi="Times New Roman UniToktom" w:cs="Times New Roman UniToktom"/>
                <w:b/>
                <w:sz w:val="24"/>
                <w:szCs w:val="24"/>
                <w:lang w:val="ky-KG"/>
              </w:rPr>
              <w:t>рл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 xml:space="preserve"> боюнча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рс</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т</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лг</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рыноктук</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тейл</w:t>
            </w:r>
            <w:r>
              <w:rPr>
                <w:rFonts w:ascii="Times New Roman UniToktom" w:hAnsi="Times New Roman UniToktom" w:cs="Times New Roman UniToktom"/>
                <w:b/>
                <w:sz w:val="24"/>
                <w:szCs w:val="24"/>
                <w:lang w:val="ky-KG"/>
              </w:rPr>
              <w:t>өө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рд</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 xml:space="preserve">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w:t>
            </w:r>
          </w:p>
        </w:tc>
        <w:tc>
          <w:tcPr>
            <w:tcW w:w="4785" w:type="dxa"/>
          </w:tcPr>
          <w:p w:rsidR="00215B92" w:rsidRPr="00696F43" w:rsidRDefault="00215B92" w:rsidP="00742DD9">
            <w:pPr>
              <w:pStyle w:val="23"/>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Таблица 1</w:t>
            </w:r>
            <w:r>
              <w:rPr>
                <w:rFonts w:ascii="Times New Roman UniToktom" w:hAnsi="Times New Roman UniToktom" w:cs="Times New Roman UniToktom"/>
                <w:b/>
                <w:i/>
                <w:sz w:val="24"/>
                <w:lang w:val="ky-KG"/>
              </w:rPr>
              <w:t>0</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 xml:space="preserve">экономической деятельности за </w:t>
            </w:r>
            <w:r>
              <w:rPr>
                <w:rFonts w:ascii="Times New Roman UniToktom" w:hAnsi="Times New Roman UniToktom" w:cs="Times New Roman UniToktom"/>
                <w:b/>
                <w:i/>
                <w:sz w:val="24"/>
              </w:rPr>
              <w:t xml:space="preserve">январь- июль </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года.</w:t>
            </w:r>
          </w:p>
        </w:tc>
      </w:tr>
    </w:tbl>
    <w:p w:rsidR="00215B92" w:rsidRPr="003A3F27" w:rsidRDefault="00215B92" w:rsidP="00215B92">
      <w:pPr>
        <w:pStyle w:val="23"/>
        <w:ind w:firstLine="708"/>
        <w:jc w:val="both"/>
        <w:rPr>
          <w:rFonts w:ascii="Times New Roman UniToktom" w:hAnsi="Times New Roman UniToktom" w:cs="Times New Roman UniToktom"/>
          <w:b/>
          <w:sz w:val="24"/>
          <w:szCs w:val="24"/>
          <w:lang w:val="ky-KG"/>
        </w:rPr>
      </w:pPr>
    </w:p>
    <w:tbl>
      <w:tblPr>
        <w:tblW w:w="9639" w:type="dxa"/>
        <w:tblLayout w:type="fixed"/>
        <w:tblCellMar>
          <w:left w:w="70" w:type="dxa"/>
          <w:right w:w="70" w:type="dxa"/>
        </w:tblCellMar>
        <w:tblLook w:val="0000" w:firstRow="0" w:lastRow="0" w:firstColumn="0" w:lastColumn="0" w:noHBand="0" w:noVBand="0"/>
      </w:tblPr>
      <w:tblGrid>
        <w:gridCol w:w="2410"/>
        <w:gridCol w:w="1276"/>
        <w:gridCol w:w="1276"/>
        <w:gridCol w:w="1205"/>
        <w:gridCol w:w="1205"/>
        <w:gridCol w:w="2267"/>
      </w:tblGrid>
      <w:tr w:rsidR="00215B92" w:rsidRPr="00E91117" w:rsidTr="00215B92">
        <w:trPr>
          <w:cantSplit/>
          <w:tblHeader/>
        </w:trPr>
        <w:tc>
          <w:tcPr>
            <w:tcW w:w="2410" w:type="dxa"/>
            <w:vMerge w:val="restart"/>
            <w:tcBorders>
              <w:top w:val="single" w:sz="12" w:space="0" w:color="auto"/>
              <w:bottom w:val="single" w:sz="12" w:space="0" w:color="auto"/>
            </w:tcBorders>
          </w:tcPr>
          <w:p w:rsidR="00215B92" w:rsidRPr="00696F43" w:rsidRDefault="00215B92" w:rsidP="00215B92">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552" w:type="dxa"/>
            <w:gridSpan w:val="2"/>
            <w:tcBorders>
              <w:top w:val="single" w:sz="12" w:space="0" w:color="auto"/>
              <w:bottom w:val="single" w:sz="12" w:space="0" w:color="auto"/>
            </w:tcBorders>
            <w:vAlign w:val="center"/>
          </w:tcPr>
          <w:p w:rsidR="00215B92" w:rsidRDefault="00C918D5" w:rsidP="00215B92">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w:t>
            </w:r>
            <w:r w:rsidR="00215B92">
              <w:rPr>
                <w:rFonts w:ascii="Times New Roman UniToktom" w:hAnsi="Times New Roman UniToktom" w:cs="Times New Roman UniToktom"/>
                <w:sz w:val="18"/>
                <w:szCs w:val="18"/>
                <w:lang w:val="ky-KG"/>
              </w:rPr>
              <w:t>- теке айларында</w:t>
            </w:r>
            <w:r w:rsidR="00215B92" w:rsidRPr="005B3824">
              <w:rPr>
                <w:rFonts w:ascii="Times New Roman UniToktom" w:hAnsi="Times New Roman UniToktom" w:cs="Times New Roman UniToktom"/>
                <w:sz w:val="18"/>
                <w:szCs w:val="18"/>
                <w:lang w:val="ky-KG"/>
              </w:rPr>
              <w:t xml:space="preserve"> аныкталган көлөмү</w:t>
            </w:r>
            <w:r w:rsidR="00215B92">
              <w:rPr>
                <w:rFonts w:ascii="Times New Roman UniToktom" w:hAnsi="Times New Roman UniToktom" w:cs="Times New Roman UniToktom"/>
                <w:sz w:val="18"/>
                <w:szCs w:val="18"/>
                <w:lang w:val="ky-KG"/>
              </w:rPr>
              <w:t>, миң. сом</w:t>
            </w:r>
          </w:p>
          <w:p w:rsidR="00215B92" w:rsidRDefault="00215B92" w:rsidP="00215B92">
            <w:pPr>
              <w:widowControl/>
              <w:jc w:val="center"/>
              <w:rPr>
                <w:rFonts w:ascii="Times New Roman UniToktom" w:hAnsi="Times New Roman UniToktom" w:cs="Times New Roman UniToktom"/>
                <w:i/>
                <w:sz w:val="18"/>
                <w:szCs w:val="18"/>
                <w:lang w:val="ky-KG"/>
              </w:rPr>
            </w:pPr>
            <w:r>
              <w:rPr>
                <w:rFonts w:ascii="Times New Roman UniToktom" w:hAnsi="Times New Roman UniToktom" w:cs="Times New Roman UniToktom"/>
                <w:sz w:val="18"/>
                <w:szCs w:val="18"/>
                <w:lang w:val="ky-KG"/>
              </w:rPr>
              <w:t>Январь-</w:t>
            </w:r>
            <w:r w:rsidRPr="005B3824">
              <w:rPr>
                <w:rFonts w:ascii="Times New Roman UniToktom" w:hAnsi="Times New Roman UniToktom" w:cs="Times New Roman UniToktom"/>
                <w:sz w:val="18"/>
                <w:szCs w:val="18"/>
                <w:lang w:val="ky-KG"/>
              </w:rPr>
              <w:t xml:space="preserve"> / </w:t>
            </w:r>
            <w:r>
              <w:rPr>
                <w:rFonts w:ascii="Times New Roman UniToktom" w:hAnsi="Times New Roman UniToktom" w:cs="Times New Roman UniToktom"/>
                <w:sz w:val="18"/>
                <w:szCs w:val="18"/>
                <w:lang w:val="ky-KG"/>
              </w:rPr>
              <w:t>июль</w:t>
            </w:r>
          </w:p>
          <w:p w:rsidR="00215B92" w:rsidRPr="005B3824" w:rsidRDefault="00215B92" w:rsidP="00215B92">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215B92" w:rsidRPr="001F63C6" w:rsidRDefault="00215B92" w:rsidP="00215B92">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215B92" w:rsidRPr="001F63C6" w:rsidRDefault="00215B92" w:rsidP="00215B92">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215B92" w:rsidRDefault="00215B92" w:rsidP="00215B92">
            <w:pPr>
              <w:widowControl/>
              <w:jc w:val="center"/>
              <w:rPr>
                <w:rFonts w:ascii="Times New Roman UniToktom" w:hAnsi="Times New Roman UniToktom" w:cs="Times New Roman UniToktom"/>
                <w:i/>
                <w:sz w:val="18"/>
                <w:szCs w:val="18"/>
                <w:lang w:val="ky-KG"/>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p>
          <w:p w:rsidR="00215B92" w:rsidRPr="00E91117" w:rsidRDefault="00215B92" w:rsidP="00215B92">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i/>
                <w:sz w:val="18"/>
                <w:szCs w:val="18"/>
                <w:lang w:val="ky-KG"/>
              </w:rPr>
              <w:t xml:space="preserve"> </w:t>
            </w:r>
            <w:r w:rsidRPr="00E91117">
              <w:rPr>
                <w:rFonts w:ascii="Times New Roman UniToktom" w:hAnsi="Times New Roman UniToktom" w:cs="Times New Roman UniToktom"/>
                <w:i/>
                <w:sz w:val="18"/>
                <w:szCs w:val="18"/>
                <w:lang w:val="ky-KG"/>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215B92" w:rsidRPr="00696F43" w:rsidRDefault="00215B92" w:rsidP="00215B92">
            <w:pPr>
              <w:widowControl/>
              <w:jc w:val="center"/>
              <w:rPr>
                <w:rFonts w:ascii="Times New Roman UniToktom" w:hAnsi="Times New Roman UniToktom" w:cs="Times New Roman UniToktom"/>
                <w:sz w:val="18"/>
                <w:szCs w:val="18"/>
                <w:lang w:val="ky-KG"/>
              </w:rPr>
            </w:pPr>
          </w:p>
        </w:tc>
      </w:tr>
      <w:tr w:rsidR="00215B92" w:rsidRPr="00696F43" w:rsidTr="00215B92">
        <w:trPr>
          <w:trHeight w:val="545"/>
          <w:tblHeader/>
        </w:trPr>
        <w:tc>
          <w:tcPr>
            <w:tcW w:w="2410" w:type="dxa"/>
            <w:vMerge/>
            <w:tcBorders>
              <w:top w:val="single" w:sz="12" w:space="0" w:color="auto"/>
              <w:bottom w:val="single" w:sz="12" w:space="0" w:color="auto"/>
            </w:tcBorders>
          </w:tcPr>
          <w:p w:rsidR="00215B92" w:rsidRPr="00E91117" w:rsidRDefault="00215B92" w:rsidP="00215B92">
            <w:pPr>
              <w:widowControl/>
              <w:rPr>
                <w:rFonts w:ascii="Times New Roman UniToktom" w:hAnsi="Times New Roman UniToktom" w:cs="Times New Roman UniToktom"/>
                <w:sz w:val="18"/>
                <w:szCs w:val="18"/>
                <w:lang w:val="ky-KG"/>
              </w:rPr>
            </w:pPr>
          </w:p>
        </w:tc>
        <w:tc>
          <w:tcPr>
            <w:tcW w:w="1276" w:type="dxa"/>
            <w:tcBorders>
              <w:top w:val="single" w:sz="12" w:space="0" w:color="auto"/>
              <w:bottom w:val="single" w:sz="12" w:space="0" w:color="auto"/>
            </w:tcBorders>
            <w:vAlign w:val="center"/>
          </w:tcPr>
          <w:p w:rsidR="00215B92" w:rsidRPr="00E91117" w:rsidRDefault="00215B92" w:rsidP="00215B92">
            <w:pPr>
              <w:widowControl/>
              <w:jc w:val="center"/>
              <w:rPr>
                <w:rFonts w:ascii="Times New Roman UniToktom" w:hAnsi="Times New Roman UniToktom" w:cs="Times New Roman UniToktom"/>
                <w:lang w:val="ky-KG"/>
              </w:rPr>
            </w:pPr>
            <w:r w:rsidRPr="00E91117">
              <w:rPr>
                <w:rFonts w:ascii="Times New Roman UniToktom" w:hAnsi="Times New Roman UniToktom" w:cs="Times New Roman UniToktom"/>
                <w:lang w:val="ky-KG"/>
              </w:rPr>
              <w:t>20</w:t>
            </w:r>
            <w:r>
              <w:rPr>
                <w:rFonts w:ascii="Times New Roman UniToktom" w:hAnsi="Times New Roman UniToktom" w:cs="Times New Roman UniToktom"/>
                <w:lang w:val="ky-KG"/>
              </w:rPr>
              <w:t>19</w:t>
            </w:r>
            <w:r w:rsidRPr="00E91117">
              <w:rPr>
                <w:rFonts w:ascii="Times New Roman UniToktom" w:hAnsi="Times New Roman UniToktom" w:cs="Times New Roman UniToktom"/>
                <w:lang w:val="ky-KG"/>
              </w:rPr>
              <w:t xml:space="preserve"> </w:t>
            </w:r>
          </w:p>
        </w:tc>
        <w:tc>
          <w:tcPr>
            <w:tcW w:w="1276" w:type="dxa"/>
            <w:tcBorders>
              <w:top w:val="single" w:sz="12" w:space="0" w:color="auto"/>
              <w:bottom w:val="single" w:sz="12" w:space="0" w:color="auto"/>
            </w:tcBorders>
            <w:vAlign w:val="center"/>
          </w:tcPr>
          <w:p w:rsidR="00215B92" w:rsidRPr="00B61A15" w:rsidRDefault="00215B92" w:rsidP="00215B92">
            <w:pPr>
              <w:widowControl/>
              <w:jc w:val="center"/>
              <w:rPr>
                <w:rFonts w:ascii="Times New Roman UniToktom" w:hAnsi="Times New Roman UniToktom" w:cs="Times New Roman UniToktom"/>
                <w:lang w:val="ky-KG"/>
              </w:rPr>
            </w:pPr>
            <w:r w:rsidRPr="00E91117">
              <w:rPr>
                <w:rFonts w:ascii="Times New Roman UniToktom" w:hAnsi="Times New Roman UniToktom" w:cs="Times New Roman UniToktom"/>
                <w:lang w:val="ky-KG"/>
              </w:rPr>
              <w:t>20</w:t>
            </w:r>
            <w:r>
              <w:rPr>
                <w:rFonts w:ascii="Times New Roman UniToktom" w:hAnsi="Times New Roman UniToktom" w:cs="Times New Roman UniToktom"/>
                <w:lang w:val="ky-KG"/>
              </w:rPr>
              <w:t>20</w:t>
            </w:r>
          </w:p>
        </w:tc>
        <w:tc>
          <w:tcPr>
            <w:tcW w:w="1205" w:type="dxa"/>
            <w:tcBorders>
              <w:top w:val="single" w:sz="12" w:space="0" w:color="auto"/>
              <w:bottom w:val="single" w:sz="12" w:space="0" w:color="auto"/>
            </w:tcBorders>
            <w:vAlign w:val="center"/>
          </w:tcPr>
          <w:p w:rsidR="00215B92" w:rsidRPr="00E91117" w:rsidRDefault="00215B92" w:rsidP="00215B92">
            <w:pPr>
              <w:widowControl/>
              <w:jc w:val="center"/>
              <w:rPr>
                <w:rFonts w:ascii="Times New Roman UniToktom" w:hAnsi="Times New Roman UniToktom" w:cs="Times New Roman UniToktom"/>
                <w:sz w:val="18"/>
                <w:szCs w:val="18"/>
                <w:lang w:val="ky-KG"/>
              </w:rPr>
            </w:pPr>
            <w:r w:rsidRPr="00E91117">
              <w:rPr>
                <w:rFonts w:ascii="Times New Roman UniToktom" w:hAnsi="Times New Roman UniToktom" w:cs="Times New Roman UniToktom"/>
                <w:sz w:val="18"/>
                <w:szCs w:val="18"/>
                <w:lang w:val="ky-KG"/>
              </w:rPr>
              <w:t xml:space="preserve">Аныкталган баа менен / </w:t>
            </w:r>
            <w:r w:rsidRPr="00E91117">
              <w:rPr>
                <w:rFonts w:ascii="Times New Roman UniToktom" w:hAnsi="Times New Roman UniToktom" w:cs="Times New Roman UniToktom"/>
                <w:i/>
                <w:sz w:val="18"/>
                <w:szCs w:val="18"/>
                <w:lang w:val="ky-KG"/>
              </w:rPr>
              <w:t>Фактичес-ких цен</w:t>
            </w:r>
          </w:p>
        </w:tc>
        <w:tc>
          <w:tcPr>
            <w:tcW w:w="1205" w:type="dxa"/>
            <w:tcBorders>
              <w:top w:val="single" w:sz="12" w:space="0" w:color="auto"/>
              <w:bottom w:val="single" w:sz="12" w:space="0" w:color="auto"/>
            </w:tcBorders>
            <w:vAlign w:val="center"/>
          </w:tcPr>
          <w:p w:rsidR="00215B92" w:rsidRPr="005E23B2" w:rsidRDefault="00215B92" w:rsidP="00215B92">
            <w:pPr>
              <w:widowControl/>
              <w:jc w:val="center"/>
              <w:rPr>
                <w:rFonts w:ascii="Times New Roman UniToktom" w:hAnsi="Times New Roman UniToktom" w:cs="Times New Roman UniToktom"/>
                <w:sz w:val="18"/>
                <w:szCs w:val="18"/>
              </w:rPr>
            </w:pPr>
            <w:r w:rsidRPr="00E91117">
              <w:rPr>
                <w:rFonts w:ascii="Times New Roman UniToktom" w:hAnsi="Times New Roman UniToktom" w:cs="Times New Roman UniToktom"/>
                <w:sz w:val="18"/>
                <w:szCs w:val="18"/>
                <w:lang w:val="ky-KG"/>
              </w:rPr>
              <w:t>Салыштырыл</w:t>
            </w:r>
            <w:r w:rsidRPr="005E23B2">
              <w:rPr>
                <w:rFonts w:ascii="Times New Roman UniToktom" w:hAnsi="Times New Roman UniToktom" w:cs="Times New Roman UniToktom"/>
                <w:sz w:val="18"/>
                <w:szCs w:val="18"/>
              </w:rPr>
              <w:t xml:space="preserve">уучу баа менен / </w:t>
            </w:r>
          </w:p>
          <w:p w:rsidR="00215B92" w:rsidRPr="005E23B2" w:rsidRDefault="00215B92" w:rsidP="00215B92">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215B92" w:rsidRPr="00696F43" w:rsidRDefault="00215B92" w:rsidP="00215B92">
            <w:pPr>
              <w:widowControl/>
              <w:jc w:val="center"/>
              <w:rPr>
                <w:rFonts w:ascii="Times New Roman UniToktom" w:hAnsi="Times New Roman UniToktom" w:cs="Times New Roman UniToktom"/>
                <w:sz w:val="18"/>
                <w:szCs w:val="18"/>
              </w:rPr>
            </w:pPr>
          </w:p>
        </w:tc>
      </w:tr>
      <w:tr w:rsidR="00215B92" w:rsidRPr="004A0D14" w:rsidTr="00215B92">
        <w:tc>
          <w:tcPr>
            <w:tcW w:w="2410" w:type="dxa"/>
            <w:tcBorders>
              <w:top w:val="single" w:sz="12" w:space="0" w:color="auto"/>
            </w:tcBorders>
          </w:tcPr>
          <w:p w:rsidR="00215B92" w:rsidRPr="001C56E2" w:rsidRDefault="00215B92" w:rsidP="00215B92">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276" w:type="dxa"/>
            <w:tcBorders>
              <w:top w:val="single" w:sz="12" w:space="0" w:color="auto"/>
            </w:tcBorders>
            <w:vAlign w:val="bottom"/>
          </w:tcPr>
          <w:p w:rsidR="00215B92" w:rsidRPr="00265C2A" w:rsidRDefault="00215B92" w:rsidP="00055A8B">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808</w:t>
            </w:r>
            <w:r w:rsidR="00055A8B">
              <w:rPr>
                <w:rFonts w:ascii="Times New Roman UniToktom" w:hAnsi="Times New Roman UniToktom" w:cs="Times New Roman UniToktom"/>
                <w:sz w:val="22"/>
                <w:szCs w:val="22"/>
                <w:lang w:val="ky-KG"/>
              </w:rPr>
              <w:t>88256,7</w:t>
            </w:r>
          </w:p>
        </w:tc>
        <w:tc>
          <w:tcPr>
            <w:tcW w:w="1276" w:type="dxa"/>
            <w:tcBorders>
              <w:top w:val="single" w:sz="12" w:space="0" w:color="auto"/>
            </w:tcBorders>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5552406,2</w:t>
            </w:r>
          </w:p>
        </w:tc>
        <w:tc>
          <w:tcPr>
            <w:tcW w:w="1205" w:type="dxa"/>
            <w:tcBorders>
              <w:top w:val="single" w:sz="12" w:space="0" w:color="auto"/>
            </w:tcBorders>
            <w:shd w:val="clear" w:color="auto" w:fill="auto"/>
            <w:vAlign w:val="bottom"/>
          </w:tcPr>
          <w:p w:rsidR="00215B92" w:rsidRPr="00265C2A" w:rsidRDefault="00215B92" w:rsidP="008C1F7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68,</w:t>
            </w:r>
            <w:r w:rsidR="008C1F75">
              <w:rPr>
                <w:rFonts w:ascii="Times New Roman UniToktom" w:hAnsi="Times New Roman UniToktom" w:cs="Times New Roman UniToktom"/>
                <w:sz w:val="22"/>
                <w:szCs w:val="22"/>
                <w:lang w:val="en-US"/>
              </w:rPr>
              <w:t>6</w:t>
            </w:r>
          </w:p>
        </w:tc>
        <w:tc>
          <w:tcPr>
            <w:tcW w:w="1205" w:type="dxa"/>
            <w:tcBorders>
              <w:top w:val="single" w:sz="12" w:space="0" w:color="auto"/>
            </w:tcBorders>
            <w:vAlign w:val="bottom"/>
          </w:tcPr>
          <w:p w:rsidR="00215B92" w:rsidRPr="00265C2A" w:rsidRDefault="00215B92" w:rsidP="008C1F75">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w:t>
            </w:r>
            <w:r w:rsidR="008C1F75">
              <w:rPr>
                <w:rFonts w:ascii="Times New Roman UniToktom" w:hAnsi="Times New Roman UniToktom" w:cs="Times New Roman UniToktom"/>
                <w:sz w:val="22"/>
                <w:szCs w:val="22"/>
                <w:lang w:val="en-US"/>
              </w:rPr>
              <w:t>0</w:t>
            </w:r>
          </w:p>
        </w:tc>
        <w:tc>
          <w:tcPr>
            <w:tcW w:w="2267" w:type="dxa"/>
            <w:tcBorders>
              <w:top w:val="single" w:sz="12" w:space="0" w:color="auto"/>
            </w:tcBorders>
          </w:tcPr>
          <w:p w:rsidR="00215B92" w:rsidRPr="001C56E2" w:rsidRDefault="00215B92" w:rsidP="00215B92">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215B92" w:rsidRPr="0083376C" w:rsidTr="00215B92">
        <w:tc>
          <w:tcPr>
            <w:tcW w:w="2410" w:type="dxa"/>
          </w:tcPr>
          <w:p w:rsidR="00215B92" w:rsidRPr="00696F43" w:rsidRDefault="00215B92" w:rsidP="00215B92">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276" w:type="dxa"/>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6950505,0</w:t>
            </w:r>
          </w:p>
        </w:tc>
        <w:tc>
          <w:tcPr>
            <w:tcW w:w="1276" w:type="dxa"/>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4448031,0</w:t>
            </w:r>
          </w:p>
        </w:tc>
        <w:tc>
          <w:tcPr>
            <w:tcW w:w="1205" w:type="dxa"/>
            <w:shd w:val="clear" w:color="auto" w:fill="auto"/>
            <w:vAlign w:val="bottom"/>
          </w:tcPr>
          <w:p w:rsidR="00215B92" w:rsidRPr="00265C2A"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64,0</w:t>
            </w:r>
          </w:p>
        </w:tc>
        <w:tc>
          <w:tcPr>
            <w:tcW w:w="1205" w:type="dxa"/>
            <w:vAlign w:val="bottom"/>
          </w:tcPr>
          <w:p w:rsidR="00215B92" w:rsidRPr="00265C2A"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61,0</w:t>
            </w:r>
          </w:p>
        </w:tc>
        <w:tc>
          <w:tcPr>
            <w:tcW w:w="2267" w:type="dxa"/>
          </w:tcPr>
          <w:p w:rsidR="00215B92" w:rsidRPr="00696F43" w:rsidRDefault="00215B92" w:rsidP="00215B9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рознечная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автомобилей и мотоциклов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215B92" w:rsidRPr="004A0D14" w:rsidTr="00215B92">
        <w:tc>
          <w:tcPr>
            <w:tcW w:w="2410" w:type="dxa"/>
          </w:tcPr>
          <w:p w:rsidR="00215B92" w:rsidRDefault="00215B92" w:rsidP="00215B9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215B92" w:rsidRPr="00696F43" w:rsidRDefault="00215B92" w:rsidP="00215B92">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276" w:type="dxa"/>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157345,0</w:t>
            </w:r>
          </w:p>
        </w:tc>
        <w:tc>
          <w:tcPr>
            <w:tcW w:w="1276" w:type="dxa"/>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97666,0</w:t>
            </w:r>
          </w:p>
        </w:tc>
        <w:tc>
          <w:tcPr>
            <w:tcW w:w="1205" w:type="dxa"/>
            <w:shd w:val="clear" w:color="auto" w:fill="auto"/>
            <w:vAlign w:val="bottom"/>
          </w:tcPr>
          <w:p w:rsidR="00215B92" w:rsidRPr="00265C2A"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62,1</w:t>
            </w:r>
          </w:p>
        </w:tc>
        <w:tc>
          <w:tcPr>
            <w:tcW w:w="1205" w:type="dxa"/>
            <w:vAlign w:val="bottom"/>
          </w:tcPr>
          <w:p w:rsidR="00215B92" w:rsidRPr="00265C2A"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55,9</w:t>
            </w:r>
          </w:p>
        </w:tc>
        <w:tc>
          <w:tcPr>
            <w:tcW w:w="2267" w:type="dxa"/>
          </w:tcPr>
          <w:p w:rsidR="00215B92" w:rsidRDefault="00215B92" w:rsidP="00215B92">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 xml:space="preserve">ов </w:t>
            </w:r>
          </w:p>
          <w:p w:rsidR="00215B92" w:rsidRPr="00696F43" w:rsidRDefault="00215B92" w:rsidP="00215B9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215B92" w:rsidRPr="004A0D14" w:rsidTr="00215B92">
        <w:tc>
          <w:tcPr>
            <w:tcW w:w="2410" w:type="dxa"/>
          </w:tcPr>
          <w:p w:rsidR="00215B92"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215B92" w:rsidRPr="00696F43"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276" w:type="dxa"/>
            <w:shd w:val="clear" w:color="auto" w:fill="auto"/>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264651,5</w:t>
            </w:r>
          </w:p>
        </w:tc>
        <w:tc>
          <w:tcPr>
            <w:tcW w:w="1276" w:type="dxa"/>
            <w:shd w:val="clear" w:color="auto" w:fill="auto"/>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349944,5</w:t>
            </w:r>
          </w:p>
        </w:tc>
        <w:tc>
          <w:tcPr>
            <w:tcW w:w="1205" w:type="dxa"/>
            <w:shd w:val="clear" w:color="auto" w:fill="auto"/>
            <w:vAlign w:val="bottom"/>
          </w:tcPr>
          <w:p w:rsidR="00215B92" w:rsidRPr="00186BE9" w:rsidRDefault="00215B92" w:rsidP="00215B92">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132,2</w:t>
            </w:r>
          </w:p>
        </w:tc>
        <w:tc>
          <w:tcPr>
            <w:tcW w:w="1205" w:type="dxa"/>
            <w:shd w:val="clear" w:color="auto" w:fill="auto"/>
            <w:vAlign w:val="bottom"/>
          </w:tcPr>
          <w:p w:rsidR="00215B92" w:rsidRPr="00400A60"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56,1</w:t>
            </w:r>
          </w:p>
        </w:tc>
        <w:tc>
          <w:tcPr>
            <w:tcW w:w="2267" w:type="dxa"/>
          </w:tcPr>
          <w:p w:rsidR="00215B92"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хранение грузов</w:t>
            </w:r>
          </w:p>
          <w:p w:rsidR="00215B92" w:rsidRPr="00696F43"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215B92" w:rsidRPr="004A0D14" w:rsidTr="00215B92">
        <w:tc>
          <w:tcPr>
            <w:tcW w:w="2410" w:type="dxa"/>
          </w:tcPr>
          <w:p w:rsidR="00215B92" w:rsidRPr="00696F43"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276" w:type="dxa"/>
            <w:shd w:val="clear" w:color="auto" w:fill="auto"/>
            <w:vAlign w:val="bottom"/>
          </w:tcPr>
          <w:p w:rsidR="00215B92" w:rsidRPr="00265C2A" w:rsidRDefault="00215B92" w:rsidP="00055A8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w:t>
            </w:r>
            <w:r w:rsidR="00055A8B">
              <w:rPr>
                <w:rFonts w:ascii="Times New Roman UniToktom" w:hAnsi="Times New Roman UniToktom" w:cs="Times New Roman UniToktom"/>
                <w:sz w:val="22"/>
                <w:szCs w:val="22"/>
                <w:lang w:val="ky-KG"/>
              </w:rPr>
              <w:t>7771,9</w:t>
            </w:r>
          </w:p>
        </w:tc>
        <w:tc>
          <w:tcPr>
            <w:tcW w:w="1276" w:type="dxa"/>
            <w:shd w:val="clear" w:color="auto" w:fill="auto"/>
            <w:vAlign w:val="bottom"/>
          </w:tcPr>
          <w:p w:rsidR="00215B92" w:rsidRPr="00265C2A" w:rsidRDefault="00215B92" w:rsidP="00055A8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27626,</w:t>
            </w:r>
            <w:r w:rsidR="00055A8B">
              <w:rPr>
                <w:rFonts w:ascii="Times New Roman UniToktom" w:hAnsi="Times New Roman UniToktom" w:cs="Times New Roman UniToktom"/>
                <w:sz w:val="22"/>
                <w:szCs w:val="22"/>
                <w:lang w:val="ky-KG"/>
              </w:rPr>
              <w:t>2</w:t>
            </w:r>
          </w:p>
        </w:tc>
        <w:tc>
          <w:tcPr>
            <w:tcW w:w="1205" w:type="dxa"/>
            <w:shd w:val="clear" w:color="auto" w:fill="auto"/>
            <w:vAlign w:val="bottom"/>
          </w:tcPr>
          <w:p w:rsidR="00215B92" w:rsidRPr="00265C2A" w:rsidRDefault="008C1F75" w:rsidP="008C1F7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en-US"/>
              </w:rPr>
              <w:t>99</w:t>
            </w:r>
            <w:r w:rsidR="00215B92">
              <w:rPr>
                <w:rFonts w:ascii="Times New Roman UniToktom" w:hAnsi="Times New Roman UniToktom" w:cs="Times New Roman UniToktom"/>
                <w:sz w:val="22"/>
                <w:szCs w:val="22"/>
                <w:lang w:val="ky-KG"/>
              </w:rPr>
              <w:t>,</w:t>
            </w:r>
            <w:r>
              <w:rPr>
                <w:rFonts w:ascii="Times New Roman UniToktom" w:hAnsi="Times New Roman UniToktom" w:cs="Times New Roman UniToktom"/>
                <w:sz w:val="22"/>
                <w:szCs w:val="22"/>
                <w:lang w:val="en-US"/>
              </w:rPr>
              <w:t>5</w:t>
            </w:r>
          </w:p>
        </w:tc>
        <w:tc>
          <w:tcPr>
            <w:tcW w:w="1205" w:type="dxa"/>
            <w:shd w:val="clear" w:color="auto" w:fill="auto"/>
            <w:vAlign w:val="bottom"/>
          </w:tcPr>
          <w:p w:rsidR="00215B92" w:rsidRPr="00265C2A" w:rsidRDefault="00055A8B"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94,8</w:t>
            </w:r>
          </w:p>
        </w:tc>
        <w:tc>
          <w:tcPr>
            <w:tcW w:w="2267" w:type="dxa"/>
          </w:tcPr>
          <w:p w:rsidR="00215B92" w:rsidRPr="00696F43"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215B92" w:rsidRPr="004A0D14" w:rsidTr="00215B92">
        <w:tc>
          <w:tcPr>
            <w:tcW w:w="2410" w:type="dxa"/>
          </w:tcPr>
          <w:p w:rsidR="00215B92"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215B92" w:rsidRPr="00696F43" w:rsidRDefault="00215B92" w:rsidP="00215B9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276" w:type="dxa"/>
            <w:shd w:val="clear" w:color="auto" w:fill="auto"/>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431437,8</w:t>
            </w:r>
          </w:p>
        </w:tc>
        <w:tc>
          <w:tcPr>
            <w:tcW w:w="1276" w:type="dxa"/>
            <w:shd w:val="clear" w:color="auto" w:fill="auto"/>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428122,7</w:t>
            </w:r>
          </w:p>
        </w:tc>
        <w:tc>
          <w:tcPr>
            <w:tcW w:w="1205" w:type="dxa"/>
            <w:shd w:val="clear" w:color="auto" w:fill="auto"/>
            <w:vAlign w:val="bottom"/>
          </w:tcPr>
          <w:p w:rsidR="00215B92" w:rsidRPr="00400A60"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99,2</w:t>
            </w:r>
          </w:p>
        </w:tc>
        <w:tc>
          <w:tcPr>
            <w:tcW w:w="1205" w:type="dxa"/>
            <w:shd w:val="clear" w:color="auto" w:fill="auto"/>
            <w:vAlign w:val="bottom"/>
          </w:tcPr>
          <w:p w:rsidR="00215B92" w:rsidRPr="00400A60"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2267" w:type="dxa"/>
          </w:tcPr>
          <w:p w:rsidR="00215B92"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посредничество и страхов</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ние</w:t>
            </w:r>
          </w:p>
          <w:p w:rsidR="00215B92" w:rsidRPr="00696F43"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(64-66)</w:t>
            </w:r>
          </w:p>
        </w:tc>
      </w:tr>
      <w:tr w:rsidR="00215B92" w:rsidRPr="004A0D14" w:rsidTr="00215B92">
        <w:tc>
          <w:tcPr>
            <w:tcW w:w="2410" w:type="dxa"/>
          </w:tcPr>
          <w:p w:rsidR="00215B92"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Кыймылсыз мүлк операциялары </w:t>
            </w:r>
          </w:p>
          <w:p w:rsidR="00215B92" w:rsidRPr="00696F43"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(68)</w:t>
            </w:r>
            <w:r w:rsidRPr="00EF7975">
              <w:rPr>
                <w:rFonts w:ascii="Times New Roman UniToktom" w:hAnsi="Times New Roman UniToktom" w:cs="Times New Roman UniToktom"/>
                <w:sz w:val="18"/>
                <w:szCs w:val="18"/>
                <w:lang w:val="ky-KG"/>
              </w:rPr>
              <w:t xml:space="preserve"> </w:t>
            </w:r>
            <w:r w:rsidRPr="00EF7975">
              <w:rPr>
                <w:rFonts w:ascii="Times New Roman UniToktom" w:hAnsi="Times New Roman UniToktom" w:cs="Times New Roman UniToktom"/>
                <w:sz w:val="22"/>
                <w:szCs w:val="22"/>
                <w:lang w:val="ky-KG"/>
              </w:rPr>
              <w:t xml:space="preserve">/ </w:t>
            </w:r>
            <w:r>
              <w:rPr>
                <w:rFonts w:ascii="Times New Roman UniToktom" w:hAnsi="Times New Roman UniToktom" w:cs="Times New Roman UniToktom"/>
                <w:sz w:val="22"/>
                <w:szCs w:val="22"/>
                <w:lang w:val="ky-KG"/>
              </w:rPr>
              <w:t xml:space="preserve">                                                 </w:t>
            </w:r>
          </w:p>
        </w:tc>
        <w:tc>
          <w:tcPr>
            <w:tcW w:w="1276" w:type="dxa"/>
            <w:shd w:val="clear" w:color="auto" w:fill="auto"/>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29336,0</w:t>
            </w:r>
          </w:p>
        </w:tc>
        <w:tc>
          <w:tcPr>
            <w:tcW w:w="1276" w:type="dxa"/>
            <w:shd w:val="clear" w:color="auto" w:fill="auto"/>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19408,6</w:t>
            </w:r>
          </w:p>
        </w:tc>
        <w:tc>
          <w:tcPr>
            <w:tcW w:w="1205" w:type="dxa"/>
            <w:shd w:val="clear" w:color="auto" w:fill="auto"/>
            <w:vAlign w:val="bottom"/>
          </w:tcPr>
          <w:p w:rsidR="00215B92" w:rsidRPr="00265C2A"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66,2</w:t>
            </w:r>
          </w:p>
        </w:tc>
        <w:tc>
          <w:tcPr>
            <w:tcW w:w="1205" w:type="dxa"/>
            <w:shd w:val="clear" w:color="auto" w:fill="auto"/>
            <w:vAlign w:val="bottom"/>
          </w:tcPr>
          <w:p w:rsidR="00215B92" w:rsidRPr="00265C2A"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97,0</w:t>
            </w:r>
          </w:p>
        </w:tc>
        <w:tc>
          <w:tcPr>
            <w:tcW w:w="2267" w:type="dxa"/>
          </w:tcPr>
          <w:p w:rsidR="00215B92"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215B92"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215B92" w:rsidRPr="00696F43" w:rsidRDefault="00215B92" w:rsidP="00215B9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иму</w:t>
            </w:r>
            <w:r w:rsidRPr="00696F43">
              <w:rPr>
                <w:rFonts w:ascii="Times New Roman UniToktom" w:hAnsi="Times New Roman UniToktom" w:cs="Times New Roman UniToktom"/>
                <w:i/>
                <w:sz w:val="22"/>
                <w:szCs w:val="22"/>
              </w:rPr>
              <w:t>ществом (68)</w:t>
            </w:r>
          </w:p>
        </w:tc>
      </w:tr>
      <w:tr w:rsidR="00215B92" w:rsidRPr="004A0D14" w:rsidTr="00215B92">
        <w:tc>
          <w:tcPr>
            <w:tcW w:w="2410" w:type="dxa"/>
          </w:tcPr>
          <w:p w:rsidR="00215B92" w:rsidRPr="00696F43"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276" w:type="dxa"/>
            <w:shd w:val="clear" w:color="auto" w:fill="auto"/>
            <w:vAlign w:val="bottom"/>
          </w:tcPr>
          <w:p w:rsidR="00215B92" w:rsidRPr="00265C2A" w:rsidRDefault="00215B92" w:rsidP="00215B92">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31678,4</w:t>
            </w:r>
          </w:p>
        </w:tc>
        <w:tc>
          <w:tcPr>
            <w:tcW w:w="1276" w:type="dxa"/>
            <w:shd w:val="clear" w:color="auto" w:fill="auto"/>
            <w:vAlign w:val="bottom"/>
          </w:tcPr>
          <w:p w:rsidR="00215B92" w:rsidRPr="00265C2A"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25929,8</w:t>
            </w:r>
          </w:p>
        </w:tc>
        <w:tc>
          <w:tcPr>
            <w:tcW w:w="1205" w:type="dxa"/>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81,9</w:t>
            </w:r>
          </w:p>
        </w:tc>
        <w:tc>
          <w:tcPr>
            <w:tcW w:w="1205" w:type="dxa"/>
            <w:shd w:val="clear" w:color="auto" w:fill="auto"/>
            <w:vAlign w:val="bottom"/>
          </w:tcPr>
          <w:p w:rsidR="00215B92" w:rsidRPr="00C73BF8" w:rsidRDefault="00215B92" w:rsidP="00215B92">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107,7</w:t>
            </w:r>
          </w:p>
        </w:tc>
        <w:tc>
          <w:tcPr>
            <w:tcW w:w="2267" w:type="dxa"/>
          </w:tcPr>
          <w:p w:rsidR="00215B92" w:rsidRPr="00696F43"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215B92" w:rsidRPr="004A0D14" w:rsidTr="00215B92">
        <w:trPr>
          <w:trHeight w:val="593"/>
        </w:trPr>
        <w:tc>
          <w:tcPr>
            <w:tcW w:w="2410" w:type="dxa"/>
          </w:tcPr>
          <w:p w:rsidR="00215B92"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215B92" w:rsidRPr="00696F43" w:rsidRDefault="00215B92" w:rsidP="00215B92">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(77-82)</w:t>
            </w:r>
          </w:p>
        </w:tc>
        <w:tc>
          <w:tcPr>
            <w:tcW w:w="1276" w:type="dxa"/>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27057,7</w:t>
            </w:r>
          </w:p>
        </w:tc>
        <w:tc>
          <w:tcPr>
            <w:tcW w:w="1276" w:type="dxa"/>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31686,9</w:t>
            </w:r>
          </w:p>
        </w:tc>
        <w:tc>
          <w:tcPr>
            <w:tcW w:w="1205" w:type="dxa"/>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117,1</w:t>
            </w:r>
          </w:p>
        </w:tc>
        <w:tc>
          <w:tcPr>
            <w:tcW w:w="1205" w:type="dxa"/>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109,2</w:t>
            </w:r>
          </w:p>
        </w:tc>
        <w:tc>
          <w:tcPr>
            <w:tcW w:w="2267" w:type="dxa"/>
          </w:tcPr>
          <w:p w:rsidR="00215B92" w:rsidRPr="00696F43"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215B92" w:rsidRPr="002E62FE" w:rsidTr="00215B92">
        <w:trPr>
          <w:trHeight w:val="256"/>
        </w:trPr>
        <w:tc>
          <w:tcPr>
            <w:tcW w:w="2410" w:type="dxa"/>
          </w:tcPr>
          <w:p w:rsidR="00215B92" w:rsidRPr="00696F43" w:rsidRDefault="00215B92" w:rsidP="00215B9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276" w:type="dxa"/>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79892,2</w:t>
            </w:r>
          </w:p>
        </w:tc>
        <w:tc>
          <w:tcPr>
            <w:tcW w:w="1276" w:type="dxa"/>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72267,6</w:t>
            </w:r>
          </w:p>
        </w:tc>
        <w:tc>
          <w:tcPr>
            <w:tcW w:w="1205" w:type="dxa"/>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90,5</w:t>
            </w:r>
          </w:p>
        </w:tc>
        <w:tc>
          <w:tcPr>
            <w:tcW w:w="1205" w:type="dxa"/>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88,5</w:t>
            </w:r>
          </w:p>
        </w:tc>
        <w:tc>
          <w:tcPr>
            <w:tcW w:w="2267" w:type="dxa"/>
          </w:tcPr>
          <w:p w:rsidR="00215B92" w:rsidRPr="00696F43"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215B92" w:rsidRPr="004A0D14" w:rsidTr="00215B92">
        <w:trPr>
          <w:trHeight w:val="1070"/>
        </w:trPr>
        <w:tc>
          <w:tcPr>
            <w:tcW w:w="2410" w:type="dxa"/>
          </w:tcPr>
          <w:p w:rsidR="00215B92"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215B92" w:rsidRPr="00696F43" w:rsidRDefault="00215B92" w:rsidP="00215B9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276" w:type="dxa"/>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33348,0</w:t>
            </w:r>
          </w:p>
        </w:tc>
        <w:tc>
          <w:tcPr>
            <w:tcW w:w="1276" w:type="dxa"/>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24152,6</w:t>
            </w:r>
          </w:p>
        </w:tc>
        <w:tc>
          <w:tcPr>
            <w:tcW w:w="1205" w:type="dxa"/>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72,4</w:t>
            </w:r>
          </w:p>
        </w:tc>
        <w:tc>
          <w:tcPr>
            <w:tcW w:w="1205" w:type="dxa"/>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72,3</w:t>
            </w:r>
          </w:p>
        </w:tc>
        <w:tc>
          <w:tcPr>
            <w:tcW w:w="2267" w:type="dxa"/>
          </w:tcPr>
          <w:p w:rsidR="00215B92"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215B92" w:rsidRPr="00696F43"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215B92" w:rsidRPr="004A0D14" w:rsidTr="00215B92">
        <w:trPr>
          <w:trHeight w:val="256"/>
        </w:trPr>
        <w:tc>
          <w:tcPr>
            <w:tcW w:w="2410" w:type="dxa"/>
          </w:tcPr>
          <w:p w:rsidR="00215B92"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215B92" w:rsidRPr="00696F43" w:rsidRDefault="00215B92" w:rsidP="00215B92">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276" w:type="dxa"/>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8370,7</w:t>
            </w:r>
          </w:p>
        </w:tc>
        <w:tc>
          <w:tcPr>
            <w:tcW w:w="1276" w:type="dxa"/>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3753,7</w:t>
            </w:r>
          </w:p>
        </w:tc>
        <w:tc>
          <w:tcPr>
            <w:tcW w:w="1205" w:type="dxa"/>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44,8</w:t>
            </w:r>
          </w:p>
        </w:tc>
        <w:tc>
          <w:tcPr>
            <w:tcW w:w="1205" w:type="dxa"/>
            <w:shd w:val="clear" w:color="auto" w:fill="auto"/>
            <w:vAlign w:val="bottom"/>
          </w:tcPr>
          <w:p w:rsidR="00215B92" w:rsidRPr="00400A60"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103,8</w:t>
            </w:r>
          </w:p>
        </w:tc>
        <w:tc>
          <w:tcPr>
            <w:tcW w:w="2267" w:type="dxa"/>
          </w:tcPr>
          <w:p w:rsidR="00215B92"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215B92" w:rsidRPr="00696F43"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215B92" w:rsidRPr="002E62FE" w:rsidTr="00215B92">
        <w:trPr>
          <w:trHeight w:val="419"/>
        </w:trPr>
        <w:tc>
          <w:tcPr>
            <w:tcW w:w="2410" w:type="dxa"/>
            <w:tcBorders>
              <w:bottom w:val="single" w:sz="4" w:space="0" w:color="auto"/>
            </w:tcBorders>
          </w:tcPr>
          <w:p w:rsidR="00215B92"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215B92" w:rsidRPr="00696F43" w:rsidRDefault="00215B92" w:rsidP="00215B92">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276" w:type="dxa"/>
            <w:tcBorders>
              <w:bottom w:val="single" w:sz="4" w:space="0" w:color="auto"/>
            </w:tcBorders>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46862,5</w:t>
            </w:r>
          </w:p>
        </w:tc>
        <w:tc>
          <w:tcPr>
            <w:tcW w:w="1276" w:type="dxa"/>
            <w:tcBorders>
              <w:bottom w:val="single" w:sz="4" w:space="0" w:color="auto"/>
            </w:tcBorders>
            <w:shd w:val="clear" w:color="auto" w:fill="auto"/>
            <w:vAlign w:val="bottom"/>
          </w:tcPr>
          <w:p w:rsidR="00215B92" w:rsidRPr="00C73BF8" w:rsidRDefault="00215B92" w:rsidP="00215B92">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23816,5</w:t>
            </w:r>
          </w:p>
        </w:tc>
        <w:tc>
          <w:tcPr>
            <w:tcW w:w="1205" w:type="dxa"/>
            <w:tcBorders>
              <w:bottom w:val="single" w:sz="4" w:space="0" w:color="auto"/>
            </w:tcBorders>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50,8</w:t>
            </w:r>
          </w:p>
        </w:tc>
        <w:tc>
          <w:tcPr>
            <w:tcW w:w="1205" w:type="dxa"/>
            <w:tcBorders>
              <w:bottom w:val="single" w:sz="4" w:space="0" w:color="auto"/>
            </w:tcBorders>
            <w:shd w:val="clear" w:color="auto" w:fill="auto"/>
            <w:vAlign w:val="bottom"/>
          </w:tcPr>
          <w:p w:rsidR="00215B92" w:rsidRPr="00C73BF8" w:rsidRDefault="00215B92" w:rsidP="00215B92">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96,3</w:t>
            </w:r>
          </w:p>
        </w:tc>
        <w:tc>
          <w:tcPr>
            <w:tcW w:w="2267" w:type="dxa"/>
            <w:tcBorders>
              <w:bottom w:val="single" w:sz="4" w:space="0" w:color="auto"/>
            </w:tcBorders>
          </w:tcPr>
          <w:p w:rsidR="00215B92" w:rsidRDefault="00215B92" w:rsidP="00215B92">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215B92" w:rsidRPr="00696F43" w:rsidRDefault="00215B92" w:rsidP="00215B92">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215B92" w:rsidRDefault="00215B92" w:rsidP="00215B92">
      <w:pPr>
        <w:pStyle w:val="23"/>
        <w:ind w:firstLine="720"/>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215B92" w:rsidRPr="00696F43" w:rsidTr="00215B92">
        <w:tc>
          <w:tcPr>
            <w:tcW w:w="4622" w:type="dxa"/>
          </w:tcPr>
          <w:p w:rsidR="00215B92" w:rsidRPr="00122693" w:rsidRDefault="00215B92" w:rsidP="00215B92">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w:t>
            </w:r>
            <w:r w:rsidR="00667D2E">
              <w:rPr>
                <w:rFonts w:ascii="Times New Roman UniToktom" w:hAnsi="Times New Roman UniToktom" w:cs="Times New Roman UniToktom"/>
                <w:sz w:val="24"/>
                <w:szCs w:val="24"/>
                <w:lang w:val="ky-KG"/>
              </w:rPr>
              <w:t>үчтүн айы</w:t>
            </w:r>
            <w:r w:rsidRPr="00822955">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теке ай</w:t>
            </w:r>
            <w:r w:rsidR="00667D2E">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 xml:space="preserve">ында  чарба жүргүзүүчү субъектилер </w:t>
            </w:r>
            <w:r>
              <w:rPr>
                <w:rFonts w:ascii="Times New Roman UniToktom" w:hAnsi="Times New Roman UniToktom" w:cs="Times New Roman UniToktom"/>
                <w:sz w:val="24"/>
                <w:szCs w:val="24"/>
                <w:lang w:val="ky-KG"/>
              </w:rPr>
              <w:lastRenderedPageBreak/>
              <w:t>рыноктук кызмат көрсөтүүлөрдүн экономикалык ишмердиктин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1006709,1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13,1 пайызга </w:t>
            </w:r>
            <w:r w:rsidRPr="000A10A2">
              <w:rPr>
                <w:rFonts w:ascii="Times New Roman UniToktom" w:hAnsi="Times New Roman UniToktom" w:cs="Times New Roman UniToktom"/>
                <w:sz w:val="24"/>
                <w:szCs w:val="24"/>
                <w:lang w:val="ky-KG"/>
              </w:rPr>
              <w:t>төмөндөгөн.</w:t>
            </w:r>
          </w:p>
        </w:tc>
        <w:tc>
          <w:tcPr>
            <w:tcW w:w="4767" w:type="dxa"/>
          </w:tcPr>
          <w:p w:rsidR="00215B92" w:rsidRPr="00C7528C" w:rsidRDefault="00215B92" w:rsidP="00215B92">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lastRenderedPageBreak/>
              <w:t xml:space="preserve">Объем оказанных рыночных услуг, исключая оборот торговли, гостиниц и </w:t>
            </w:r>
            <w:r w:rsidRPr="00C7528C">
              <w:rPr>
                <w:rFonts w:ascii="Times New Roman UniToktom" w:hAnsi="Times New Roman UniToktom" w:cs="Times New Roman UniToktom"/>
                <w:i/>
                <w:sz w:val="24"/>
                <w:lang w:val="ky-KG"/>
              </w:rPr>
              <w:lastRenderedPageBreak/>
              <w:t>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t>щими субъектами области (юридическими и физическими лицами) за</w:t>
            </w:r>
            <w:r>
              <w:rPr>
                <w:rFonts w:ascii="Times New Roman UniToktom" w:hAnsi="Times New Roman UniToktom" w:cs="Times New Roman UniToktom"/>
                <w:i/>
                <w:sz w:val="24"/>
                <w:lang w:val="ky-KG"/>
              </w:rPr>
              <w:t xml:space="preserve"> январь-</w:t>
            </w:r>
            <w:r w:rsidRPr="00C7528C">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июль </w:t>
            </w:r>
            <w:r w:rsidRPr="00C7528C">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 xml:space="preserve">1006709,1 </w:t>
            </w:r>
            <w:r w:rsidRPr="00C7528C">
              <w:rPr>
                <w:rFonts w:ascii="Times New Roman UniToktom" w:hAnsi="Times New Roman UniToktom" w:cs="Times New Roman UniToktom"/>
                <w:i/>
                <w:sz w:val="24"/>
                <w:lang w:val="ky-KG"/>
              </w:rPr>
              <w:t xml:space="preserve">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уменьшился </w:t>
            </w:r>
            <w:r w:rsidRPr="00C7528C">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13,1</w:t>
            </w:r>
            <w:r w:rsidRPr="00C7528C">
              <w:rPr>
                <w:rFonts w:ascii="Times New Roman UniToktom" w:hAnsi="Times New Roman UniToktom" w:cs="Times New Roman UniToktom"/>
                <w:i/>
                <w:sz w:val="24"/>
                <w:lang w:val="ky-KG"/>
              </w:rPr>
              <w:t xml:space="preserve"> процента.</w:t>
            </w:r>
          </w:p>
        </w:tc>
      </w:tr>
      <w:tr w:rsidR="00215B92" w:rsidRPr="00356D14" w:rsidTr="00215B92">
        <w:tc>
          <w:tcPr>
            <w:tcW w:w="4622" w:type="dxa"/>
          </w:tcPr>
          <w:p w:rsidR="00215B92" w:rsidRDefault="00215B92" w:rsidP="00215B92">
            <w:pPr>
              <w:pStyle w:val="23"/>
              <w:ind w:firstLine="720"/>
              <w:jc w:val="both"/>
              <w:rPr>
                <w:rFonts w:ascii="Times New Roman UniToktom" w:hAnsi="Times New Roman UniToktom" w:cs="Times New Roman UniToktom"/>
                <w:sz w:val="24"/>
                <w:szCs w:val="24"/>
                <w:lang w:val="ky-KG"/>
              </w:rPr>
            </w:pPr>
            <w:r w:rsidRPr="007D72E2">
              <w:rPr>
                <w:rFonts w:ascii="Times New Roman UniToktom" w:hAnsi="Times New Roman UniToktom" w:cs="Times New Roman UniToktom"/>
                <w:sz w:val="24"/>
                <w:szCs w:val="24"/>
                <w:lang w:val="ky-KG"/>
              </w:rPr>
              <w:lastRenderedPageBreak/>
              <w:t>20</w:t>
            </w:r>
            <w:r>
              <w:rPr>
                <w:rFonts w:ascii="Times New Roman UniToktom" w:hAnsi="Times New Roman UniToktom" w:cs="Times New Roman UniToktom"/>
                <w:sz w:val="24"/>
                <w:szCs w:val="24"/>
                <w:lang w:val="ky-KG"/>
              </w:rPr>
              <w:t>20</w:t>
            </w:r>
            <w:r w:rsidRPr="007D72E2">
              <w:rPr>
                <w:rFonts w:ascii="Times New Roman UniToktom" w:hAnsi="Times New Roman UniToktom" w:cs="Times New Roman UniToktom"/>
                <w:sz w:val="24"/>
                <w:szCs w:val="24"/>
                <w:lang w:val="ky-KG"/>
              </w:rPr>
              <w:t>-жылдын</w:t>
            </w:r>
            <w:r w:rsidR="00667D2E">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 xml:space="preserve">-теке </w:t>
            </w:r>
            <w:r w:rsidRPr="007D72E2">
              <w:rPr>
                <w:rFonts w:ascii="Times New Roman UniToktom" w:hAnsi="Times New Roman UniToktom" w:cs="Times New Roman UniToktom"/>
                <w:sz w:val="24"/>
                <w:szCs w:val="24"/>
                <w:lang w:val="ky-KG"/>
              </w:rPr>
              <w:t>ай</w:t>
            </w:r>
            <w:r w:rsidR="00667D2E">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w:t>
            </w:r>
            <w:r w:rsidRPr="007D72E2">
              <w:rPr>
                <w:rFonts w:ascii="Times New Roman UniToktom" w:hAnsi="Times New Roman UniToktom" w:cs="Times New Roman UniToktom"/>
                <w:sz w:val="24"/>
                <w:szCs w:val="24"/>
                <w:lang w:val="ky-KG"/>
              </w:rPr>
              <w:t xml:space="preserve">а экономикалык ишмердиктин түрлөрү боюнча көрсөтүлгөн рыноктук тейлөөлөрдүн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r w:rsidRPr="00986F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428122,7</w:t>
            </w:r>
            <w:r w:rsidRPr="00CF784A">
              <w:rPr>
                <w:rFonts w:ascii="Times New Roman UniToktom" w:hAnsi="Times New Roman UniToktom" w:cs="Times New Roman UniToktom"/>
                <w:sz w:val="24"/>
                <w:szCs w:val="24"/>
                <w:lang w:val="ky-KG"/>
              </w:rPr>
              <w:t xml:space="preserve"> миң сомду түзүп,</w:t>
            </w:r>
            <w:r>
              <w:rPr>
                <w:rFonts w:ascii="Times New Roman UniToktom" w:hAnsi="Times New Roman UniToktom" w:cs="Times New Roman UniToktom"/>
                <w:sz w:val="24"/>
                <w:szCs w:val="24"/>
                <w:lang w:val="ky-KG"/>
              </w:rPr>
              <w:t xml:space="preserve"> жана 1,3 пайызга,</w:t>
            </w:r>
            <w:r w:rsidRPr="00AA6520">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административдик жана көмөкчү ишмердик көлөмү – 31686,9 миң сом, же 9,2 пайызга,</w:t>
            </w:r>
            <w:r w:rsidRPr="00CF784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маданият көңүл ачуу жана эс алуу көлөмү- 3753,7 миң </w:t>
            </w:r>
            <w:r w:rsidRPr="00CF784A">
              <w:rPr>
                <w:rFonts w:ascii="Times New Roman UniToktom" w:hAnsi="Times New Roman UniToktom" w:cs="Times New Roman UniToktom"/>
                <w:sz w:val="24"/>
                <w:szCs w:val="24"/>
                <w:lang w:val="ky-KG"/>
              </w:rPr>
              <w:t>сом</w:t>
            </w:r>
            <w:r>
              <w:rPr>
                <w:rFonts w:ascii="Times New Roman UniToktom" w:hAnsi="Times New Roman UniToktom" w:cs="Times New Roman UniToktom"/>
                <w:sz w:val="24"/>
                <w:szCs w:val="24"/>
                <w:lang w:val="ky-KG"/>
              </w:rPr>
              <w:t xml:space="preserve"> же</w:t>
            </w:r>
            <w:r w:rsidRPr="00CF784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3,8 пайызга, </w:t>
            </w:r>
            <w:r w:rsidRPr="00555B8B">
              <w:rPr>
                <w:rFonts w:ascii="Times New Roman UniToktom" w:hAnsi="Times New Roman UniToktom" w:cs="Times New Roman UniToktom"/>
                <w:color w:val="0D0D0D" w:themeColor="text1" w:themeTint="F2"/>
                <w:sz w:val="24"/>
                <w:szCs w:val="24"/>
                <w:lang w:val="ky-KG"/>
              </w:rPr>
              <w:t xml:space="preserve">профессионалдык илимий жана техникалык ишмердиктин көлөмү – </w:t>
            </w:r>
            <w:r>
              <w:rPr>
                <w:rFonts w:ascii="Times New Roman UniToktom" w:hAnsi="Times New Roman UniToktom" w:cs="Times New Roman UniToktom"/>
                <w:color w:val="0D0D0D" w:themeColor="text1" w:themeTint="F2"/>
                <w:sz w:val="24"/>
                <w:szCs w:val="24"/>
                <w:lang w:val="ky-KG"/>
              </w:rPr>
              <w:t>25929,8</w:t>
            </w:r>
            <w:r w:rsidRPr="00555B8B">
              <w:rPr>
                <w:rFonts w:ascii="Times New Roman UniToktom" w:hAnsi="Times New Roman UniToktom" w:cs="Times New Roman UniToktom"/>
                <w:color w:val="0D0D0D" w:themeColor="text1" w:themeTint="F2"/>
                <w:sz w:val="24"/>
                <w:szCs w:val="24"/>
                <w:lang w:val="ky-KG"/>
              </w:rPr>
              <w:t xml:space="preserve"> миң сом</w:t>
            </w:r>
            <w:r w:rsidRPr="00CF784A">
              <w:rPr>
                <w:rFonts w:ascii="Times New Roman UniToktom" w:hAnsi="Times New Roman UniToktom" w:cs="Times New Roman UniToktom"/>
                <w:sz w:val="24"/>
                <w:szCs w:val="24"/>
                <w:lang w:val="ky-KG"/>
              </w:rPr>
              <w:t xml:space="preserve"> түзүп</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sidRPr="00555B8B">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color w:val="0D0D0D" w:themeColor="text1" w:themeTint="F2"/>
                <w:sz w:val="24"/>
                <w:szCs w:val="24"/>
                <w:lang w:val="ky-KG"/>
              </w:rPr>
              <w:t>7,7</w:t>
            </w:r>
            <w:r w:rsidRPr="00555B8B">
              <w:rPr>
                <w:rFonts w:ascii="Times New Roman UniToktom" w:hAnsi="Times New Roman UniToktom" w:cs="Times New Roman UniToktom"/>
                <w:color w:val="0D0D0D" w:themeColor="text1" w:themeTint="F2"/>
                <w:sz w:val="24"/>
                <w:szCs w:val="24"/>
                <w:lang w:val="ky-KG"/>
              </w:rPr>
              <w:t xml:space="preserve"> пайызга</w:t>
            </w:r>
            <w:r>
              <w:rPr>
                <w:rFonts w:ascii="Times New Roman UniToktom" w:hAnsi="Times New Roman UniToktom" w:cs="Times New Roman UniToktom"/>
                <w:color w:val="0D0D0D" w:themeColor="text1" w:themeTint="F2"/>
                <w:sz w:val="24"/>
                <w:szCs w:val="24"/>
                <w:lang w:val="ky-KG"/>
              </w:rPr>
              <w:t>,</w:t>
            </w:r>
            <w:r>
              <w:rPr>
                <w:rFonts w:ascii="Times New Roman UniToktom" w:hAnsi="Times New Roman UniToktom" w:cs="Times New Roman UniToktom"/>
                <w:sz w:val="24"/>
                <w:szCs w:val="24"/>
                <w:lang w:val="ky-KG"/>
              </w:rPr>
              <w:t xml:space="preserve"> көлөмдөрү көбөйгөн.</w:t>
            </w:r>
          </w:p>
          <w:p w:rsidR="00215B92" w:rsidRDefault="00215B92" w:rsidP="00215B92">
            <w:pPr>
              <w:pStyle w:val="23"/>
              <w:ind w:firstLine="720"/>
              <w:jc w:val="both"/>
              <w:rPr>
                <w:rFonts w:ascii="Times New Roman UniToktom" w:hAnsi="Times New Roman UniToktom" w:cs="Times New Roman UniToktom"/>
                <w:sz w:val="24"/>
                <w:szCs w:val="24"/>
                <w:lang w:val="ky-KG"/>
              </w:rPr>
            </w:pPr>
          </w:p>
          <w:p w:rsidR="00215B92" w:rsidRDefault="00215B92" w:rsidP="00215B92">
            <w:pPr>
              <w:pStyle w:val="23"/>
              <w:ind w:firstLine="720"/>
              <w:jc w:val="both"/>
              <w:rPr>
                <w:rFonts w:ascii="Times New Roman UniToktom" w:hAnsi="Times New Roman UniToktom" w:cs="Times New Roman UniToktom"/>
                <w:sz w:val="24"/>
                <w:lang w:val="ky-KG"/>
              </w:rPr>
            </w:pPr>
            <w:r w:rsidRPr="00CF784A">
              <w:rPr>
                <w:rFonts w:ascii="Times New Roman UniToktom" w:hAnsi="Times New Roman UniToktom" w:cs="Times New Roman UniToktom"/>
                <w:sz w:val="24"/>
                <w:szCs w:val="24"/>
                <w:lang w:val="ky-KG"/>
              </w:rPr>
              <w:t>Ал</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эми</w:t>
            </w:r>
            <w:r w:rsidRPr="00F6415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транспорттук ишмердик жана жүктөрдү сактоо көлөмү – 349944,5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43,9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маалымат жана байланыш ишмердигинин көлөмү – 27626,2 миң сом, же 5,2 пайызга</w:t>
            </w:r>
            <w:r w:rsidRPr="00CF784A">
              <w:rPr>
                <w:rFonts w:ascii="Times New Roman UniToktom" w:hAnsi="Times New Roman UniToktom" w:cs="Times New Roman UniToktom"/>
                <w:sz w:val="24"/>
                <w:szCs w:val="24"/>
                <w:lang w:val="ky-KG"/>
              </w:rPr>
              <w:t xml:space="preserve"> кыймылсыз мүлк операцияларынын көлөмү – </w:t>
            </w:r>
            <w:r>
              <w:rPr>
                <w:rFonts w:ascii="Times New Roman UniToktom" w:hAnsi="Times New Roman UniToktom" w:cs="Times New Roman UniToktom"/>
                <w:sz w:val="24"/>
                <w:szCs w:val="24"/>
                <w:lang w:val="ky-KG"/>
              </w:rPr>
              <w:t>19408,6</w:t>
            </w:r>
            <w:r w:rsidRPr="00CF784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 xml:space="preserve"> же 3,0 пайызга,</w:t>
            </w:r>
            <w:r w:rsidRPr="00555B8B">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sz w:val="24"/>
                <w:szCs w:val="24"/>
                <w:lang w:val="ky-KG"/>
              </w:rPr>
              <w:t>билим берүү ишмердигинин көлөмү – 72267,6 миң сом, же 11,5 пайызга, саламаттыкты сактоо жана калкты социалдык жактан тейлөө көлөмү – 24152,6 миң сом, же 27,7 пайызга,  башка тейлөө ишмердиктеринин көлөмү– 23816,5 миң сом, же 3,7 пайызга</w:t>
            </w:r>
            <w:r w:rsidRPr="00555B8B">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sz w:val="24"/>
                <w:szCs w:val="24"/>
                <w:lang w:val="ky-KG"/>
              </w:rPr>
              <w:t xml:space="preserve"> өткөн жылдын тийиштүү мезгилине салыштырмалуу </w:t>
            </w:r>
            <w:r w:rsidRPr="00CF784A">
              <w:rPr>
                <w:rFonts w:ascii="Times New Roman UniToktom" w:hAnsi="Times New Roman UniToktom" w:cs="Times New Roman UniToktom"/>
                <w:color w:val="000000"/>
                <w:sz w:val="24"/>
                <w:szCs w:val="24"/>
                <w:lang w:val="ky-KG"/>
              </w:rPr>
              <w:t xml:space="preserve"> төмөндөгөн</w:t>
            </w:r>
            <w:r>
              <w:rPr>
                <w:rFonts w:ascii="Times New Roman UniToktom" w:hAnsi="Times New Roman UniToktom" w:cs="Times New Roman UniToktom"/>
                <w:color w:val="000000"/>
                <w:sz w:val="24"/>
                <w:szCs w:val="24"/>
                <w:lang w:val="ky-KG"/>
              </w:rPr>
              <w:t>.</w:t>
            </w:r>
          </w:p>
        </w:tc>
        <w:tc>
          <w:tcPr>
            <w:tcW w:w="4767" w:type="dxa"/>
          </w:tcPr>
          <w:p w:rsidR="00215B92" w:rsidRDefault="00215B92" w:rsidP="00215B92">
            <w:pPr>
              <w:pStyle w:val="23"/>
              <w:ind w:firstLine="709"/>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В январе-июле</w:t>
            </w:r>
            <w:r w:rsidRPr="00C7528C">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C7528C">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20</w:t>
            </w:r>
            <w:r>
              <w:rPr>
                <w:rFonts w:ascii="Times New Roman UniToktom" w:hAnsi="Times New Roman UniToktom" w:cs="Times New Roman UniToktom"/>
                <w:i/>
                <w:sz w:val="24"/>
                <w:szCs w:val="24"/>
                <w:lang w:val="ky-KG"/>
              </w:rPr>
              <w:t>19</w:t>
            </w:r>
            <w:r w:rsidRPr="00C7528C">
              <w:rPr>
                <w:rFonts w:ascii="Times New Roman UniToktom" w:hAnsi="Times New Roman UniToktom" w:cs="Times New Roman UniToktom"/>
                <w:i/>
                <w:sz w:val="24"/>
                <w:szCs w:val="24"/>
                <w:lang w:val="ky-KG"/>
              </w:rPr>
              <w:t xml:space="preserve">г. по следующим видам экономической деятельности. Объем </w:t>
            </w:r>
            <w:r w:rsidRPr="0021163E">
              <w:rPr>
                <w:rFonts w:ascii="Times New Roman UniToktom" w:hAnsi="Times New Roman UniToktom" w:cs="Times New Roman UniToktom"/>
                <w:i/>
                <w:sz w:val="24"/>
                <w:szCs w:val="24"/>
                <w:lang w:val="ky-KG"/>
              </w:rPr>
              <w:t>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 xml:space="preserve">и – 428122,7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1,3 процента</w:t>
            </w:r>
            <w:r w:rsidRPr="00C7528C">
              <w:rPr>
                <w:rFonts w:ascii="Times New Roman UniToktom" w:hAnsi="Times New Roman UniToktom" w:cs="Times New Roman UniToktom"/>
                <w:i/>
                <w:sz w:val="24"/>
                <w:szCs w:val="24"/>
                <w:lang w:val="ky-KG"/>
              </w:rPr>
              <w:t>, 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деятельности – </w:t>
            </w:r>
            <w:r>
              <w:rPr>
                <w:rFonts w:ascii="Times New Roman UniToktom" w:hAnsi="Times New Roman UniToktom" w:cs="Times New Roman UniToktom"/>
                <w:i/>
                <w:sz w:val="24"/>
                <w:szCs w:val="24"/>
                <w:lang w:val="ky-KG"/>
              </w:rPr>
              <w:t>31686,9</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9,2</w:t>
            </w:r>
            <w:r w:rsidRPr="00C7528C">
              <w:rPr>
                <w:rFonts w:ascii="Times New Roman UniToktom" w:hAnsi="Times New Roman UniToktom" w:cs="Times New Roman UniToktom"/>
                <w:i/>
                <w:sz w:val="24"/>
                <w:szCs w:val="24"/>
                <w:lang w:val="ky-KG"/>
              </w:rPr>
              <w:t xml:space="preserve"> процента,</w:t>
            </w:r>
            <w:r w:rsidRPr="00A924C2">
              <w:rPr>
                <w:rFonts w:ascii="Times New Roman UniToktom" w:hAnsi="Times New Roman UniToktom" w:cs="Times New Roman UniToktom"/>
                <w:i/>
                <w:sz w:val="24"/>
                <w:szCs w:val="24"/>
                <w:lang w:val="ky-KG"/>
              </w:rPr>
              <w:t xml:space="preserve"> искусств</w:t>
            </w:r>
            <w:r>
              <w:rPr>
                <w:rFonts w:ascii="Times New Roman UniToktom" w:hAnsi="Times New Roman UniToktom" w:cs="Times New Roman UniToktom"/>
                <w:i/>
                <w:sz w:val="24"/>
                <w:szCs w:val="24"/>
                <w:lang w:val="ky-KG"/>
              </w:rPr>
              <w:t>о</w:t>
            </w:r>
            <w:r w:rsidRPr="00A924C2">
              <w:rPr>
                <w:rFonts w:ascii="Times New Roman UniToktom" w:hAnsi="Times New Roman UniToktom" w:cs="Times New Roman UniToktom"/>
                <w:i/>
                <w:sz w:val="24"/>
                <w:szCs w:val="24"/>
                <w:lang w:val="ky-KG"/>
              </w:rPr>
              <w:t xml:space="preserve">, развлечений и отдыха – </w:t>
            </w:r>
            <w:r>
              <w:rPr>
                <w:rFonts w:ascii="Times New Roman UniToktom" w:hAnsi="Times New Roman UniToktom" w:cs="Times New Roman UniToktom"/>
                <w:i/>
                <w:sz w:val="24"/>
                <w:szCs w:val="24"/>
                <w:lang w:val="ky-KG"/>
              </w:rPr>
              <w:t>3753,7</w:t>
            </w:r>
            <w:r w:rsidRPr="00A924C2">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3,8процента, </w:t>
            </w:r>
            <w:r w:rsidRPr="004D766E">
              <w:rPr>
                <w:rFonts w:ascii="Times New Roman UniToktom" w:hAnsi="Times New Roman UniToktom" w:cs="Times New Roman UniToktom"/>
                <w:i/>
                <w:color w:val="0D0D0D" w:themeColor="text1" w:themeTint="F2"/>
                <w:sz w:val="24"/>
                <w:szCs w:val="24"/>
                <w:lang w:val="ky-KG"/>
              </w:rPr>
              <w:t xml:space="preserve">профессиональной, научной и технической деятельности – </w:t>
            </w:r>
            <w:r>
              <w:rPr>
                <w:rFonts w:ascii="Times New Roman UniToktom" w:hAnsi="Times New Roman UniToktom" w:cs="Times New Roman UniToktom"/>
                <w:i/>
                <w:color w:val="0D0D0D" w:themeColor="text1" w:themeTint="F2"/>
                <w:sz w:val="24"/>
                <w:szCs w:val="24"/>
                <w:lang w:val="ky-KG"/>
              </w:rPr>
              <w:t>25959,8</w:t>
            </w:r>
            <w:r w:rsidRPr="004D766E">
              <w:rPr>
                <w:rFonts w:ascii="Times New Roman UniToktom" w:hAnsi="Times New Roman UniToktom" w:cs="Times New Roman UniToktom"/>
                <w:i/>
                <w:color w:val="0D0D0D" w:themeColor="text1" w:themeTint="F2"/>
                <w:sz w:val="24"/>
                <w:szCs w:val="24"/>
                <w:lang w:val="ky-KG"/>
              </w:rPr>
              <w:t xml:space="preserve"> тыс. сомов, или на</w:t>
            </w:r>
            <w:r w:rsidRPr="004D766E">
              <w:rPr>
                <w:rFonts w:ascii="Times New Roman UniToktom" w:hAnsi="Times New Roman UniToktom" w:cs="Times New Roman UniToktom"/>
                <w:color w:val="0D0D0D" w:themeColor="text1" w:themeTint="F2"/>
                <w:sz w:val="24"/>
                <w:szCs w:val="24"/>
                <w:lang w:val="ky-KG"/>
              </w:rPr>
              <w:t xml:space="preserve"> </w:t>
            </w:r>
            <w:r>
              <w:rPr>
                <w:rFonts w:ascii="Times New Roman UniToktom" w:hAnsi="Times New Roman UniToktom" w:cs="Times New Roman UniToktom"/>
                <w:i/>
                <w:color w:val="0D0D0D" w:themeColor="text1" w:themeTint="F2"/>
                <w:sz w:val="24"/>
                <w:szCs w:val="24"/>
                <w:lang w:val="ky-KG"/>
              </w:rPr>
              <w:t>7,7</w:t>
            </w:r>
            <w:r w:rsidRPr="004D766E">
              <w:rPr>
                <w:rFonts w:ascii="Times New Roman UniToktom" w:hAnsi="Times New Roman UniToktom" w:cs="Times New Roman UniToktom"/>
                <w:i/>
                <w:color w:val="0D0D0D" w:themeColor="text1" w:themeTint="F2"/>
                <w:sz w:val="24"/>
                <w:szCs w:val="24"/>
                <w:lang w:val="ky-KG"/>
              </w:rPr>
              <w:t xml:space="preserve"> процент</w:t>
            </w:r>
            <w:r>
              <w:rPr>
                <w:rFonts w:ascii="Times New Roman UniToktom" w:hAnsi="Times New Roman UniToktom" w:cs="Times New Roman UniToktom"/>
                <w:i/>
                <w:color w:val="0D0D0D" w:themeColor="text1" w:themeTint="F2"/>
                <w:sz w:val="24"/>
                <w:szCs w:val="24"/>
                <w:lang w:val="ky-KG"/>
              </w:rPr>
              <w:t xml:space="preserve">ов </w:t>
            </w:r>
            <w:r>
              <w:rPr>
                <w:rFonts w:ascii="Times New Roman UniToktom" w:hAnsi="Times New Roman UniToktom" w:cs="Times New Roman UniToktom"/>
                <w:i/>
                <w:sz w:val="24"/>
                <w:szCs w:val="24"/>
                <w:lang w:val="ky-KG"/>
              </w:rPr>
              <w:t>больше</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составило по </w:t>
            </w:r>
            <w:r w:rsidRPr="00C7528C">
              <w:rPr>
                <w:rFonts w:ascii="Times New Roman UniToktom" w:hAnsi="Times New Roman UniToktom" w:cs="Times New Roman UniToktom"/>
                <w:i/>
                <w:sz w:val="24"/>
                <w:szCs w:val="24"/>
                <w:lang w:val="ky-KG"/>
              </w:rPr>
              <w:t>сравнению с соответствующим периодом прошлого года.</w:t>
            </w:r>
          </w:p>
          <w:p w:rsidR="00215B92" w:rsidRDefault="00215B92" w:rsidP="00215B92">
            <w:pPr>
              <w:pStyle w:val="23"/>
              <w:ind w:firstLine="709"/>
              <w:jc w:val="both"/>
              <w:rPr>
                <w:rFonts w:ascii="Times New Roman UniToktom" w:hAnsi="Times New Roman UniToktom" w:cs="Times New Roman UniToktom"/>
                <w:i/>
                <w:sz w:val="24"/>
                <w:szCs w:val="24"/>
                <w:lang w:val="ky-KG"/>
              </w:rPr>
            </w:pPr>
          </w:p>
          <w:p w:rsidR="00215B92" w:rsidRDefault="00215B92" w:rsidP="00215B92">
            <w:pPr>
              <w:pStyle w:val="23"/>
              <w:ind w:firstLine="709"/>
              <w:jc w:val="both"/>
              <w:rPr>
                <w:rFonts w:ascii="Times New Roman UniToktom" w:hAnsi="Times New Roman UniToktom" w:cs="Times New Roman UniToktom"/>
                <w:i/>
                <w:sz w:val="24"/>
                <w:szCs w:val="24"/>
                <w:lang w:val="ky-KG"/>
              </w:rPr>
            </w:pPr>
          </w:p>
          <w:p w:rsidR="00215B92" w:rsidRPr="00436514" w:rsidRDefault="00215B92" w:rsidP="006003F0">
            <w:pPr>
              <w:pStyle w:val="23"/>
              <w:ind w:firstLine="709"/>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 xml:space="preserve">ов наблюдалось по </w:t>
            </w:r>
            <w:r w:rsidRPr="00C7528C">
              <w:rPr>
                <w:rFonts w:ascii="Times New Roman UniToktom" w:hAnsi="Times New Roman UniToktom" w:cs="Times New Roman UniToktom"/>
                <w:i/>
                <w:sz w:val="24"/>
                <w:szCs w:val="24"/>
                <w:lang w:val="ky-KG"/>
              </w:rPr>
              <w:t>транспортной деятельности и хранению грузов</w:t>
            </w:r>
            <w:r w:rsidRPr="00C7528C">
              <w:rPr>
                <w:rFonts w:ascii="Times New Roman UniToktom" w:hAnsi="Times New Roman UniToktom" w:cs="Times New Roman UniToktom"/>
                <w:i/>
                <w:sz w:val="24"/>
              </w:rPr>
              <w:t>,</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349944,5</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сомов,</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rPr>
              <w:t>43,9</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услуги информации и связи -27626,2 тыс.сом или на 5,2 процента,</w:t>
            </w:r>
            <w:r w:rsidRPr="0021163E">
              <w:rPr>
                <w:rFonts w:ascii="Times New Roman UniToktom" w:hAnsi="Times New Roman UniToktom" w:cs="Times New Roman UniToktom"/>
                <w:i/>
                <w:sz w:val="24"/>
                <w:szCs w:val="24"/>
                <w:lang w:val="ky-KG"/>
              </w:rPr>
              <w:t xml:space="preserve"> операци</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с недвижимым имуществом</w:t>
            </w:r>
            <w:r>
              <w:rPr>
                <w:rFonts w:ascii="Times New Roman UniToktom" w:hAnsi="Times New Roman UniToktom" w:cs="Times New Roman UniToktom"/>
                <w:i/>
                <w:sz w:val="24"/>
                <w:szCs w:val="24"/>
                <w:lang w:val="ky-KG"/>
              </w:rPr>
              <w:t>,</w:t>
            </w:r>
            <w:r w:rsidRPr="0021163E">
              <w:rPr>
                <w:rFonts w:ascii="Times New Roman UniToktom" w:hAnsi="Times New Roman UniToktom" w:cs="Times New Roman UniToktom"/>
                <w:i/>
                <w:sz w:val="24"/>
                <w:szCs w:val="24"/>
                <w:lang w:val="ky-KG"/>
              </w:rPr>
              <w:t xml:space="preserve"> составил</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w:t>
            </w:r>
            <w:r w:rsidR="006003F0" w:rsidRPr="006003F0">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19408,6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или на 3,0 процентов, объем образования</w:t>
            </w:r>
            <w:r w:rsidRPr="00C7528C">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72267,6</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11,5</w:t>
            </w:r>
            <w:r w:rsidRPr="00C7528C">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C7528C">
              <w:rPr>
                <w:rFonts w:ascii="Times New Roman UniToktom" w:hAnsi="Times New Roman UniToktom" w:cs="Times New Roman UniToktom"/>
                <w:i/>
                <w:sz w:val="24"/>
                <w:szCs w:val="24"/>
                <w:lang w:val="ky-KG"/>
              </w:rPr>
              <w:t>, здравоохранени</w:t>
            </w:r>
            <w:r>
              <w:rPr>
                <w:rFonts w:ascii="Times New Roman UniToktom" w:hAnsi="Times New Roman UniToktom" w:cs="Times New Roman UniToktom"/>
                <w:i/>
                <w:sz w:val="24"/>
                <w:szCs w:val="24"/>
                <w:lang w:val="ky-KG"/>
              </w:rPr>
              <w:t>е и социальное</w:t>
            </w:r>
            <w:r w:rsidRPr="00C7528C">
              <w:rPr>
                <w:rFonts w:ascii="Times New Roman UniToktom" w:hAnsi="Times New Roman UniToktom" w:cs="Times New Roman UniToktom"/>
                <w:i/>
                <w:sz w:val="24"/>
                <w:szCs w:val="24"/>
                <w:lang w:val="ky-KG"/>
              </w:rPr>
              <w:t xml:space="preserve"> обслуживани</w:t>
            </w:r>
            <w:r>
              <w:rPr>
                <w:rFonts w:ascii="Times New Roman UniToktom" w:hAnsi="Times New Roman UniToktom" w:cs="Times New Roman UniToktom"/>
                <w:i/>
                <w:sz w:val="24"/>
                <w:szCs w:val="24"/>
                <w:lang w:val="ky-KG"/>
              </w:rPr>
              <w:t>е</w:t>
            </w:r>
            <w:r w:rsidRPr="00C7528C">
              <w:rPr>
                <w:rFonts w:ascii="Times New Roman UniToktom" w:hAnsi="Times New Roman UniToktom" w:cs="Times New Roman UniToktom"/>
                <w:i/>
                <w:sz w:val="24"/>
                <w:szCs w:val="24"/>
                <w:lang w:val="ky-KG"/>
              </w:rPr>
              <w:t xml:space="preserve"> населени</w:t>
            </w:r>
            <w:r>
              <w:rPr>
                <w:rFonts w:ascii="Times New Roman UniToktom" w:hAnsi="Times New Roman UniToktom" w:cs="Times New Roman UniToktom"/>
                <w:i/>
                <w:sz w:val="24"/>
                <w:szCs w:val="24"/>
                <w:lang w:val="ky-KG"/>
              </w:rPr>
              <w:t>е</w:t>
            </w:r>
            <w:r w:rsidRPr="00C7528C">
              <w:rPr>
                <w:rFonts w:ascii="Times New Roman UniToktom" w:hAnsi="Times New Roman UniToktom" w:cs="Times New Roman UniToktom"/>
                <w:i/>
                <w:sz w:val="24"/>
                <w:szCs w:val="24"/>
                <w:lang w:val="ky-KG"/>
              </w:rPr>
              <w:t xml:space="preserve"> –</w:t>
            </w:r>
            <w:r w:rsidR="006003F0" w:rsidRPr="006003F0">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24152,6</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27,7</w:t>
            </w:r>
            <w:r w:rsidRPr="00C7528C">
              <w:rPr>
                <w:rFonts w:ascii="Times New Roman UniToktom" w:hAnsi="Times New Roman UniToktom" w:cs="Times New Roman UniToktom"/>
                <w:i/>
                <w:sz w:val="24"/>
                <w:szCs w:val="24"/>
                <w:lang w:val="ky-KG"/>
              </w:rPr>
              <w:t xml:space="preserve"> процента, </w:t>
            </w:r>
            <w:r w:rsidRPr="00281C16">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услуги </w:t>
            </w:r>
            <w:r w:rsidRPr="00281C16">
              <w:rPr>
                <w:rFonts w:ascii="Times New Roman UniToktom" w:hAnsi="Times New Roman UniToktom" w:cs="Times New Roman UniToktom"/>
                <w:i/>
                <w:sz w:val="24"/>
                <w:szCs w:val="24"/>
                <w:lang w:val="ky-KG"/>
              </w:rPr>
              <w:t>проч</w:t>
            </w:r>
            <w:r>
              <w:rPr>
                <w:rFonts w:ascii="Times New Roman UniToktom" w:hAnsi="Times New Roman UniToktom" w:cs="Times New Roman UniToktom"/>
                <w:i/>
                <w:sz w:val="24"/>
                <w:szCs w:val="24"/>
                <w:lang w:val="ky-KG"/>
              </w:rPr>
              <w:t>ей</w:t>
            </w:r>
            <w:r w:rsidRPr="00281C16">
              <w:rPr>
                <w:rFonts w:ascii="Times New Roman UniToktom" w:hAnsi="Times New Roman UniToktom" w:cs="Times New Roman UniToktom"/>
                <w:i/>
                <w:sz w:val="24"/>
                <w:szCs w:val="24"/>
                <w:lang w:val="ky-KG"/>
              </w:rPr>
              <w:t xml:space="preserve"> обслуживающ</w:t>
            </w:r>
            <w:r>
              <w:rPr>
                <w:rFonts w:ascii="Times New Roman UniToktom" w:hAnsi="Times New Roman UniToktom" w:cs="Times New Roman UniToktom"/>
                <w:i/>
                <w:sz w:val="24"/>
                <w:szCs w:val="24"/>
                <w:lang w:val="ky-KG"/>
              </w:rPr>
              <w:t xml:space="preserve">ей деятельности </w:t>
            </w:r>
            <w:r w:rsidRPr="00281C16">
              <w:rPr>
                <w:rFonts w:ascii="Times New Roman UniToktom" w:hAnsi="Times New Roman UniToktom" w:cs="Times New Roman UniToktom"/>
                <w:i/>
                <w:sz w:val="24"/>
                <w:szCs w:val="24"/>
                <w:lang w:val="ky-KG"/>
              </w:rPr>
              <w:t xml:space="preserve"> – </w:t>
            </w:r>
            <w:r>
              <w:rPr>
                <w:rFonts w:ascii="Times New Roman UniToktom" w:hAnsi="Times New Roman UniToktom" w:cs="Times New Roman UniToktom"/>
                <w:i/>
                <w:sz w:val="24"/>
                <w:szCs w:val="24"/>
                <w:lang w:val="ky-KG"/>
              </w:rPr>
              <w:t>23816,5</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3,7 процента умень</w:t>
            </w:r>
            <w:r w:rsidRPr="00A924C2">
              <w:rPr>
                <w:rFonts w:ascii="Times New Roman UniToktom" w:hAnsi="Times New Roman UniToktom" w:cs="Times New Roman UniToktom"/>
                <w:i/>
                <w:sz w:val="24"/>
                <w:szCs w:val="24"/>
                <w:lang w:val="ky-KG"/>
              </w:rPr>
              <w:t>шились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соответствующим периодом прошлого года.</w:t>
            </w:r>
          </w:p>
        </w:tc>
      </w:tr>
    </w:tbl>
    <w:p w:rsidR="00215B92" w:rsidRPr="00696F43" w:rsidRDefault="00215B92" w:rsidP="00215B92">
      <w:pPr>
        <w:pStyle w:val="23"/>
        <w:ind w:firstLine="720"/>
        <w:jc w:val="both"/>
        <w:rPr>
          <w:rFonts w:ascii="Times New Roman UniToktom" w:hAnsi="Times New Roman UniToktom" w:cs="Times New Roman UniToktom"/>
          <w:sz w:val="24"/>
          <w:szCs w:val="24"/>
          <w:lang w:val="ky-KG"/>
        </w:rPr>
      </w:pPr>
    </w:p>
    <w:p w:rsidR="002670DD" w:rsidRDefault="002670DD">
      <w:pPr>
        <w:widowControl/>
        <w:autoSpaceDE/>
        <w:autoSpaceDN/>
        <w:rPr>
          <w:rFonts w:ascii="Times New Roman UniToktom" w:hAnsi="Times New Roman UniToktom" w:cs="Times New Roman UniToktom"/>
          <w:b/>
          <w:sz w:val="24"/>
          <w:highlight w:val="yellow"/>
          <w:lang w:val="ky-KG"/>
        </w:rPr>
      </w:pPr>
    </w:p>
    <w:p w:rsidR="002670DD" w:rsidRDefault="002670DD">
      <w:pPr>
        <w:widowControl/>
        <w:autoSpaceDE/>
        <w:autoSpaceDN/>
        <w:rPr>
          <w:rFonts w:ascii="Times New Roman UniToktom" w:hAnsi="Times New Roman UniToktom" w:cs="Times New Roman UniToktom"/>
          <w:b/>
          <w:sz w:val="24"/>
          <w:highlight w:val="yellow"/>
          <w:lang w:val="ky-KG"/>
        </w:rPr>
      </w:pPr>
    </w:p>
    <w:p w:rsidR="002670DD" w:rsidRDefault="002670DD">
      <w:pPr>
        <w:widowControl/>
        <w:autoSpaceDE/>
        <w:autoSpaceDN/>
        <w:rPr>
          <w:rFonts w:ascii="Times New Roman UniToktom" w:hAnsi="Times New Roman UniToktom" w:cs="Times New Roman UniToktom"/>
          <w:b/>
          <w:sz w:val="24"/>
          <w:highlight w:val="yellow"/>
          <w:lang w:val="ky-KG"/>
        </w:rPr>
      </w:pPr>
    </w:p>
    <w:p w:rsidR="002670DD" w:rsidRDefault="002670DD">
      <w:pPr>
        <w:widowControl/>
        <w:autoSpaceDE/>
        <w:autoSpaceDN/>
        <w:rPr>
          <w:rFonts w:ascii="Times New Roman UniToktom" w:hAnsi="Times New Roman UniToktom" w:cs="Times New Roman UniToktom"/>
          <w:b/>
          <w:sz w:val="24"/>
          <w:highlight w:val="yellow"/>
          <w:lang w:val="ky-KG"/>
        </w:rPr>
      </w:pPr>
    </w:p>
    <w:p w:rsidR="002670DD" w:rsidRDefault="002670DD">
      <w:pPr>
        <w:widowControl/>
        <w:autoSpaceDE/>
        <w:autoSpaceDN/>
        <w:rPr>
          <w:rFonts w:ascii="Times New Roman UniToktom" w:hAnsi="Times New Roman UniToktom" w:cs="Times New Roman UniToktom"/>
          <w:b/>
          <w:sz w:val="24"/>
          <w:highlight w:val="yellow"/>
          <w:lang w:val="ky-KG"/>
        </w:rPr>
      </w:pPr>
    </w:p>
    <w:p w:rsidR="002670DD" w:rsidRDefault="002670DD">
      <w:pPr>
        <w:widowControl/>
        <w:autoSpaceDE/>
        <w:autoSpaceDN/>
        <w:rPr>
          <w:rFonts w:ascii="Times New Roman UniToktom" w:hAnsi="Times New Roman UniToktom" w:cs="Times New Roman UniToktom"/>
          <w:b/>
          <w:sz w:val="24"/>
          <w:highlight w:val="yellow"/>
          <w:lang w:val="ky-KG"/>
        </w:rPr>
      </w:pPr>
    </w:p>
    <w:p w:rsidR="002670DD" w:rsidRPr="002670DD" w:rsidRDefault="002670DD">
      <w:pPr>
        <w:widowControl/>
        <w:autoSpaceDE/>
        <w:autoSpaceDN/>
        <w:rPr>
          <w:rFonts w:ascii="Times New Roman UniToktom" w:hAnsi="Times New Roman UniToktom" w:cs="Times New Roman UniToktom"/>
          <w:b/>
          <w:sz w:val="24"/>
          <w:highlight w:val="yellow"/>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8D10D9" w:rsidRPr="00CB5D54" w:rsidTr="002670DD">
        <w:trPr>
          <w:trHeight w:val="215"/>
        </w:trPr>
        <w:tc>
          <w:tcPr>
            <w:tcW w:w="4619" w:type="dxa"/>
          </w:tcPr>
          <w:p w:rsidR="008D10D9" w:rsidRPr="00AA39D3" w:rsidRDefault="008D10D9" w:rsidP="002670DD">
            <w:pPr>
              <w:spacing w:before="60"/>
              <w:ind w:firstLine="709"/>
              <w:jc w:val="both"/>
              <w:rPr>
                <w:rFonts w:ascii="Times New Roman UniToktom" w:hAnsi="Times New Roman UniToktom" w:cs="Times New Roman UniToktom"/>
                <w:sz w:val="24"/>
                <w:szCs w:val="24"/>
                <w:lang w:val="ky-KG"/>
              </w:rPr>
            </w:pPr>
            <w:r w:rsidRPr="00AA39D3">
              <w:rPr>
                <w:rFonts w:ascii="Times New Roman UniToktom" w:hAnsi="Times New Roman UniToktom" w:cs="Times New Roman UniToktom"/>
                <w:b/>
                <w:sz w:val="24"/>
                <w:lang w:val="ky-KG"/>
              </w:rPr>
              <w:lastRenderedPageBreak/>
              <w:t>ЭМГЕК АКЫ ЖАНА ЭМГЕК РЫНОГУ.</w:t>
            </w:r>
            <w:r w:rsidRPr="00AA39D3">
              <w:rPr>
                <w:rFonts w:ascii="Times New Roman UniToktom" w:hAnsi="Times New Roman UniToktom" w:cs="Times New Roman UniToktom"/>
                <w:sz w:val="24"/>
              </w:rPr>
              <w:t xml:space="preserve"> </w:t>
            </w:r>
            <w:r w:rsidRPr="00AA39D3">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AA39D3">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айы-кулжа</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 xml:space="preserve">ында облус боюнча </w:t>
            </w:r>
            <w:r w:rsidRPr="007C7BFF">
              <w:rPr>
                <w:rFonts w:ascii="Times New Roman UniToktom" w:hAnsi="Times New Roman UniToktom" w:cs="Times New Roman UniToktom"/>
                <w:sz w:val="24"/>
                <w:szCs w:val="24"/>
                <w:lang w:val="ky-KG"/>
              </w:rPr>
              <w:t xml:space="preserve">бир кызматкердин орточо айлык номиналдык эмгек акысы </w:t>
            </w:r>
            <w:r w:rsidRPr="00AA39D3">
              <w:rPr>
                <w:rFonts w:ascii="Times New Roman UniToktom" w:hAnsi="Times New Roman UniToktom" w:cs="Times New Roman UniToktom"/>
                <w:sz w:val="24"/>
                <w:szCs w:val="24"/>
                <w:lang w:val="ky-KG"/>
              </w:rPr>
              <w:t>(</w:t>
            </w:r>
            <w:r w:rsidRPr="00AA39D3">
              <w:rPr>
                <w:sz w:val="24"/>
                <w:szCs w:val="24"/>
                <w:lang w:val="ky-KG"/>
              </w:rPr>
              <w:t>чакан ишканаларды эсептебегенде</w:t>
            </w:r>
            <w:r w:rsidRPr="00AA39D3">
              <w:rPr>
                <w:sz w:val="22"/>
                <w:szCs w:val="22"/>
                <w:lang w:val="ky-KG"/>
              </w:rPr>
              <w:t>,</w:t>
            </w:r>
            <w:r w:rsidRPr="00AA39D3">
              <w:rPr>
                <w:rFonts w:ascii="Times New Roman UniToktom" w:hAnsi="Times New Roman UniToktom" w:cs="Times New Roman UniToktom"/>
                <w:sz w:val="24"/>
                <w:szCs w:val="24"/>
                <w:lang w:val="ky-KG"/>
              </w:rPr>
              <w:t xml:space="preserve"> чакан ишканаларды эсептебегенде) </w:t>
            </w:r>
            <w:r>
              <w:rPr>
                <w:sz w:val="24"/>
                <w:lang w:val="ky-KG"/>
              </w:rPr>
              <w:t>17077</w:t>
            </w:r>
            <w:r w:rsidRPr="00AA39D3">
              <w:rPr>
                <w:sz w:val="24"/>
                <w:lang w:val="ky-KG"/>
              </w:rPr>
              <w:t xml:space="preserve"> </w:t>
            </w:r>
            <w:r w:rsidRPr="00AA39D3">
              <w:rPr>
                <w:rFonts w:ascii="Times New Roman UniToktom" w:hAnsi="Times New Roman UniToktom" w:cs="Times New Roman UniToktom"/>
                <w:sz w:val="24"/>
                <w:szCs w:val="24"/>
                <w:lang w:val="ky-KG"/>
              </w:rPr>
              <w:t xml:space="preserve">сомду түзүп, өткөн жылга салыштырмалуу </w:t>
            </w:r>
            <w:r>
              <w:rPr>
                <w:rFonts w:ascii="Times New Roman UniToktom" w:hAnsi="Times New Roman UniToktom" w:cs="Times New Roman UniToktom"/>
                <w:sz w:val="24"/>
                <w:szCs w:val="24"/>
                <w:lang w:val="ky-KG"/>
              </w:rPr>
              <w:t>23,6</w:t>
            </w:r>
            <w:r w:rsidRPr="00AA39D3">
              <w:rPr>
                <w:rFonts w:ascii="Times New Roman UniToktom" w:hAnsi="Times New Roman UniToktom" w:cs="Times New Roman UniToktom"/>
                <w:sz w:val="24"/>
                <w:szCs w:val="24"/>
                <w:lang w:val="ky-KG"/>
              </w:rPr>
              <w:t xml:space="preserve"> пайызга өстү. </w:t>
            </w:r>
          </w:p>
        </w:tc>
        <w:tc>
          <w:tcPr>
            <w:tcW w:w="4770" w:type="dxa"/>
          </w:tcPr>
          <w:p w:rsidR="008D10D9" w:rsidRPr="00AA39D3" w:rsidRDefault="008D10D9" w:rsidP="002670DD">
            <w:pPr>
              <w:pStyle w:val="23"/>
              <w:ind w:firstLine="720"/>
              <w:jc w:val="both"/>
              <w:rPr>
                <w:rFonts w:ascii="Times New Roman UniToktom" w:hAnsi="Times New Roman UniToktom" w:cs="Times New Roman UniToktom"/>
                <w:i/>
                <w:sz w:val="24"/>
                <w:szCs w:val="24"/>
              </w:rPr>
            </w:pPr>
            <w:r w:rsidRPr="00AA39D3">
              <w:rPr>
                <w:rFonts w:ascii="Times New Roman UniToktom" w:hAnsi="Times New Roman UniToktom" w:cs="Times New Roman UniToktom"/>
                <w:b/>
                <w:i/>
                <w:sz w:val="24"/>
              </w:rPr>
              <w:t>РЫНОК ТРУДА И ЗАРАБОТНАЯ ПЛАТА.</w:t>
            </w:r>
            <w:r w:rsidRPr="00AA39D3">
              <w:rPr>
                <w:rFonts w:ascii="Times New Roman UniToktom" w:hAnsi="Times New Roman UniToktom" w:cs="Times New Roman UniToktom"/>
                <w:i/>
                <w:sz w:val="24"/>
              </w:rPr>
              <w:t xml:space="preserve"> </w:t>
            </w:r>
            <w:r w:rsidRPr="00AA39D3">
              <w:rPr>
                <w:i/>
                <w:sz w:val="24"/>
              </w:rPr>
              <w:t>В январе</w:t>
            </w:r>
            <w:r>
              <w:rPr>
                <w:i/>
                <w:sz w:val="24"/>
                <w:lang w:val="ky-KG"/>
              </w:rPr>
              <w:t>-июне</w:t>
            </w:r>
            <w:r>
              <w:rPr>
                <w:i/>
                <w:sz w:val="24"/>
              </w:rPr>
              <w:t xml:space="preserve"> 2020</w:t>
            </w:r>
            <w:r w:rsidRPr="00AA39D3">
              <w:rPr>
                <w:i/>
                <w:sz w:val="24"/>
              </w:rPr>
              <w:t xml:space="preserve"> года по области среднемесяч</w:t>
            </w:r>
            <w:r w:rsidRPr="00AA39D3">
              <w:rPr>
                <w:i/>
                <w:sz w:val="24"/>
                <w:lang w:val="ky-KG"/>
              </w:rPr>
              <w:t>ная</w:t>
            </w:r>
            <w:r w:rsidRPr="00AA39D3">
              <w:rPr>
                <w:i/>
                <w:sz w:val="24"/>
              </w:rPr>
              <w:t xml:space="preserve"> </w:t>
            </w:r>
            <w:r w:rsidRPr="007C7BFF">
              <w:rPr>
                <w:i/>
                <w:sz w:val="24"/>
              </w:rPr>
              <w:t>номинальная зарабо</w:t>
            </w:r>
            <w:r w:rsidRPr="007C7BFF">
              <w:rPr>
                <w:i/>
                <w:sz w:val="24"/>
              </w:rPr>
              <w:t>т</w:t>
            </w:r>
            <w:r w:rsidRPr="007C7BFF">
              <w:rPr>
                <w:i/>
                <w:sz w:val="24"/>
              </w:rPr>
              <w:t xml:space="preserve">ная плата одного работника </w:t>
            </w:r>
            <w:r w:rsidRPr="00AA39D3">
              <w:rPr>
                <w:i/>
                <w:sz w:val="24"/>
              </w:rPr>
              <w:t>(</w:t>
            </w:r>
            <w:r w:rsidRPr="00AA39D3">
              <w:rPr>
                <w:rFonts w:ascii="Kyrghyz Times" w:hAnsi="Kyrghyz Times"/>
                <w:i/>
                <w:sz w:val="24"/>
                <w:szCs w:val="24"/>
              </w:rPr>
              <w:t>без учета малых предприятий</w:t>
            </w:r>
            <w:r w:rsidRPr="00AA39D3">
              <w:rPr>
                <w:i/>
                <w:sz w:val="24"/>
              </w:rPr>
              <w:t>, включая социальные льготы и материальную помощь) слож</w:t>
            </w:r>
            <w:r w:rsidRPr="00AA39D3">
              <w:rPr>
                <w:i/>
                <w:sz w:val="24"/>
              </w:rPr>
              <w:t>и</w:t>
            </w:r>
            <w:r w:rsidRPr="00AA39D3">
              <w:rPr>
                <w:i/>
                <w:sz w:val="24"/>
              </w:rPr>
              <w:t xml:space="preserve">лась в размере </w:t>
            </w:r>
            <w:r>
              <w:rPr>
                <w:i/>
                <w:sz w:val="24"/>
                <w:lang w:val="ky-KG"/>
              </w:rPr>
              <w:t>17077</w:t>
            </w:r>
            <w:r w:rsidRPr="00AA39D3">
              <w:rPr>
                <w:i/>
                <w:sz w:val="24"/>
              </w:rPr>
              <w:t xml:space="preserve"> сом</w:t>
            </w:r>
            <w:r>
              <w:rPr>
                <w:i/>
                <w:sz w:val="24"/>
                <w:lang w:val="ky-KG"/>
              </w:rPr>
              <w:t>ов</w:t>
            </w:r>
            <w:r w:rsidRPr="00AA39D3">
              <w:rPr>
                <w:i/>
                <w:sz w:val="24"/>
              </w:rPr>
              <w:t xml:space="preserve">, что на </w:t>
            </w:r>
            <w:r>
              <w:rPr>
                <w:i/>
                <w:sz w:val="24"/>
                <w:lang w:val="ky-KG"/>
              </w:rPr>
              <w:t>23,6</w:t>
            </w:r>
            <w:r w:rsidRPr="00AA39D3">
              <w:rPr>
                <w:i/>
                <w:sz w:val="24"/>
              </w:rPr>
              <w:t xml:space="preserve"> процента больше, чем за соответсвующий период прошлого года. </w:t>
            </w:r>
          </w:p>
        </w:tc>
      </w:tr>
      <w:tr w:rsidR="008D10D9" w:rsidRPr="00CB5D54" w:rsidTr="002670DD">
        <w:trPr>
          <w:trHeight w:val="135"/>
        </w:trPr>
        <w:tc>
          <w:tcPr>
            <w:tcW w:w="4619" w:type="dxa"/>
          </w:tcPr>
          <w:p w:rsidR="008D10D9" w:rsidRPr="00840EBD" w:rsidRDefault="008D10D9" w:rsidP="002670DD">
            <w:pPr>
              <w:ind w:firstLine="709"/>
              <w:jc w:val="both"/>
              <w:rPr>
                <w:rFonts w:ascii="Times New Roman UniToktom" w:hAnsi="Times New Roman UniToktom" w:cs="Times New Roman UniToktom"/>
                <w:b/>
                <w:sz w:val="24"/>
                <w:lang w:val="ky-KG"/>
              </w:rPr>
            </w:pPr>
            <w:r w:rsidRPr="00840EBD">
              <w:rPr>
                <w:rFonts w:ascii="Times New Roman UniToktom" w:hAnsi="Times New Roman UniToktom" w:cs="Times New Roman UniToktom"/>
                <w:sz w:val="24"/>
                <w:szCs w:val="24"/>
                <w:lang w:val="ky-KG"/>
              </w:rPr>
              <w:t>Кыргыз Республикасынын Улуттук банкы аныктаган валюталардын расмий курсуна жараша үчт</w:t>
            </w:r>
            <w:r>
              <w:rPr>
                <w:rFonts w:ascii="Times New Roman UniToktom" w:hAnsi="Times New Roman UniToktom" w:cs="Times New Roman UniToktom"/>
                <w:sz w:val="24"/>
                <w:szCs w:val="24"/>
                <w:lang w:val="ky-KG"/>
              </w:rPr>
              <w:t>ү</w:t>
            </w:r>
            <w:r w:rsidRPr="00840EBD">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айы-кулжа</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ында</w:t>
            </w:r>
            <w:r w:rsidRPr="00840EBD">
              <w:rPr>
                <w:rFonts w:ascii="Times New Roman UniToktom" w:hAnsi="Times New Roman UniToktom" w:cs="Times New Roman UniToktom"/>
                <w:sz w:val="24"/>
                <w:szCs w:val="24"/>
                <w:lang w:val="ky-KG"/>
              </w:rPr>
              <w:t>, орточо эмгек акы 20</w:t>
            </w:r>
            <w:r>
              <w:rPr>
                <w:rFonts w:ascii="Times New Roman UniToktom" w:hAnsi="Times New Roman UniToktom" w:cs="Times New Roman UniToktom"/>
                <w:sz w:val="24"/>
                <w:szCs w:val="24"/>
                <w:lang w:val="ky-KG"/>
              </w:rPr>
              <w:t>20</w:t>
            </w:r>
            <w:r w:rsidRPr="00840EBD">
              <w:rPr>
                <w:rFonts w:ascii="Times New Roman UniToktom" w:hAnsi="Times New Roman UniToktom" w:cs="Times New Roman UniToktom"/>
                <w:sz w:val="24"/>
                <w:szCs w:val="24"/>
                <w:lang w:val="ky-KG"/>
              </w:rPr>
              <w:t>-жылдын үчт</w:t>
            </w:r>
            <w:r>
              <w:rPr>
                <w:rFonts w:ascii="Times New Roman UniToktom" w:hAnsi="Times New Roman UniToktom" w:cs="Times New Roman UniToktom"/>
                <w:sz w:val="24"/>
                <w:szCs w:val="24"/>
                <w:lang w:val="ky-KG"/>
              </w:rPr>
              <w:t>ү</w:t>
            </w:r>
            <w:r w:rsidRPr="00840EBD">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айы-кулжа</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ында</w:t>
            </w:r>
            <w:r w:rsidRPr="00840EB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229,6</w:t>
            </w:r>
            <w:r w:rsidRPr="00840EBD">
              <w:rPr>
                <w:rFonts w:ascii="Times New Roman UniToktom" w:hAnsi="Times New Roman UniToktom" w:cs="Times New Roman UniToktom"/>
                <w:sz w:val="24"/>
                <w:szCs w:val="24"/>
                <w:lang w:val="ky-KG"/>
              </w:rPr>
              <w:t xml:space="preserve"> АКШ долларын түздү.</w:t>
            </w:r>
          </w:p>
        </w:tc>
        <w:tc>
          <w:tcPr>
            <w:tcW w:w="4770" w:type="dxa"/>
          </w:tcPr>
          <w:p w:rsidR="008D10D9" w:rsidRPr="00840EBD" w:rsidRDefault="008D10D9" w:rsidP="002670DD">
            <w:pPr>
              <w:pStyle w:val="23"/>
              <w:ind w:firstLine="660"/>
              <w:jc w:val="both"/>
              <w:rPr>
                <w:i/>
                <w:sz w:val="24"/>
                <w:lang w:val="ky-KG"/>
              </w:rPr>
            </w:pPr>
            <w:r w:rsidRPr="00840EBD">
              <w:rPr>
                <w:i/>
                <w:sz w:val="24"/>
              </w:rPr>
              <w:t xml:space="preserve">В пересчете на доллары США, исходя из официального курса валют за </w:t>
            </w:r>
            <w:r>
              <w:rPr>
                <w:i/>
                <w:sz w:val="24"/>
                <w:lang w:val="ky-KG"/>
              </w:rPr>
              <w:t>январь-июнь</w:t>
            </w:r>
            <w:r w:rsidRPr="00840EBD">
              <w:rPr>
                <w:i/>
                <w:sz w:val="24"/>
              </w:rPr>
              <w:t xml:space="preserve"> </w:t>
            </w:r>
            <w:r w:rsidRPr="00840EBD">
              <w:rPr>
                <w:i/>
                <w:sz w:val="24"/>
                <w:lang w:val="ky-KG"/>
              </w:rPr>
              <w:t>текущего года</w:t>
            </w:r>
            <w:r w:rsidRPr="00840EBD">
              <w:rPr>
                <w:i/>
                <w:sz w:val="24"/>
              </w:rPr>
              <w:t xml:space="preserve">, установленного Национальным банком Республики, средняя заработная плата </w:t>
            </w:r>
            <w:r>
              <w:rPr>
                <w:i/>
                <w:sz w:val="24"/>
                <w:lang w:val="ky-KG"/>
              </w:rPr>
              <w:t xml:space="preserve">одного работника </w:t>
            </w:r>
            <w:r w:rsidRPr="00840EBD">
              <w:rPr>
                <w:i/>
                <w:sz w:val="24"/>
              </w:rPr>
              <w:t xml:space="preserve">в </w:t>
            </w:r>
            <w:r w:rsidRPr="00840EBD">
              <w:rPr>
                <w:i/>
                <w:sz w:val="24"/>
                <w:lang w:val="ky-KG"/>
              </w:rPr>
              <w:t>январе</w:t>
            </w:r>
            <w:r>
              <w:rPr>
                <w:i/>
                <w:sz w:val="24"/>
                <w:lang w:val="ky-KG"/>
              </w:rPr>
              <w:t>-июне</w:t>
            </w:r>
            <w:r w:rsidRPr="00840EBD">
              <w:rPr>
                <w:i/>
                <w:sz w:val="24"/>
              </w:rPr>
              <w:t xml:space="preserve"> 20</w:t>
            </w:r>
            <w:r>
              <w:rPr>
                <w:i/>
                <w:sz w:val="24"/>
              </w:rPr>
              <w:t>20</w:t>
            </w:r>
            <w:r w:rsidRPr="00840EBD">
              <w:rPr>
                <w:i/>
                <w:sz w:val="24"/>
              </w:rPr>
              <w:t xml:space="preserve"> года составила </w:t>
            </w:r>
            <w:r>
              <w:rPr>
                <w:i/>
                <w:sz w:val="24"/>
                <w:lang w:val="ky-KG"/>
              </w:rPr>
              <w:t>229,6</w:t>
            </w:r>
            <w:r w:rsidRPr="00840EBD">
              <w:rPr>
                <w:i/>
                <w:sz w:val="24"/>
                <w:lang w:val="ky-KG"/>
              </w:rPr>
              <w:t xml:space="preserve"> </w:t>
            </w:r>
            <w:r w:rsidRPr="00840EBD">
              <w:rPr>
                <w:i/>
                <w:sz w:val="24"/>
              </w:rPr>
              <w:t>доллар</w:t>
            </w:r>
            <w:r>
              <w:rPr>
                <w:i/>
                <w:sz w:val="24"/>
              </w:rPr>
              <w:t>ов</w:t>
            </w:r>
            <w:r>
              <w:rPr>
                <w:i/>
                <w:sz w:val="24"/>
                <w:lang w:val="ky-KG"/>
              </w:rPr>
              <w:t xml:space="preserve"> США</w:t>
            </w:r>
            <w:r w:rsidRPr="00840EBD">
              <w:rPr>
                <w:i/>
                <w:sz w:val="24"/>
              </w:rPr>
              <w:t>.</w:t>
            </w:r>
          </w:p>
        </w:tc>
      </w:tr>
      <w:tr w:rsidR="008D10D9" w:rsidRPr="00CB5D54" w:rsidTr="002670DD">
        <w:trPr>
          <w:trHeight w:val="135"/>
        </w:trPr>
        <w:tc>
          <w:tcPr>
            <w:tcW w:w="4619" w:type="dxa"/>
          </w:tcPr>
          <w:p w:rsidR="008D10D9" w:rsidRPr="002A54E8" w:rsidRDefault="008D10D9" w:rsidP="002670DD">
            <w:pPr>
              <w:ind w:firstLine="737"/>
              <w:jc w:val="both"/>
              <w:rPr>
                <w:rFonts w:ascii="Times New Roman UniToktom" w:hAnsi="Times New Roman UniToktom" w:cs="Times New Roman UniToktom"/>
                <w:sz w:val="24"/>
                <w:szCs w:val="24"/>
                <w:lang w:val="ky-KG"/>
              </w:rPr>
            </w:pPr>
            <w:r w:rsidRPr="002A54E8">
              <w:rPr>
                <w:sz w:val="24"/>
                <w:szCs w:val="24"/>
                <w:lang w:val="ky-KG"/>
              </w:rPr>
              <w:t xml:space="preserve">Керектөө бааларынын индексин эске алуу менен эсептелген реалдуу эмгек акынын </w:t>
            </w:r>
            <w:r w:rsidRPr="00735B6F">
              <w:rPr>
                <w:sz w:val="24"/>
                <w:szCs w:val="24"/>
                <w:lang w:val="ky-KG"/>
              </w:rPr>
              <w:t xml:space="preserve">өлчөмү </w:t>
            </w:r>
            <w:r>
              <w:rPr>
                <w:sz w:val="24"/>
                <w:szCs w:val="24"/>
                <w:lang w:val="ky-KG"/>
              </w:rPr>
              <w:t>16,1</w:t>
            </w:r>
            <w:r w:rsidRPr="002A54E8">
              <w:rPr>
                <w:sz w:val="24"/>
                <w:szCs w:val="24"/>
                <w:lang w:val="ky-KG"/>
              </w:rPr>
              <w:t xml:space="preserve"> пайызга көбөйдү.</w:t>
            </w:r>
          </w:p>
        </w:tc>
        <w:tc>
          <w:tcPr>
            <w:tcW w:w="4770" w:type="dxa"/>
          </w:tcPr>
          <w:p w:rsidR="008D10D9" w:rsidRPr="00AA39D3" w:rsidRDefault="008D10D9" w:rsidP="002670DD">
            <w:pPr>
              <w:pStyle w:val="23"/>
              <w:ind w:firstLine="693"/>
              <w:jc w:val="both"/>
              <w:rPr>
                <w:i/>
                <w:color w:val="000000"/>
                <w:sz w:val="24"/>
                <w:szCs w:val="24"/>
                <w:lang w:val="ky-KG"/>
              </w:rPr>
            </w:pPr>
            <w:r w:rsidRPr="002A54E8">
              <w:rPr>
                <w:i/>
                <w:color w:val="000000"/>
                <w:sz w:val="24"/>
                <w:szCs w:val="24"/>
              </w:rPr>
              <w:t xml:space="preserve">Реальный размер заработной платы, исчисленный с учетом индекса потребительских цен, </w:t>
            </w:r>
            <w:r>
              <w:rPr>
                <w:i/>
                <w:color w:val="000000"/>
                <w:sz w:val="24"/>
                <w:szCs w:val="24"/>
                <w:lang w:val="ky-KG"/>
              </w:rPr>
              <w:t xml:space="preserve">за этот период </w:t>
            </w:r>
            <w:r w:rsidRPr="002A54E8">
              <w:rPr>
                <w:i/>
                <w:color w:val="000000"/>
                <w:sz w:val="24"/>
                <w:szCs w:val="24"/>
              </w:rPr>
              <w:t xml:space="preserve">вырос на </w:t>
            </w:r>
            <w:r>
              <w:rPr>
                <w:i/>
                <w:color w:val="000000"/>
                <w:sz w:val="24"/>
                <w:szCs w:val="24"/>
                <w:lang w:val="ky-KG"/>
              </w:rPr>
              <w:t>16,1</w:t>
            </w:r>
            <w:r w:rsidRPr="002A54E8">
              <w:rPr>
                <w:i/>
                <w:color w:val="000000"/>
                <w:sz w:val="24"/>
                <w:szCs w:val="24"/>
                <w:lang w:val="ky-KG"/>
              </w:rPr>
              <w:t xml:space="preserve"> </w:t>
            </w:r>
            <w:r w:rsidRPr="002A54E8">
              <w:rPr>
                <w:i/>
                <w:color w:val="000000"/>
                <w:sz w:val="24"/>
                <w:szCs w:val="24"/>
              </w:rPr>
              <w:t>процента</w:t>
            </w:r>
            <w:r>
              <w:rPr>
                <w:i/>
                <w:color w:val="000000"/>
                <w:sz w:val="24"/>
                <w:szCs w:val="24"/>
                <w:lang w:val="ky-KG"/>
              </w:rPr>
              <w:t>.</w:t>
            </w:r>
          </w:p>
        </w:tc>
      </w:tr>
    </w:tbl>
    <w:p w:rsidR="002670DD" w:rsidRDefault="002670DD" w:rsidP="008D10D9"/>
    <w:p w:rsidR="008D10D9" w:rsidRDefault="008D10D9" w:rsidP="008D10D9"/>
    <w:tbl>
      <w:tblPr>
        <w:tblStyle w:val="af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5020"/>
      </w:tblGrid>
      <w:tr w:rsidR="008D10D9" w:rsidRPr="00CB5D54" w:rsidTr="008117BA">
        <w:trPr>
          <w:trHeight w:val="135"/>
        </w:trPr>
        <w:tc>
          <w:tcPr>
            <w:tcW w:w="4869" w:type="dxa"/>
          </w:tcPr>
          <w:p w:rsidR="008D10D9" w:rsidRPr="0076650D" w:rsidRDefault="008D10D9" w:rsidP="00742DD9">
            <w:pPr>
              <w:jc w:val="both"/>
              <w:rPr>
                <w:sz w:val="24"/>
                <w:szCs w:val="24"/>
                <w:lang w:val="ky-KG"/>
              </w:rPr>
            </w:pPr>
            <w:r w:rsidRPr="0076650D">
              <w:br w:type="page"/>
            </w:r>
            <w:r w:rsidRPr="0076650D">
              <w:rPr>
                <w:b/>
                <w:sz w:val="24"/>
                <w:szCs w:val="24"/>
                <w:lang w:val="ky-KG"/>
              </w:rPr>
              <w:t>1</w:t>
            </w:r>
            <w:r w:rsidR="00742DD9" w:rsidRPr="00742DD9">
              <w:rPr>
                <w:b/>
                <w:sz w:val="24"/>
                <w:szCs w:val="24"/>
              </w:rPr>
              <w:t>1</w:t>
            </w:r>
            <w:r w:rsidRPr="0076650D">
              <w:rPr>
                <w:b/>
                <w:sz w:val="24"/>
                <w:szCs w:val="24"/>
                <w:lang w:val="ky-KG"/>
              </w:rPr>
              <w:t>таблица: 2020-жылдын үчтүн</w:t>
            </w:r>
            <w:r w:rsidRPr="0076650D">
              <w:t xml:space="preserve"> </w:t>
            </w:r>
            <w:r>
              <w:rPr>
                <w:b/>
                <w:sz w:val="24"/>
                <w:szCs w:val="24"/>
                <w:lang w:val="ky-KG"/>
              </w:rPr>
              <w:t xml:space="preserve">айы-кулжа </w:t>
            </w:r>
            <w:r w:rsidRPr="0076650D">
              <w:rPr>
                <w:b/>
                <w:sz w:val="24"/>
                <w:szCs w:val="24"/>
                <w:lang w:val="ky-KG"/>
              </w:rPr>
              <w:t xml:space="preserve">айларындагы облус жана райондор боюнча орточо айлык номиналдык жана туруктуу эмгек акы </w:t>
            </w:r>
            <w:r w:rsidRPr="0076650D">
              <w:rPr>
                <w:b/>
                <w:sz w:val="24"/>
                <w:szCs w:val="24"/>
                <w:vertAlign w:val="superscript"/>
                <w:lang w:val="ky-KG"/>
              </w:rPr>
              <w:t xml:space="preserve">1  </w:t>
            </w:r>
          </w:p>
        </w:tc>
        <w:tc>
          <w:tcPr>
            <w:tcW w:w="5020" w:type="dxa"/>
          </w:tcPr>
          <w:p w:rsidR="008D10D9" w:rsidRPr="0076650D" w:rsidRDefault="008D10D9" w:rsidP="00742DD9">
            <w:pPr>
              <w:pStyle w:val="23"/>
              <w:jc w:val="both"/>
              <w:rPr>
                <w:i/>
                <w:color w:val="000000"/>
                <w:sz w:val="24"/>
                <w:szCs w:val="24"/>
                <w:lang w:val="ky-KG"/>
              </w:rPr>
            </w:pPr>
            <w:r w:rsidRPr="0076650D">
              <w:rPr>
                <w:b/>
                <w:i/>
                <w:color w:val="000000"/>
                <w:sz w:val="24"/>
                <w:szCs w:val="24"/>
              </w:rPr>
              <w:t xml:space="preserve">Таблица </w:t>
            </w:r>
            <w:r w:rsidRPr="0076650D">
              <w:rPr>
                <w:b/>
                <w:i/>
                <w:color w:val="000000"/>
                <w:sz w:val="24"/>
                <w:szCs w:val="24"/>
                <w:lang w:val="ky-KG"/>
              </w:rPr>
              <w:t>1</w:t>
            </w:r>
            <w:r w:rsidR="00742DD9" w:rsidRPr="00742DD9">
              <w:rPr>
                <w:b/>
                <w:i/>
                <w:color w:val="000000"/>
                <w:sz w:val="24"/>
                <w:szCs w:val="24"/>
              </w:rPr>
              <w:t>1</w:t>
            </w:r>
            <w:r w:rsidRPr="0076650D">
              <w:rPr>
                <w:b/>
                <w:i/>
                <w:color w:val="000000"/>
                <w:sz w:val="24"/>
                <w:szCs w:val="24"/>
              </w:rPr>
              <w:t xml:space="preserve"> Среднемесячная </w:t>
            </w:r>
            <w:r w:rsidRPr="0076650D">
              <w:rPr>
                <w:b/>
                <w:i/>
                <w:color w:val="000000"/>
                <w:sz w:val="24"/>
                <w:szCs w:val="24"/>
                <w:lang w:val="ky-KG"/>
              </w:rPr>
              <w:t xml:space="preserve">номинальная </w:t>
            </w:r>
            <w:r w:rsidRPr="0076650D">
              <w:rPr>
                <w:b/>
                <w:i/>
                <w:color w:val="000000"/>
                <w:sz w:val="24"/>
                <w:szCs w:val="24"/>
              </w:rPr>
              <w:t>заработная плата</w:t>
            </w:r>
            <w:r w:rsidRPr="0076650D">
              <w:rPr>
                <w:b/>
                <w:i/>
                <w:color w:val="000000"/>
                <w:sz w:val="24"/>
                <w:szCs w:val="24"/>
                <w:lang w:val="ky-KG"/>
              </w:rPr>
              <w:t xml:space="preserve"> работников</w:t>
            </w:r>
            <w:r w:rsidRPr="0076650D">
              <w:rPr>
                <w:b/>
                <w:i/>
                <w:color w:val="000000"/>
                <w:sz w:val="24"/>
                <w:szCs w:val="24"/>
              </w:rPr>
              <w:t xml:space="preserve"> и реальная заработная плата в январе</w:t>
            </w:r>
            <w:r w:rsidRPr="0076650D">
              <w:rPr>
                <w:b/>
                <w:i/>
                <w:color w:val="000000"/>
                <w:sz w:val="24"/>
                <w:szCs w:val="24"/>
                <w:lang w:val="ky-KG"/>
              </w:rPr>
              <w:t>-</w:t>
            </w:r>
            <w:r>
              <w:rPr>
                <w:b/>
                <w:i/>
                <w:color w:val="000000"/>
                <w:sz w:val="24"/>
                <w:szCs w:val="24"/>
                <w:lang w:val="ky-KG"/>
              </w:rPr>
              <w:t>июн</w:t>
            </w:r>
            <w:r w:rsidRPr="0076650D">
              <w:rPr>
                <w:b/>
                <w:i/>
                <w:color w:val="000000"/>
                <w:sz w:val="24"/>
                <w:szCs w:val="24"/>
                <w:lang w:val="ky-KG"/>
              </w:rPr>
              <w:t>е 2020 года</w:t>
            </w:r>
            <w:r w:rsidRPr="0076650D">
              <w:rPr>
                <w:b/>
                <w:i/>
                <w:sz w:val="24"/>
              </w:rPr>
              <w:t xml:space="preserve"> в территориальном разрезе</w:t>
            </w:r>
            <w:r w:rsidRPr="0076650D">
              <w:rPr>
                <w:b/>
                <w:sz w:val="24"/>
                <w:szCs w:val="24"/>
                <w:vertAlign w:val="superscript"/>
                <w:lang w:val="ky-KG"/>
              </w:rPr>
              <w:t>1</w:t>
            </w:r>
            <w:r w:rsidRPr="0076650D">
              <w:tab/>
            </w:r>
          </w:p>
        </w:tc>
      </w:tr>
    </w:tbl>
    <w:p w:rsidR="008D10D9" w:rsidRPr="00040151" w:rsidRDefault="008D10D9" w:rsidP="008D10D9">
      <w:pPr>
        <w:rPr>
          <w:sz w:val="10"/>
          <w:szCs w:val="10"/>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
        <w:gridCol w:w="1931"/>
        <w:gridCol w:w="943"/>
        <w:gridCol w:w="992"/>
        <w:gridCol w:w="784"/>
        <w:gridCol w:w="350"/>
        <w:gridCol w:w="2239"/>
        <w:gridCol w:w="2263"/>
      </w:tblGrid>
      <w:tr w:rsidR="008D10D9" w:rsidRPr="002670DD" w:rsidTr="008117BA">
        <w:tc>
          <w:tcPr>
            <w:tcW w:w="2171" w:type="dxa"/>
            <w:gridSpan w:val="2"/>
            <w:vMerge w:val="restart"/>
            <w:tcBorders>
              <w:top w:val="single" w:sz="12" w:space="0" w:color="auto"/>
              <w:bottom w:val="single" w:sz="12" w:space="0" w:color="auto"/>
            </w:tcBorders>
          </w:tcPr>
          <w:p w:rsidR="008D10D9" w:rsidRPr="002670DD" w:rsidRDefault="008D10D9" w:rsidP="002670DD">
            <w:pPr>
              <w:rPr>
                <w:sz w:val="18"/>
                <w:szCs w:val="18"/>
              </w:rPr>
            </w:pPr>
          </w:p>
        </w:tc>
        <w:tc>
          <w:tcPr>
            <w:tcW w:w="943" w:type="dxa"/>
            <w:vMerge w:val="restart"/>
            <w:tcBorders>
              <w:top w:val="single" w:sz="12" w:space="0" w:color="auto"/>
              <w:bottom w:val="single" w:sz="12" w:space="0" w:color="auto"/>
            </w:tcBorders>
            <w:vAlign w:val="center"/>
          </w:tcPr>
          <w:p w:rsidR="008D10D9" w:rsidRPr="002670DD" w:rsidRDefault="008D10D9" w:rsidP="002670DD">
            <w:pPr>
              <w:jc w:val="center"/>
              <w:rPr>
                <w:color w:val="000000"/>
                <w:sz w:val="18"/>
                <w:szCs w:val="18"/>
                <w:lang w:val="ky-KG"/>
              </w:rPr>
            </w:pPr>
            <w:r w:rsidRPr="002670DD">
              <w:rPr>
                <w:color w:val="000000"/>
                <w:sz w:val="18"/>
                <w:szCs w:val="18"/>
                <w:lang w:val="ky-KG"/>
              </w:rPr>
              <w:t xml:space="preserve">Сом </w:t>
            </w:r>
          </w:p>
          <w:p w:rsidR="008D10D9" w:rsidRPr="002670DD" w:rsidRDefault="008D10D9" w:rsidP="002670DD">
            <w:pPr>
              <w:jc w:val="center"/>
              <w:rPr>
                <w:sz w:val="18"/>
                <w:szCs w:val="18"/>
              </w:rPr>
            </w:pPr>
            <w:r w:rsidRPr="002670DD">
              <w:rPr>
                <w:color w:val="000000"/>
                <w:sz w:val="18"/>
                <w:szCs w:val="18"/>
                <w:lang w:val="ky-KG"/>
              </w:rPr>
              <w:t xml:space="preserve"> </w:t>
            </w:r>
            <w:r w:rsidRPr="002670DD">
              <w:rPr>
                <w:i/>
                <w:color w:val="000000"/>
                <w:sz w:val="18"/>
                <w:szCs w:val="18"/>
              </w:rPr>
              <w:t>Сомов</w:t>
            </w:r>
          </w:p>
        </w:tc>
        <w:tc>
          <w:tcPr>
            <w:tcW w:w="2126" w:type="dxa"/>
            <w:gridSpan w:val="3"/>
            <w:tcBorders>
              <w:top w:val="single" w:sz="12" w:space="0" w:color="auto"/>
              <w:bottom w:val="single" w:sz="12" w:space="0" w:color="auto"/>
            </w:tcBorders>
            <w:vAlign w:val="center"/>
          </w:tcPr>
          <w:p w:rsidR="008D10D9" w:rsidRPr="002670DD" w:rsidRDefault="008D10D9" w:rsidP="002670DD">
            <w:pPr>
              <w:jc w:val="center"/>
              <w:rPr>
                <w:color w:val="000000"/>
                <w:sz w:val="18"/>
                <w:szCs w:val="18"/>
              </w:rPr>
            </w:pPr>
            <w:r w:rsidRPr="002670DD">
              <w:rPr>
                <w:sz w:val="18"/>
                <w:szCs w:val="18"/>
                <w:lang w:val="ky-KG"/>
              </w:rPr>
              <w:t>Өткөн жылдын тиешелүү мезгилине карата пайыз менен</w:t>
            </w:r>
          </w:p>
          <w:p w:rsidR="008D10D9" w:rsidRPr="002670DD" w:rsidRDefault="008D10D9" w:rsidP="002670DD">
            <w:pPr>
              <w:pStyle w:val="30"/>
              <w:spacing w:line="264" w:lineRule="auto"/>
              <w:ind w:left="-108" w:right="-108" w:firstLine="0"/>
              <w:jc w:val="center"/>
              <w:rPr>
                <w:i/>
                <w:color w:val="000000"/>
                <w:sz w:val="18"/>
                <w:szCs w:val="18"/>
              </w:rPr>
            </w:pPr>
            <w:r w:rsidRPr="002670DD">
              <w:rPr>
                <w:i/>
                <w:color w:val="000000"/>
                <w:sz w:val="18"/>
                <w:szCs w:val="18"/>
              </w:rPr>
              <w:t>В процентах к</w:t>
            </w:r>
          </w:p>
          <w:p w:rsidR="008D10D9" w:rsidRPr="002670DD" w:rsidRDefault="008D10D9" w:rsidP="002670DD">
            <w:pPr>
              <w:pStyle w:val="30"/>
              <w:spacing w:line="264" w:lineRule="auto"/>
              <w:ind w:left="-108" w:right="-108" w:firstLine="0"/>
              <w:jc w:val="center"/>
              <w:rPr>
                <w:sz w:val="18"/>
                <w:szCs w:val="18"/>
              </w:rPr>
            </w:pPr>
            <w:r w:rsidRPr="002670DD">
              <w:rPr>
                <w:i/>
                <w:color w:val="000000"/>
                <w:sz w:val="18"/>
                <w:szCs w:val="18"/>
              </w:rPr>
              <w:t>соответствующему периоду</w:t>
            </w:r>
            <w:r w:rsidRPr="002670DD">
              <w:rPr>
                <w:i/>
                <w:color w:val="000000"/>
                <w:sz w:val="18"/>
                <w:szCs w:val="18"/>
                <w:lang w:val="ky-KG"/>
              </w:rPr>
              <w:t xml:space="preserve"> </w:t>
            </w:r>
            <w:r w:rsidRPr="002670DD">
              <w:rPr>
                <w:i/>
                <w:color w:val="000000"/>
                <w:sz w:val="18"/>
                <w:szCs w:val="18"/>
              </w:rPr>
              <w:t>предыдущего года</w:t>
            </w:r>
          </w:p>
        </w:tc>
        <w:tc>
          <w:tcPr>
            <w:tcW w:w="2239" w:type="dxa"/>
            <w:vMerge w:val="restart"/>
            <w:tcBorders>
              <w:top w:val="single" w:sz="12" w:space="0" w:color="auto"/>
              <w:bottom w:val="single" w:sz="12" w:space="0" w:color="auto"/>
            </w:tcBorders>
            <w:vAlign w:val="center"/>
          </w:tcPr>
          <w:p w:rsidR="008D10D9" w:rsidRPr="002670DD" w:rsidRDefault="008D10D9" w:rsidP="002670DD">
            <w:pPr>
              <w:jc w:val="center"/>
              <w:rPr>
                <w:color w:val="000000"/>
                <w:sz w:val="18"/>
                <w:szCs w:val="18"/>
              </w:rPr>
            </w:pPr>
            <w:r w:rsidRPr="002670DD">
              <w:rPr>
                <w:sz w:val="18"/>
                <w:szCs w:val="18"/>
                <w:lang w:val="ky-KG"/>
              </w:rPr>
              <w:t>Өткөн жылдын тиешелүү мезгилине карата реалдуу эмгек акы пайыз менен</w:t>
            </w:r>
          </w:p>
          <w:p w:rsidR="008D10D9" w:rsidRPr="002670DD" w:rsidRDefault="008D10D9" w:rsidP="002670DD">
            <w:pPr>
              <w:pStyle w:val="30"/>
              <w:spacing w:line="264" w:lineRule="auto"/>
              <w:ind w:left="-108" w:right="-108" w:firstLine="0"/>
              <w:jc w:val="center"/>
              <w:rPr>
                <w:i/>
                <w:color w:val="000000"/>
                <w:sz w:val="18"/>
                <w:szCs w:val="18"/>
              </w:rPr>
            </w:pPr>
            <w:r w:rsidRPr="002670DD">
              <w:rPr>
                <w:i/>
                <w:color w:val="000000"/>
                <w:sz w:val="18"/>
                <w:szCs w:val="18"/>
              </w:rPr>
              <w:t>Реальная заработная плата в</w:t>
            </w:r>
            <w:r w:rsidRPr="002670DD">
              <w:rPr>
                <w:i/>
                <w:color w:val="000000"/>
                <w:sz w:val="18"/>
                <w:szCs w:val="18"/>
                <w:lang w:val="ky-KG"/>
              </w:rPr>
              <w:t xml:space="preserve"> </w:t>
            </w:r>
            <w:r w:rsidRPr="002670DD">
              <w:rPr>
                <w:i/>
                <w:color w:val="000000"/>
                <w:sz w:val="18"/>
                <w:szCs w:val="18"/>
              </w:rPr>
              <w:t>процентах к соответствующему</w:t>
            </w:r>
          </w:p>
          <w:p w:rsidR="008D10D9" w:rsidRPr="002670DD" w:rsidRDefault="008D10D9" w:rsidP="002670DD">
            <w:pPr>
              <w:jc w:val="center"/>
              <w:rPr>
                <w:sz w:val="18"/>
                <w:szCs w:val="18"/>
              </w:rPr>
            </w:pPr>
            <w:r w:rsidRPr="002670DD">
              <w:rPr>
                <w:i/>
                <w:color w:val="000000"/>
                <w:sz w:val="18"/>
                <w:szCs w:val="18"/>
              </w:rPr>
              <w:t>периоду предыдущего года</w:t>
            </w:r>
          </w:p>
        </w:tc>
        <w:tc>
          <w:tcPr>
            <w:tcW w:w="2263" w:type="dxa"/>
            <w:vMerge w:val="restart"/>
            <w:tcBorders>
              <w:top w:val="single" w:sz="12" w:space="0" w:color="auto"/>
              <w:bottom w:val="single" w:sz="12" w:space="0" w:color="auto"/>
            </w:tcBorders>
          </w:tcPr>
          <w:p w:rsidR="008D10D9" w:rsidRPr="002670DD" w:rsidRDefault="008D10D9" w:rsidP="002670DD">
            <w:pPr>
              <w:rPr>
                <w:sz w:val="18"/>
                <w:szCs w:val="18"/>
              </w:rPr>
            </w:pPr>
          </w:p>
        </w:tc>
      </w:tr>
      <w:tr w:rsidR="008D10D9" w:rsidRPr="002670DD" w:rsidTr="008117BA">
        <w:tc>
          <w:tcPr>
            <w:tcW w:w="2171" w:type="dxa"/>
            <w:gridSpan w:val="2"/>
            <w:vMerge/>
            <w:tcBorders>
              <w:top w:val="single" w:sz="12" w:space="0" w:color="auto"/>
              <w:bottom w:val="single" w:sz="12" w:space="0" w:color="auto"/>
            </w:tcBorders>
          </w:tcPr>
          <w:p w:rsidR="008D10D9" w:rsidRPr="002670DD" w:rsidRDefault="008D10D9" w:rsidP="002670DD">
            <w:pPr>
              <w:rPr>
                <w:sz w:val="18"/>
                <w:szCs w:val="18"/>
              </w:rPr>
            </w:pPr>
          </w:p>
        </w:tc>
        <w:tc>
          <w:tcPr>
            <w:tcW w:w="943" w:type="dxa"/>
            <w:vMerge/>
            <w:tcBorders>
              <w:top w:val="single" w:sz="12" w:space="0" w:color="auto"/>
              <w:bottom w:val="single" w:sz="12" w:space="0" w:color="auto"/>
            </w:tcBorders>
          </w:tcPr>
          <w:p w:rsidR="008D10D9" w:rsidRPr="002670DD" w:rsidRDefault="008D10D9" w:rsidP="002670DD">
            <w:pPr>
              <w:rPr>
                <w:sz w:val="18"/>
                <w:szCs w:val="18"/>
              </w:rPr>
            </w:pPr>
          </w:p>
        </w:tc>
        <w:tc>
          <w:tcPr>
            <w:tcW w:w="992" w:type="dxa"/>
            <w:tcBorders>
              <w:top w:val="single" w:sz="12" w:space="0" w:color="auto"/>
              <w:bottom w:val="single" w:sz="12" w:space="0" w:color="auto"/>
            </w:tcBorders>
            <w:vAlign w:val="center"/>
          </w:tcPr>
          <w:p w:rsidR="008D10D9" w:rsidRPr="002670DD" w:rsidRDefault="008D10D9" w:rsidP="002670DD">
            <w:pPr>
              <w:pStyle w:val="30"/>
              <w:spacing w:line="264" w:lineRule="auto"/>
              <w:ind w:left="-108" w:right="-108" w:firstLine="0"/>
              <w:jc w:val="center"/>
              <w:rPr>
                <w:color w:val="000000"/>
                <w:sz w:val="18"/>
                <w:szCs w:val="18"/>
              </w:rPr>
            </w:pPr>
            <w:r w:rsidRPr="002670DD">
              <w:rPr>
                <w:color w:val="000000"/>
                <w:sz w:val="18"/>
                <w:szCs w:val="18"/>
              </w:rPr>
              <w:t>2019</w:t>
            </w:r>
          </w:p>
        </w:tc>
        <w:tc>
          <w:tcPr>
            <w:tcW w:w="1134" w:type="dxa"/>
            <w:gridSpan w:val="2"/>
            <w:tcBorders>
              <w:top w:val="single" w:sz="12" w:space="0" w:color="auto"/>
              <w:bottom w:val="single" w:sz="12" w:space="0" w:color="auto"/>
            </w:tcBorders>
            <w:vAlign w:val="center"/>
          </w:tcPr>
          <w:p w:rsidR="008D10D9" w:rsidRPr="002670DD" w:rsidRDefault="008D10D9" w:rsidP="002670DD">
            <w:pPr>
              <w:pStyle w:val="30"/>
              <w:spacing w:line="264" w:lineRule="auto"/>
              <w:ind w:left="-108" w:right="-108" w:hanging="175"/>
              <w:jc w:val="center"/>
              <w:rPr>
                <w:color w:val="000000"/>
                <w:sz w:val="18"/>
                <w:szCs w:val="18"/>
              </w:rPr>
            </w:pPr>
            <w:r w:rsidRPr="002670DD">
              <w:rPr>
                <w:color w:val="000000"/>
                <w:sz w:val="18"/>
                <w:szCs w:val="18"/>
                <w:lang w:val="en-US"/>
              </w:rPr>
              <w:t xml:space="preserve">   20</w:t>
            </w:r>
            <w:r w:rsidRPr="002670DD">
              <w:rPr>
                <w:color w:val="000000"/>
                <w:sz w:val="18"/>
                <w:szCs w:val="18"/>
              </w:rPr>
              <w:t>20</w:t>
            </w:r>
          </w:p>
        </w:tc>
        <w:tc>
          <w:tcPr>
            <w:tcW w:w="2239" w:type="dxa"/>
            <w:vMerge/>
            <w:tcBorders>
              <w:top w:val="single" w:sz="12" w:space="0" w:color="auto"/>
              <w:bottom w:val="single" w:sz="12" w:space="0" w:color="auto"/>
            </w:tcBorders>
          </w:tcPr>
          <w:p w:rsidR="008D10D9" w:rsidRPr="002670DD" w:rsidRDefault="008D10D9" w:rsidP="002670DD">
            <w:pPr>
              <w:rPr>
                <w:sz w:val="18"/>
                <w:szCs w:val="18"/>
              </w:rPr>
            </w:pPr>
          </w:p>
        </w:tc>
        <w:tc>
          <w:tcPr>
            <w:tcW w:w="2263" w:type="dxa"/>
            <w:vMerge/>
            <w:tcBorders>
              <w:top w:val="single" w:sz="12" w:space="0" w:color="auto"/>
              <w:bottom w:val="single" w:sz="12" w:space="0" w:color="auto"/>
            </w:tcBorders>
          </w:tcPr>
          <w:p w:rsidR="008D10D9" w:rsidRPr="002670DD" w:rsidRDefault="008D10D9" w:rsidP="002670DD">
            <w:pPr>
              <w:rPr>
                <w:sz w:val="18"/>
                <w:szCs w:val="18"/>
              </w:rPr>
            </w:pPr>
          </w:p>
        </w:tc>
      </w:tr>
      <w:tr w:rsidR="008D10D9" w:rsidTr="008117BA">
        <w:tc>
          <w:tcPr>
            <w:tcW w:w="2171" w:type="dxa"/>
            <w:gridSpan w:val="2"/>
            <w:tcBorders>
              <w:top w:val="single" w:sz="12" w:space="0" w:color="auto"/>
            </w:tcBorders>
          </w:tcPr>
          <w:p w:rsidR="008D10D9" w:rsidRPr="00911E38" w:rsidRDefault="008D10D9" w:rsidP="002670DD">
            <w:pPr>
              <w:pStyle w:val="23"/>
              <w:jc w:val="both"/>
              <w:rPr>
                <w:rFonts w:ascii="Times New Roman UniToktom" w:hAnsi="Times New Roman UniToktom" w:cs="Times New Roman UniToktom"/>
                <w:b/>
                <w:sz w:val="24"/>
                <w:szCs w:val="24"/>
              </w:rPr>
            </w:pPr>
            <w:r w:rsidRPr="00911E38">
              <w:rPr>
                <w:rFonts w:ascii="Times New Roman UniToktom" w:hAnsi="Times New Roman UniToktom" w:cs="Times New Roman UniToktom"/>
                <w:b/>
                <w:sz w:val="24"/>
                <w:szCs w:val="24"/>
              </w:rPr>
              <w:t>Талас обл</w:t>
            </w:r>
            <w:r w:rsidRPr="00911E38">
              <w:rPr>
                <w:rFonts w:ascii="Times New Roman UniToktom" w:hAnsi="Times New Roman UniToktom" w:cs="Times New Roman UniToktom"/>
                <w:b/>
                <w:sz w:val="24"/>
                <w:szCs w:val="24"/>
                <w:lang w:val="ky-KG"/>
              </w:rPr>
              <w:t>усу</w:t>
            </w:r>
          </w:p>
        </w:tc>
        <w:tc>
          <w:tcPr>
            <w:tcW w:w="943" w:type="dxa"/>
            <w:tcBorders>
              <w:top w:val="single" w:sz="12" w:space="0" w:color="auto"/>
            </w:tcBorders>
            <w:vAlign w:val="bottom"/>
          </w:tcPr>
          <w:p w:rsidR="008D10D9" w:rsidRPr="008E7C5F" w:rsidRDefault="008D10D9" w:rsidP="002670DD">
            <w:pPr>
              <w:jc w:val="center"/>
              <w:rPr>
                <w:b/>
                <w:bCs/>
                <w:sz w:val="24"/>
                <w:szCs w:val="24"/>
                <w:lang w:val="ky-KG"/>
              </w:rPr>
            </w:pPr>
            <w:r>
              <w:rPr>
                <w:b/>
                <w:bCs/>
                <w:sz w:val="24"/>
                <w:szCs w:val="24"/>
                <w:lang w:val="ky-KG"/>
              </w:rPr>
              <w:t>17077</w:t>
            </w:r>
          </w:p>
        </w:tc>
        <w:tc>
          <w:tcPr>
            <w:tcW w:w="992" w:type="dxa"/>
            <w:tcBorders>
              <w:top w:val="single" w:sz="12" w:space="0" w:color="auto"/>
            </w:tcBorders>
          </w:tcPr>
          <w:p w:rsidR="008D10D9" w:rsidRPr="008E7C5F" w:rsidRDefault="008D10D9" w:rsidP="002670DD">
            <w:pPr>
              <w:tabs>
                <w:tab w:val="center" w:pos="388"/>
              </w:tabs>
              <w:jc w:val="center"/>
              <w:rPr>
                <w:b/>
                <w:sz w:val="24"/>
                <w:szCs w:val="24"/>
                <w:lang w:val="ky-KG"/>
              </w:rPr>
            </w:pPr>
            <w:r>
              <w:rPr>
                <w:b/>
                <w:sz w:val="24"/>
                <w:szCs w:val="24"/>
                <w:lang w:val="ky-KG"/>
              </w:rPr>
              <w:t>112,3</w:t>
            </w:r>
          </w:p>
        </w:tc>
        <w:tc>
          <w:tcPr>
            <w:tcW w:w="1134" w:type="dxa"/>
            <w:gridSpan w:val="2"/>
            <w:tcBorders>
              <w:top w:val="single" w:sz="12" w:space="0" w:color="auto"/>
            </w:tcBorders>
            <w:vAlign w:val="bottom"/>
          </w:tcPr>
          <w:p w:rsidR="008D10D9" w:rsidRPr="00911E38" w:rsidRDefault="008D10D9" w:rsidP="002670DD">
            <w:pPr>
              <w:jc w:val="center"/>
              <w:rPr>
                <w:b/>
                <w:bCs/>
                <w:sz w:val="24"/>
                <w:szCs w:val="24"/>
                <w:lang w:val="ky-KG"/>
              </w:rPr>
            </w:pPr>
            <w:r>
              <w:rPr>
                <w:b/>
                <w:bCs/>
                <w:sz w:val="24"/>
                <w:szCs w:val="24"/>
                <w:lang w:val="ky-KG"/>
              </w:rPr>
              <w:t>123,6</w:t>
            </w:r>
          </w:p>
        </w:tc>
        <w:tc>
          <w:tcPr>
            <w:tcW w:w="2239" w:type="dxa"/>
            <w:tcBorders>
              <w:top w:val="single" w:sz="12" w:space="0" w:color="auto"/>
            </w:tcBorders>
          </w:tcPr>
          <w:p w:rsidR="008D10D9" w:rsidRPr="00735B6F" w:rsidRDefault="008D10D9" w:rsidP="002670DD">
            <w:pPr>
              <w:jc w:val="center"/>
              <w:rPr>
                <w:b/>
                <w:sz w:val="24"/>
                <w:szCs w:val="24"/>
                <w:lang w:val="ky-KG"/>
              </w:rPr>
            </w:pPr>
            <w:r>
              <w:rPr>
                <w:b/>
                <w:sz w:val="24"/>
                <w:szCs w:val="24"/>
                <w:lang w:val="ky-KG"/>
              </w:rPr>
              <w:t>116,1</w:t>
            </w:r>
          </w:p>
        </w:tc>
        <w:tc>
          <w:tcPr>
            <w:tcW w:w="2263" w:type="dxa"/>
            <w:tcBorders>
              <w:top w:val="single" w:sz="12" w:space="0" w:color="auto"/>
            </w:tcBorders>
          </w:tcPr>
          <w:p w:rsidR="008D10D9" w:rsidRPr="00911E38" w:rsidRDefault="008D10D9" w:rsidP="002670DD">
            <w:pPr>
              <w:pStyle w:val="23"/>
              <w:jc w:val="both"/>
              <w:rPr>
                <w:b/>
                <w:i/>
                <w:sz w:val="24"/>
                <w:szCs w:val="24"/>
              </w:rPr>
            </w:pPr>
            <w:r w:rsidRPr="00911E38">
              <w:rPr>
                <w:b/>
                <w:i/>
                <w:sz w:val="24"/>
                <w:szCs w:val="24"/>
              </w:rPr>
              <w:t>Таласская область</w:t>
            </w:r>
          </w:p>
        </w:tc>
      </w:tr>
      <w:tr w:rsidR="008D10D9" w:rsidRPr="00911E38" w:rsidTr="008117BA">
        <w:tc>
          <w:tcPr>
            <w:tcW w:w="4106" w:type="dxa"/>
            <w:gridSpan w:val="4"/>
          </w:tcPr>
          <w:p w:rsidR="008D10D9" w:rsidRPr="00B273BB" w:rsidRDefault="008D10D9" w:rsidP="002670DD">
            <w:pPr>
              <w:rPr>
                <w:sz w:val="22"/>
                <w:szCs w:val="22"/>
              </w:rPr>
            </w:pPr>
            <w:r w:rsidRPr="00B273BB">
              <w:rPr>
                <w:rFonts w:ascii="Times New Roman UniToktom" w:hAnsi="Times New Roman UniToktom" w:cs="Times New Roman UniToktom"/>
                <w:sz w:val="22"/>
                <w:szCs w:val="22"/>
                <w:lang w:val="ky-KG"/>
              </w:rPr>
              <w:t>а</w:t>
            </w:r>
            <w:r w:rsidRPr="00B273BB">
              <w:rPr>
                <w:rFonts w:ascii="Times New Roman UniToktom" w:hAnsi="Times New Roman UniToktom" w:cs="Times New Roman UniToktom"/>
                <w:sz w:val="22"/>
                <w:szCs w:val="22"/>
              </w:rPr>
              <w:t>нын ичинде: райондор</w:t>
            </w:r>
          </w:p>
        </w:tc>
        <w:tc>
          <w:tcPr>
            <w:tcW w:w="1134" w:type="dxa"/>
            <w:gridSpan w:val="2"/>
            <w:vAlign w:val="bottom"/>
          </w:tcPr>
          <w:p w:rsidR="008D10D9" w:rsidRPr="00B273BB" w:rsidRDefault="008D10D9" w:rsidP="002670DD">
            <w:pPr>
              <w:jc w:val="center"/>
              <w:rPr>
                <w:bCs/>
                <w:sz w:val="22"/>
                <w:szCs w:val="22"/>
              </w:rPr>
            </w:pPr>
          </w:p>
        </w:tc>
        <w:tc>
          <w:tcPr>
            <w:tcW w:w="4502" w:type="dxa"/>
            <w:gridSpan w:val="2"/>
          </w:tcPr>
          <w:p w:rsidR="008D10D9" w:rsidRPr="00B273BB" w:rsidRDefault="008D10D9" w:rsidP="002670DD">
            <w:pPr>
              <w:pStyle w:val="23"/>
              <w:tabs>
                <w:tab w:val="center" w:pos="1023"/>
              </w:tabs>
              <w:jc w:val="right"/>
              <w:rPr>
                <w:i/>
                <w:sz w:val="22"/>
                <w:szCs w:val="22"/>
              </w:rPr>
            </w:pPr>
            <w:r w:rsidRPr="00B273BB">
              <w:rPr>
                <w:i/>
                <w:sz w:val="22"/>
                <w:szCs w:val="22"/>
                <w:lang w:val="ky-KG"/>
              </w:rPr>
              <w:t>в</w:t>
            </w:r>
            <w:r w:rsidRPr="00B273BB">
              <w:rPr>
                <w:i/>
                <w:sz w:val="22"/>
                <w:szCs w:val="22"/>
              </w:rPr>
              <w:t xml:space="preserve"> т</w:t>
            </w:r>
            <w:r w:rsidRPr="00B273BB">
              <w:rPr>
                <w:i/>
                <w:sz w:val="22"/>
                <w:szCs w:val="22"/>
                <w:lang w:val="ky-KG"/>
              </w:rPr>
              <w:t>ом числе:</w:t>
            </w:r>
            <w:r w:rsidRPr="00B273BB">
              <w:rPr>
                <w:i/>
                <w:sz w:val="22"/>
                <w:szCs w:val="22"/>
              </w:rPr>
              <w:t xml:space="preserve"> </w:t>
            </w:r>
            <w:r w:rsidRPr="00B273BB">
              <w:rPr>
                <w:i/>
                <w:sz w:val="22"/>
                <w:szCs w:val="22"/>
                <w:lang w:val="ky-KG"/>
              </w:rPr>
              <w:t>р</w:t>
            </w:r>
            <w:r w:rsidRPr="00B273BB">
              <w:rPr>
                <w:i/>
                <w:sz w:val="22"/>
                <w:szCs w:val="22"/>
              </w:rPr>
              <w:t>айоны</w:t>
            </w:r>
          </w:p>
        </w:tc>
      </w:tr>
      <w:tr w:rsidR="008D10D9" w:rsidTr="008117BA">
        <w:tc>
          <w:tcPr>
            <w:tcW w:w="2171" w:type="dxa"/>
            <w:gridSpan w:val="2"/>
          </w:tcPr>
          <w:p w:rsidR="008D10D9" w:rsidRPr="00911E38" w:rsidRDefault="008D10D9" w:rsidP="002670DD">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Кара-Буура </w:t>
            </w:r>
          </w:p>
        </w:tc>
        <w:tc>
          <w:tcPr>
            <w:tcW w:w="943" w:type="dxa"/>
            <w:vAlign w:val="bottom"/>
          </w:tcPr>
          <w:p w:rsidR="008D10D9" w:rsidRPr="008E7C5F" w:rsidRDefault="008D10D9" w:rsidP="002670DD">
            <w:pPr>
              <w:jc w:val="center"/>
              <w:rPr>
                <w:bCs/>
                <w:sz w:val="24"/>
                <w:szCs w:val="24"/>
                <w:lang w:val="ky-KG"/>
              </w:rPr>
            </w:pPr>
            <w:r>
              <w:rPr>
                <w:bCs/>
                <w:sz w:val="24"/>
                <w:szCs w:val="24"/>
                <w:lang w:val="ky-KG"/>
              </w:rPr>
              <w:t>23120</w:t>
            </w:r>
          </w:p>
        </w:tc>
        <w:tc>
          <w:tcPr>
            <w:tcW w:w="992" w:type="dxa"/>
          </w:tcPr>
          <w:p w:rsidR="008D10D9" w:rsidRPr="008E7C5F" w:rsidRDefault="008D10D9" w:rsidP="002670DD">
            <w:pPr>
              <w:jc w:val="center"/>
              <w:rPr>
                <w:sz w:val="24"/>
                <w:szCs w:val="24"/>
                <w:lang w:val="ky-KG"/>
              </w:rPr>
            </w:pPr>
            <w:r>
              <w:rPr>
                <w:sz w:val="24"/>
                <w:szCs w:val="24"/>
                <w:lang w:val="ky-KG"/>
              </w:rPr>
              <w:t>170,0</w:t>
            </w:r>
          </w:p>
        </w:tc>
        <w:tc>
          <w:tcPr>
            <w:tcW w:w="1134" w:type="dxa"/>
            <w:gridSpan w:val="2"/>
          </w:tcPr>
          <w:p w:rsidR="008D10D9" w:rsidRPr="00911E38" w:rsidRDefault="008D10D9" w:rsidP="002670DD">
            <w:pPr>
              <w:jc w:val="center"/>
              <w:rPr>
                <w:sz w:val="24"/>
                <w:szCs w:val="24"/>
                <w:lang w:val="ky-KG"/>
              </w:rPr>
            </w:pPr>
            <w:r>
              <w:rPr>
                <w:sz w:val="24"/>
                <w:szCs w:val="24"/>
                <w:lang w:val="ky-KG"/>
              </w:rPr>
              <w:t>140,5</w:t>
            </w:r>
          </w:p>
        </w:tc>
        <w:tc>
          <w:tcPr>
            <w:tcW w:w="2239" w:type="dxa"/>
          </w:tcPr>
          <w:p w:rsidR="008D10D9" w:rsidRPr="00735B6F" w:rsidRDefault="008D10D9" w:rsidP="002670DD">
            <w:pPr>
              <w:jc w:val="center"/>
              <w:rPr>
                <w:sz w:val="24"/>
                <w:szCs w:val="24"/>
                <w:lang w:val="ky-KG"/>
              </w:rPr>
            </w:pPr>
            <w:r>
              <w:rPr>
                <w:sz w:val="24"/>
                <w:szCs w:val="24"/>
                <w:lang w:val="ky-KG"/>
              </w:rPr>
              <w:t>131,9</w:t>
            </w:r>
          </w:p>
        </w:tc>
        <w:tc>
          <w:tcPr>
            <w:tcW w:w="2263" w:type="dxa"/>
          </w:tcPr>
          <w:p w:rsidR="008D10D9" w:rsidRPr="00911E38" w:rsidRDefault="008D10D9" w:rsidP="002670DD">
            <w:pPr>
              <w:pStyle w:val="23"/>
              <w:jc w:val="both"/>
              <w:rPr>
                <w:i/>
                <w:sz w:val="24"/>
                <w:szCs w:val="24"/>
              </w:rPr>
            </w:pPr>
            <w:r w:rsidRPr="00911E38">
              <w:rPr>
                <w:i/>
                <w:sz w:val="24"/>
                <w:szCs w:val="24"/>
              </w:rPr>
              <w:t xml:space="preserve">Кара-Бууринский </w:t>
            </w:r>
          </w:p>
        </w:tc>
      </w:tr>
      <w:tr w:rsidR="008D10D9" w:rsidTr="008117BA">
        <w:tc>
          <w:tcPr>
            <w:tcW w:w="2171" w:type="dxa"/>
            <w:gridSpan w:val="2"/>
          </w:tcPr>
          <w:p w:rsidR="008D10D9" w:rsidRPr="00911E38" w:rsidRDefault="008D10D9" w:rsidP="002670DD">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Бакай-Ата </w:t>
            </w:r>
          </w:p>
        </w:tc>
        <w:tc>
          <w:tcPr>
            <w:tcW w:w="943" w:type="dxa"/>
            <w:vAlign w:val="bottom"/>
          </w:tcPr>
          <w:p w:rsidR="008D10D9" w:rsidRPr="008E7C5F" w:rsidRDefault="008D10D9" w:rsidP="002670DD">
            <w:pPr>
              <w:jc w:val="center"/>
              <w:rPr>
                <w:bCs/>
                <w:sz w:val="24"/>
                <w:szCs w:val="24"/>
                <w:lang w:val="ky-KG"/>
              </w:rPr>
            </w:pPr>
            <w:r>
              <w:rPr>
                <w:bCs/>
                <w:sz w:val="24"/>
                <w:szCs w:val="24"/>
                <w:lang w:val="ky-KG"/>
              </w:rPr>
              <w:t>12698</w:t>
            </w:r>
          </w:p>
        </w:tc>
        <w:tc>
          <w:tcPr>
            <w:tcW w:w="992" w:type="dxa"/>
          </w:tcPr>
          <w:p w:rsidR="008D10D9" w:rsidRPr="008E7C5F" w:rsidRDefault="008D10D9" w:rsidP="002670DD">
            <w:pPr>
              <w:jc w:val="center"/>
              <w:rPr>
                <w:sz w:val="24"/>
                <w:szCs w:val="24"/>
                <w:lang w:val="ky-KG"/>
              </w:rPr>
            </w:pPr>
            <w:r>
              <w:rPr>
                <w:sz w:val="24"/>
                <w:szCs w:val="24"/>
                <w:lang w:val="ky-KG"/>
              </w:rPr>
              <w:t>89,8</w:t>
            </w:r>
          </w:p>
        </w:tc>
        <w:tc>
          <w:tcPr>
            <w:tcW w:w="1134" w:type="dxa"/>
            <w:gridSpan w:val="2"/>
          </w:tcPr>
          <w:p w:rsidR="008D10D9" w:rsidRPr="00911E38" w:rsidRDefault="008D10D9" w:rsidP="002670DD">
            <w:pPr>
              <w:jc w:val="center"/>
              <w:rPr>
                <w:sz w:val="24"/>
                <w:szCs w:val="24"/>
                <w:lang w:val="ky-KG"/>
              </w:rPr>
            </w:pPr>
            <w:r>
              <w:rPr>
                <w:sz w:val="24"/>
                <w:szCs w:val="24"/>
                <w:lang w:val="ky-KG"/>
              </w:rPr>
              <w:t>113,5</w:t>
            </w:r>
          </w:p>
        </w:tc>
        <w:tc>
          <w:tcPr>
            <w:tcW w:w="2239" w:type="dxa"/>
          </w:tcPr>
          <w:p w:rsidR="008D10D9" w:rsidRPr="00735B6F" w:rsidRDefault="008D10D9" w:rsidP="002670DD">
            <w:pPr>
              <w:jc w:val="center"/>
              <w:rPr>
                <w:sz w:val="24"/>
                <w:szCs w:val="24"/>
                <w:lang w:val="ky-KG"/>
              </w:rPr>
            </w:pPr>
            <w:r>
              <w:rPr>
                <w:sz w:val="24"/>
                <w:szCs w:val="24"/>
                <w:lang w:val="ky-KG"/>
              </w:rPr>
              <w:t>106,6</w:t>
            </w:r>
          </w:p>
        </w:tc>
        <w:tc>
          <w:tcPr>
            <w:tcW w:w="2263" w:type="dxa"/>
          </w:tcPr>
          <w:p w:rsidR="008D10D9" w:rsidRPr="00911E38" w:rsidRDefault="008D10D9" w:rsidP="002670DD">
            <w:pPr>
              <w:pStyle w:val="23"/>
              <w:jc w:val="both"/>
              <w:rPr>
                <w:i/>
                <w:sz w:val="24"/>
                <w:szCs w:val="24"/>
              </w:rPr>
            </w:pPr>
            <w:r w:rsidRPr="00911E38">
              <w:rPr>
                <w:i/>
                <w:sz w:val="24"/>
                <w:szCs w:val="24"/>
              </w:rPr>
              <w:t xml:space="preserve">Бакай-Атинский </w:t>
            </w:r>
          </w:p>
        </w:tc>
      </w:tr>
      <w:tr w:rsidR="008D10D9" w:rsidTr="008117BA">
        <w:tc>
          <w:tcPr>
            <w:tcW w:w="2171" w:type="dxa"/>
            <w:gridSpan w:val="2"/>
          </w:tcPr>
          <w:p w:rsidR="008D10D9" w:rsidRPr="00911E38" w:rsidRDefault="008D10D9" w:rsidP="002670DD">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Манас</w:t>
            </w:r>
          </w:p>
        </w:tc>
        <w:tc>
          <w:tcPr>
            <w:tcW w:w="943" w:type="dxa"/>
            <w:vAlign w:val="bottom"/>
          </w:tcPr>
          <w:p w:rsidR="008D10D9" w:rsidRPr="008E7C5F" w:rsidRDefault="008D10D9" w:rsidP="002670DD">
            <w:pPr>
              <w:jc w:val="center"/>
              <w:rPr>
                <w:bCs/>
                <w:sz w:val="24"/>
                <w:szCs w:val="24"/>
                <w:lang w:val="ky-KG"/>
              </w:rPr>
            </w:pPr>
            <w:r>
              <w:rPr>
                <w:bCs/>
                <w:sz w:val="24"/>
                <w:szCs w:val="24"/>
                <w:lang w:val="ky-KG"/>
              </w:rPr>
              <w:t>11349</w:t>
            </w:r>
          </w:p>
        </w:tc>
        <w:tc>
          <w:tcPr>
            <w:tcW w:w="992" w:type="dxa"/>
          </w:tcPr>
          <w:p w:rsidR="008D10D9" w:rsidRPr="008E7C5F" w:rsidRDefault="008D10D9" w:rsidP="002670DD">
            <w:pPr>
              <w:jc w:val="center"/>
              <w:rPr>
                <w:sz w:val="24"/>
                <w:szCs w:val="24"/>
                <w:lang w:val="ky-KG"/>
              </w:rPr>
            </w:pPr>
            <w:r>
              <w:rPr>
                <w:sz w:val="24"/>
                <w:szCs w:val="24"/>
                <w:lang w:val="ky-KG"/>
              </w:rPr>
              <w:t>102,3</w:t>
            </w:r>
          </w:p>
        </w:tc>
        <w:tc>
          <w:tcPr>
            <w:tcW w:w="1134" w:type="dxa"/>
            <w:gridSpan w:val="2"/>
          </w:tcPr>
          <w:p w:rsidR="008D10D9" w:rsidRPr="00911E38" w:rsidRDefault="008D10D9" w:rsidP="002670DD">
            <w:pPr>
              <w:jc w:val="center"/>
              <w:rPr>
                <w:sz w:val="24"/>
                <w:szCs w:val="24"/>
                <w:lang w:val="ky-KG"/>
              </w:rPr>
            </w:pPr>
            <w:r>
              <w:rPr>
                <w:sz w:val="24"/>
                <w:szCs w:val="24"/>
                <w:lang w:val="ky-KG"/>
              </w:rPr>
              <w:t>117,6</w:t>
            </w:r>
          </w:p>
        </w:tc>
        <w:tc>
          <w:tcPr>
            <w:tcW w:w="2239" w:type="dxa"/>
          </w:tcPr>
          <w:p w:rsidR="008D10D9" w:rsidRPr="00735B6F" w:rsidRDefault="008D10D9" w:rsidP="002670DD">
            <w:pPr>
              <w:jc w:val="center"/>
              <w:rPr>
                <w:sz w:val="24"/>
                <w:szCs w:val="24"/>
                <w:lang w:val="ky-KG"/>
              </w:rPr>
            </w:pPr>
            <w:r>
              <w:rPr>
                <w:sz w:val="24"/>
                <w:szCs w:val="24"/>
                <w:lang w:val="ky-KG"/>
              </w:rPr>
              <w:t>110,4</w:t>
            </w:r>
          </w:p>
        </w:tc>
        <w:tc>
          <w:tcPr>
            <w:tcW w:w="2263" w:type="dxa"/>
          </w:tcPr>
          <w:p w:rsidR="008D10D9" w:rsidRPr="00911E38" w:rsidRDefault="008D10D9" w:rsidP="002670DD">
            <w:pPr>
              <w:pStyle w:val="23"/>
              <w:jc w:val="both"/>
              <w:rPr>
                <w:i/>
                <w:sz w:val="24"/>
                <w:szCs w:val="24"/>
              </w:rPr>
            </w:pPr>
            <w:r w:rsidRPr="00911E38">
              <w:rPr>
                <w:i/>
                <w:sz w:val="24"/>
                <w:szCs w:val="24"/>
              </w:rPr>
              <w:t>Манасский</w:t>
            </w:r>
          </w:p>
        </w:tc>
      </w:tr>
      <w:tr w:rsidR="008D10D9" w:rsidTr="008117BA">
        <w:tc>
          <w:tcPr>
            <w:tcW w:w="2171" w:type="dxa"/>
            <w:gridSpan w:val="2"/>
          </w:tcPr>
          <w:p w:rsidR="008D10D9" w:rsidRPr="00911E38" w:rsidRDefault="008D10D9" w:rsidP="002670DD">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Талас</w:t>
            </w:r>
          </w:p>
        </w:tc>
        <w:tc>
          <w:tcPr>
            <w:tcW w:w="943" w:type="dxa"/>
            <w:vAlign w:val="bottom"/>
          </w:tcPr>
          <w:p w:rsidR="008D10D9" w:rsidRPr="008E7C5F" w:rsidRDefault="008D10D9" w:rsidP="002670DD">
            <w:pPr>
              <w:jc w:val="center"/>
              <w:rPr>
                <w:bCs/>
                <w:sz w:val="24"/>
                <w:szCs w:val="24"/>
                <w:lang w:val="ky-KG"/>
              </w:rPr>
            </w:pPr>
            <w:r>
              <w:rPr>
                <w:bCs/>
                <w:sz w:val="24"/>
                <w:szCs w:val="24"/>
                <w:lang w:val="ky-KG"/>
              </w:rPr>
              <w:t>19352</w:t>
            </w:r>
          </w:p>
        </w:tc>
        <w:tc>
          <w:tcPr>
            <w:tcW w:w="992" w:type="dxa"/>
          </w:tcPr>
          <w:p w:rsidR="008D10D9" w:rsidRPr="008E7C5F" w:rsidRDefault="008D10D9" w:rsidP="002670DD">
            <w:pPr>
              <w:jc w:val="center"/>
              <w:rPr>
                <w:sz w:val="24"/>
                <w:szCs w:val="24"/>
                <w:lang w:val="ky-KG"/>
              </w:rPr>
            </w:pPr>
            <w:r>
              <w:rPr>
                <w:sz w:val="24"/>
                <w:szCs w:val="24"/>
                <w:lang w:val="ky-KG"/>
              </w:rPr>
              <w:t>108,4</w:t>
            </w:r>
          </w:p>
        </w:tc>
        <w:tc>
          <w:tcPr>
            <w:tcW w:w="1134" w:type="dxa"/>
            <w:gridSpan w:val="2"/>
          </w:tcPr>
          <w:p w:rsidR="008D10D9" w:rsidRPr="00911E38" w:rsidRDefault="008D10D9" w:rsidP="002670DD">
            <w:pPr>
              <w:jc w:val="center"/>
              <w:rPr>
                <w:sz w:val="24"/>
                <w:szCs w:val="24"/>
                <w:lang w:val="ky-KG"/>
              </w:rPr>
            </w:pPr>
            <w:r>
              <w:rPr>
                <w:sz w:val="24"/>
                <w:szCs w:val="24"/>
                <w:lang w:val="ky-KG"/>
              </w:rPr>
              <w:t>132,2</w:t>
            </w:r>
          </w:p>
        </w:tc>
        <w:tc>
          <w:tcPr>
            <w:tcW w:w="2239" w:type="dxa"/>
          </w:tcPr>
          <w:p w:rsidR="008D10D9" w:rsidRPr="00735B6F" w:rsidRDefault="008D10D9" w:rsidP="002670DD">
            <w:pPr>
              <w:jc w:val="center"/>
              <w:rPr>
                <w:sz w:val="24"/>
                <w:szCs w:val="24"/>
                <w:lang w:val="ky-KG"/>
              </w:rPr>
            </w:pPr>
            <w:r>
              <w:rPr>
                <w:sz w:val="24"/>
                <w:szCs w:val="24"/>
                <w:lang w:val="ky-KG"/>
              </w:rPr>
              <w:t>124,1</w:t>
            </w:r>
          </w:p>
        </w:tc>
        <w:tc>
          <w:tcPr>
            <w:tcW w:w="2263" w:type="dxa"/>
          </w:tcPr>
          <w:p w:rsidR="008D10D9" w:rsidRPr="00911E38" w:rsidRDefault="008D10D9" w:rsidP="002670DD">
            <w:pPr>
              <w:pStyle w:val="23"/>
              <w:jc w:val="both"/>
              <w:rPr>
                <w:i/>
                <w:sz w:val="24"/>
                <w:szCs w:val="24"/>
              </w:rPr>
            </w:pPr>
            <w:r w:rsidRPr="00911E38">
              <w:rPr>
                <w:i/>
                <w:sz w:val="24"/>
                <w:szCs w:val="24"/>
              </w:rPr>
              <w:t>Таласский</w:t>
            </w:r>
          </w:p>
        </w:tc>
      </w:tr>
      <w:tr w:rsidR="008D10D9" w:rsidTr="008117BA">
        <w:tc>
          <w:tcPr>
            <w:tcW w:w="2171" w:type="dxa"/>
            <w:gridSpan w:val="2"/>
          </w:tcPr>
          <w:p w:rsidR="008D10D9" w:rsidRPr="00911E38" w:rsidRDefault="008D10D9" w:rsidP="002670DD">
            <w:pPr>
              <w:pStyle w:val="23"/>
              <w:jc w:val="both"/>
              <w:rPr>
                <w:rFonts w:ascii="Times New Roman UniToktom" w:hAnsi="Times New Roman UniToktom" w:cs="Times New Roman UniToktom"/>
                <w:sz w:val="24"/>
                <w:szCs w:val="24"/>
                <w:lang w:val="ky-KG"/>
              </w:rPr>
            </w:pPr>
            <w:r w:rsidRPr="00911E38">
              <w:rPr>
                <w:rFonts w:ascii="Times New Roman UniToktom" w:hAnsi="Times New Roman UniToktom" w:cs="Times New Roman UniToktom"/>
                <w:sz w:val="24"/>
                <w:szCs w:val="24"/>
              </w:rPr>
              <w:t>Талас</w:t>
            </w:r>
            <w:r w:rsidRPr="00911E38">
              <w:rPr>
                <w:rFonts w:ascii="Times New Roman UniToktom" w:hAnsi="Times New Roman UniToktom" w:cs="Times New Roman UniToktom"/>
                <w:sz w:val="24"/>
                <w:szCs w:val="24"/>
                <w:lang w:val="ky-KG"/>
              </w:rPr>
              <w:t xml:space="preserve"> ш.</w:t>
            </w:r>
          </w:p>
        </w:tc>
        <w:tc>
          <w:tcPr>
            <w:tcW w:w="943" w:type="dxa"/>
            <w:vAlign w:val="bottom"/>
          </w:tcPr>
          <w:p w:rsidR="008D10D9" w:rsidRPr="008E7C5F" w:rsidRDefault="008D10D9" w:rsidP="002670DD">
            <w:pPr>
              <w:jc w:val="center"/>
              <w:rPr>
                <w:bCs/>
                <w:sz w:val="24"/>
                <w:szCs w:val="24"/>
                <w:lang w:val="ky-KG"/>
              </w:rPr>
            </w:pPr>
            <w:r>
              <w:rPr>
                <w:bCs/>
                <w:sz w:val="24"/>
                <w:szCs w:val="24"/>
                <w:lang w:val="ky-KG"/>
              </w:rPr>
              <w:t>15834</w:t>
            </w:r>
          </w:p>
        </w:tc>
        <w:tc>
          <w:tcPr>
            <w:tcW w:w="992" w:type="dxa"/>
          </w:tcPr>
          <w:p w:rsidR="008D10D9" w:rsidRPr="008E7C5F" w:rsidRDefault="008D10D9" w:rsidP="002670DD">
            <w:pPr>
              <w:jc w:val="center"/>
              <w:rPr>
                <w:sz w:val="24"/>
                <w:szCs w:val="24"/>
                <w:lang w:val="ky-KG"/>
              </w:rPr>
            </w:pPr>
            <w:r>
              <w:rPr>
                <w:sz w:val="24"/>
                <w:szCs w:val="24"/>
                <w:lang w:val="ky-KG"/>
              </w:rPr>
              <w:t>101,1</w:t>
            </w:r>
          </w:p>
        </w:tc>
        <w:tc>
          <w:tcPr>
            <w:tcW w:w="1134" w:type="dxa"/>
            <w:gridSpan w:val="2"/>
          </w:tcPr>
          <w:p w:rsidR="008D10D9" w:rsidRPr="00911E38" w:rsidRDefault="008D10D9" w:rsidP="002670DD">
            <w:pPr>
              <w:jc w:val="center"/>
              <w:rPr>
                <w:sz w:val="24"/>
                <w:szCs w:val="24"/>
                <w:lang w:val="ky-KG"/>
              </w:rPr>
            </w:pPr>
            <w:r>
              <w:rPr>
                <w:sz w:val="24"/>
                <w:szCs w:val="24"/>
                <w:lang w:val="ky-KG"/>
              </w:rPr>
              <w:t>109,6</w:t>
            </w:r>
          </w:p>
        </w:tc>
        <w:tc>
          <w:tcPr>
            <w:tcW w:w="2239" w:type="dxa"/>
          </w:tcPr>
          <w:p w:rsidR="008D10D9" w:rsidRPr="00735B6F" w:rsidRDefault="008D10D9" w:rsidP="002670DD">
            <w:pPr>
              <w:jc w:val="center"/>
              <w:rPr>
                <w:sz w:val="24"/>
                <w:szCs w:val="24"/>
                <w:lang w:val="ky-KG"/>
              </w:rPr>
            </w:pPr>
            <w:r>
              <w:rPr>
                <w:sz w:val="24"/>
                <w:szCs w:val="24"/>
                <w:lang w:val="ky-KG"/>
              </w:rPr>
              <w:t>102,9</w:t>
            </w:r>
          </w:p>
        </w:tc>
        <w:tc>
          <w:tcPr>
            <w:tcW w:w="2263" w:type="dxa"/>
          </w:tcPr>
          <w:p w:rsidR="008D10D9" w:rsidRPr="00911E38" w:rsidRDefault="008D10D9" w:rsidP="002670DD">
            <w:pPr>
              <w:pStyle w:val="23"/>
              <w:jc w:val="both"/>
              <w:rPr>
                <w:i/>
                <w:sz w:val="24"/>
                <w:szCs w:val="24"/>
              </w:rPr>
            </w:pPr>
            <w:r w:rsidRPr="00911E38">
              <w:rPr>
                <w:i/>
                <w:sz w:val="24"/>
                <w:szCs w:val="24"/>
              </w:rPr>
              <w:t>г. Талас</w:t>
            </w:r>
          </w:p>
        </w:tc>
      </w:tr>
      <w:tr w:rsidR="008D10D9" w:rsidRPr="00424F7C" w:rsidTr="008117BA">
        <w:tc>
          <w:tcPr>
            <w:tcW w:w="2171" w:type="dxa"/>
            <w:gridSpan w:val="2"/>
            <w:tcBorders>
              <w:bottom w:val="single" w:sz="4" w:space="0" w:color="auto"/>
            </w:tcBorders>
          </w:tcPr>
          <w:p w:rsidR="008D10D9" w:rsidRPr="00424F7C" w:rsidRDefault="008D10D9" w:rsidP="002670DD">
            <w:pPr>
              <w:rPr>
                <w:sz w:val="16"/>
                <w:szCs w:val="16"/>
              </w:rPr>
            </w:pPr>
          </w:p>
        </w:tc>
        <w:tc>
          <w:tcPr>
            <w:tcW w:w="943" w:type="dxa"/>
            <w:tcBorders>
              <w:bottom w:val="single" w:sz="4" w:space="0" w:color="auto"/>
            </w:tcBorders>
          </w:tcPr>
          <w:p w:rsidR="008D10D9" w:rsidRPr="00424F7C" w:rsidRDefault="008D10D9" w:rsidP="002670DD">
            <w:pPr>
              <w:rPr>
                <w:sz w:val="16"/>
                <w:szCs w:val="16"/>
              </w:rPr>
            </w:pPr>
          </w:p>
        </w:tc>
        <w:tc>
          <w:tcPr>
            <w:tcW w:w="992" w:type="dxa"/>
            <w:tcBorders>
              <w:bottom w:val="single" w:sz="4" w:space="0" w:color="auto"/>
            </w:tcBorders>
          </w:tcPr>
          <w:p w:rsidR="008D10D9" w:rsidRPr="00D77D4E" w:rsidRDefault="008D10D9" w:rsidP="002670DD">
            <w:pPr>
              <w:rPr>
                <w:sz w:val="16"/>
                <w:szCs w:val="16"/>
                <w:highlight w:val="yellow"/>
              </w:rPr>
            </w:pPr>
          </w:p>
        </w:tc>
        <w:tc>
          <w:tcPr>
            <w:tcW w:w="1134" w:type="dxa"/>
            <w:gridSpan w:val="2"/>
            <w:tcBorders>
              <w:bottom w:val="single" w:sz="4" w:space="0" w:color="auto"/>
            </w:tcBorders>
          </w:tcPr>
          <w:p w:rsidR="008D10D9" w:rsidRPr="00424F7C" w:rsidRDefault="008D10D9" w:rsidP="002670DD">
            <w:pPr>
              <w:rPr>
                <w:sz w:val="16"/>
                <w:szCs w:val="16"/>
              </w:rPr>
            </w:pPr>
          </w:p>
        </w:tc>
        <w:tc>
          <w:tcPr>
            <w:tcW w:w="2239" w:type="dxa"/>
            <w:tcBorders>
              <w:bottom w:val="single" w:sz="4" w:space="0" w:color="auto"/>
            </w:tcBorders>
          </w:tcPr>
          <w:p w:rsidR="008D10D9" w:rsidRPr="00424F7C" w:rsidRDefault="008D10D9" w:rsidP="002670DD">
            <w:pPr>
              <w:rPr>
                <w:sz w:val="16"/>
                <w:szCs w:val="16"/>
              </w:rPr>
            </w:pPr>
          </w:p>
        </w:tc>
        <w:tc>
          <w:tcPr>
            <w:tcW w:w="2263" w:type="dxa"/>
            <w:tcBorders>
              <w:bottom w:val="single" w:sz="4" w:space="0" w:color="auto"/>
            </w:tcBorders>
          </w:tcPr>
          <w:p w:rsidR="008D10D9" w:rsidRPr="00424F7C" w:rsidRDefault="008D10D9" w:rsidP="002670DD">
            <w:pPr>
              <w:pStyle w:val="23"/>
              <w:jc w:val="both"/>
              <w:rPr>
                <w:b/>
                <w:i/>
                <w:sz w:val="16"/>
                <w:szCs w:val="16"/>
              </w:rPr>
            </w:pPr>
          </w:p>
        </w:tc>
      </w:tr>
      <w:tr w:rsidR="008D10D9" w:rsidRPr="00CB5D54" w:rsidTr="00811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40" w:type="dxa"/>
          <w:trHeight w:val="27"/>
        </w:trPr>
        <w:tc>
          <w:tcPr>
            <w:tcW w:w="4650" w:type="dxa"/>
            <w:gridSpan w:val="4"/>
            <w:tcBorders>
              <w:top w:val="single" w:sz="4" w:space="0" w:color="auto"/>
              <w:left w:val="nil"/>
              <w:bottom w:val="nil"/>
              <w:right w:val="nil"/>
            </w:tcBorders>
          </w:tcPr>
          <w:p w:rsidR="008D10D9" w:rsidRPr="009D7E8A" w:rsidRDefault="008D10D9" w:rsidP="002670DD">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852" w:type="dxa"/>
            <w:gridSpan w:val="3"/>
            <w:tcBorders>
              <w:top w:val="single" w:sz="4" w:space="0" w:color="auto"/>
              <w:left w:val="nil"/>
              <w:bottom w:val="nil"/>
              <w:right w:val="nil"/>
            </w:tcBorders>
          </w:tcPr>
          <w:p w:rsidR="008D10D9" w:rsidRPr="009D7E8A" w:rsidRDefault="008D10D9" w:rsidP="002670DD">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8D10D9" w:rsidRDefault="008D10D9" w:rsidP="008D10D9"/>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912"/>
      </w:tblGrid>
      <w:tr w:rsidR="008D10D9" w:rsidRPr="00CB5D54" w:rsidTr="002670DD">
        <w:trPr>
          <w:trHeight w:val="135"/>
        </w:trPr>
        <w:tc>
          <w:tcPr>
            <w:tcW w:w="4869" w:type="dxa"/>
          </w:tcPr>
          <w:p w:rsidR="008D10D9" w:rsidRPr="00355A7A" w:rsidRDefault="008D10D9" w:rsidP="002670DD">
            <w:pPr>
              <w:shd w:val="clear" w:color="auto" w:fill="FFFFFF"/>
              <w:spacing w:before="60" w:after="120"/>
              <w:ind w:firstLine="708"/>
              <w:jc w:val="both"/>
              <w:rPr>
                <w:rFonts w:ascii="Times New Roman UniToktom" w:hAnsi="Times New Roman UniToktom" w:cs="Times New Roman UniToktom"/>
                <w:sz w:val="24"/>
                <w:szCs w:val="24"/>
              </w:rPr>
            </w:pPr>
            <w:r w:rsidRPr="00355A7A">
              <w:rPr>
                <w:sz w:val="24"/>
                <w:szCs w:val="24"/>
                <w:lang w:val="ky-KG"/>
              </w:rPr>
              <w:t xml:space="preserve">Үстүбүздөгү </w:t>
            </w:r>
            <w:r>
              <w:rPr>
                <w:sz w:val="24"/>
                <w:szCs w:val="24"/>
                <w:lang w:val="ky-KG"/>
              </w:rPr>
              <w:t>2020-</w:t>
            </w:r>
            <w:r w:rsidRPr="00355A7A">
              <w:rPr>
                <w:sz w:val="24"/>
                <w:szCs w:val="24"/>
                <w:lang w:val="ky-KG"/>
              </w:rPr>
              <w:t xml:space="preserve">жылдын </w:t>
            </w:r>
            <w:r>
              <w:rPr>
                <w:rFonts w:ascii="Times New Roman UniToktom" w:hAnsi="Times New Roman UniToktom" w:cs="Times New Roman UniToktom"/>
                <w:sz w:val="24"/>
                <w:szCs w:val="24"/>
                <w:lang w:val="ky-KG"/>
              </w:rPr>
              <w:t>кулжа</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w:t>
            </w:r>
            <w:r w:rsidRPr="00AA39D3">
              <w:rPr>
                <w:rFonts w:ascii="Times New Roman UniToktom" w:hAnsi="Times New Roman UniToktom" w:cs="Times New Roman UniToktom"/>
                <w:sz w:val="24"/>
                <w:szCs w:val="24"/>
                <w:lang w:val="ky-KG"/>
              </w:rPr>
              <w:t>ында</w:t>
            </w:r>
            <w:r w:rsidRPr="00355A7A">
              <w:rPr>
                <w:sz w:val="24"/>
                <w:szCs w:val="24"/>
                <w:lang w:val="ky-KG"/>
              </w:rPr>
              <w:t xml:space="preserve"> </w:t>
            </w:r>
            <w:r>
              <w:rPr>
                <w:sz w:val="24"/>
                <w:szCs w:val="24"/>
                <w:lang w:val="ky-KG"/>
              </w:rPr>
              <w:t>2020-</w:t>
            </w:r>
            <w:r w:rsidRPr="00355A7A">
              <w:rPr>
                <w:sz w:val="24"/>
                <w:szCs w:val="24"/>
                <w:lang w:val="ky-KG"/>
              </w:rPr>
              <w:t xml:space="preserve">жылдын </w:t>
            </w:r>
            <w:r>
              <w:rPr>
                <w:sz w:val="24"/>
                <w:szCs w:val="24"/>
                <w:lang w:val="ky-KG"/>
              </w:rPr>
              <w:t>бугу айына</w:t>
            </w:r>
            <w:r w:rsidRPr="00355A7A">
              <w:rPr>
                <w:sz w:val="24"/>
                <w:szCs w:val="24"/>
                <w:lang w:val="ky-KG"/>
              </w:rPr>
              <w:t xml:space="preserve"> карата номиналдык, ошондой эле </w:t>
            </w:r>
            <w:r>
              <w:rPr>
                <w:sz w:val="24"/>
                <w:szCs w:val="24"/>
                <w:lang w:val="ky-KG"/>
              </w:rPr>
              <w:t>турукт</w:t>
            </w:r>
            <w:r w:rsidRPr="00355A7A">
              <w:rPr>
                <w:sz w:val="24"/>
                <w:szCs w:val="24"/>
                <w:lang w:val="ky-KG"/>
              </w:rPr>
              <w:t xml:space="preserve">уу эмгек акынын </w:t>
            </w:r>
            <w:r w:rsidRPr="00715717">
              <w:rPr>
                <w:sz w:val="24"/>
                <w:szCs w:val="24"/>
                <w:lang w:val="ky-KG"/>
              </w:rPr>
              <w:t xml:space="preserve">да </w:t>
            </w:r>
            <w:r>
              <w:rPr>
                <w:sz w:val="24"/>
                <w:szCs w:val="24"/>
                <w:lang w:val="ky-KG"/>
              </w:rPr>
              <w:t xml:space="preserve">темпинин өсүш </w:t>
            </w:r>
            <w:r w:rsidRPr="00355A7A">
              <w:rPr>
                <w:sz w:val="24"/>
                <w:szCs w:val="24"/>
                <w:lang w:val="ky-KG"/>
              </w:rPr>
              <w:t>байкалды</w:t>
            </w:r>
            <w:r w:rsidRPr="00355A7A">
              <w:rPr>
                <w:color w:val="000000"/>
                <w:sz w:val="24"/>
                <w:szCs w:val="24"/>
              </w:rPr>
              <w:t>.</w:t>
            </w:r>
          </w:p>
        </w:tc>
        <w:tc>
          <w:tcPr>
            <w:tcW w:w="4912" w:type="dxa"/>
          </w:tcPr>
          <w:p w:rsidR="008D10D9" w:rsidRPr="00355A7A" w:rsidRDefault="008D10D9" w:rsidP="002670DD">
            <w:pPr>
              <w:shd w:val="clear" w:color="auto" w:fill="FFFFFF"/>
              <w:spacing w:before="60" w:after="120"/>
              <w:ind w:firstLine="708"/>
              <w:jc w:val="both"/>
              <w:rPr>
                <w:i/>
                <w:sz w:val="24"/>
                <w:szCs w:val="24"/>
                <w:lang w:val="ky-KG"/>
              </w:rPr>
            </w:pPr>
            <w:r w:rsidRPr="004E5A6C">
              <w:rPr>
                <w:rFonts w:ascii="Kyrghyz Times" w:hAnsi="Kyrghyz Times"/>
                <w:i/>
                <w:sz w:val="24"/>
                <w:szCs w:val="24"/>
              </w:rPr>
              <w:t xml:space="preserve">В </w:t>
            </w:r>
            <w:r>
              <w:rPr>
                <w:rFonts w:ascii="Kyrghyz Times" w:hAnsi="Kyrghyz Times"/>
                <w:i/>
                <w:sz w:val="24"/>
                <w:szCs w:val="24"/>
                <w:lang w:val="ky-KG"/>
              </w:rPr>
              <w:t>июн</w:t>
            </w:r>
            <w:r w:rsidRPr="004E5A6C">
              <w:rPr>
                <w:rFonts w:ascii="Kyrghyz Times" w:hAnsi="Kyrghyz Times"/>
                <w:i/>
                <w:sz w:val="24"/>
                <w:szCs w:val="24"/>
              </w:rPr>
              <w:t xml:space="preserve">е </w:t>
            </w:r>
            <w:r>
              <w:rPr>
                <w:rFonts w:ascii="Kyrghyz Times" w:hAnsi="Kyrghyz Times"/>
                <w:i/>
                <w:sz w:val="24"/>
                <w:szCs w:val="24"/>
                <w:lang w:val="ky-KG"/>
              </w:rPr>
              <w:t>месяце</w:t>
            </w:r>
            <w:r w:rsidRPr="004E5A6C">
              <w:rPr>
                <w:rFonts w:ascii="Kyrghyz Times" w:hAnsi="Kyrghyz Times"/>
                <w:i/>
                <w:sz w:val="24"/>
                <w:szCs w:val="24"/>
              </w:rPr>
              <w:t xml:space="preserve"> </w:t>
            </w:r>
            <w:r>
              <w:rPr>
                <w:rFonts w:ascii="Kyrghyz Times" w:hAnsi="Kyrghyz Times"/>
                <w:i/>
                <w:sz w:val="24"/>
                <w:szCs w:val="24"/>
              </w:rPr>
              <w:t>2020</w:t>
            </w:r>
            <w:r>
              <w:rPr>
                <w:rFonts w:ascii="Kyrghyz Times" w:hAnsi="Kyrghyz Times"/>
                <w:i/>
                <w:sz w:val="24"/>
                <w:szCs w:val="24"/>
                <w:lang w:val="ky-KG"/>
              </w:rPr>
              <w:t xml:space="preserve"> </w:t>
            </w:r>
            <w:r>
              <w:rPr>
                <w:rFonts w:ascii="Kyrghyz Times" w:hAnsi="Kyrghyz Times"/>
                <w:i/>
                <w:sz w:val="24"/>
                <w:szCs w:val="24"/>
              </w:rPr>
              <w:t>г</w:t>
            </w:r>
            <w:r>
              <w:rPr>
                <w:rFonts w:ascii="Kyrghyz Times" w:hAnsi="Kyrghyz Times"/>
                <w:i/>
                <w:sz w:val="24"/>
                <w:szCs w:val="24"/>
                <w:lang w:val="ky-KG"/>
              </w:rPr>
              <w:t>ода</w:t>
            </w:r>
            <w:r>
              <w:rPr>
                <w:rFonts w:ascii="Kyrghyz Times" w:hAnsi="Kyrghyz Times"/>
                <w:i/>
                <w:sz w:val="24"/>
                <w:szCs w:val="24"/>
              </w:rPr>
              <w:t xml:space="preserve"> </w:t>
            </w:r>
            <w:r w:rsidRPr="004E5A6C">
              <w:rPr>
                <w:rFonts w:ascii="Kyrghyz Times" w:hAnsi="Kyrghyz Times"/>
                <w:i/>
                <w:sz w:val="24"/>
                <w:szCs w:val="24"/>
              </w:rPr>
              <w:t xml:space="preserve">по отношению к </w:t>
            </w:r>
            <w:r>
              <w:rPr>
                <w:rFonts w:ascii="Kyrghyz Times" w:hAnsi="Kyrghyz Times"/>
                <w:i/>
                <w:sz w:val="24"/>
                <w:szCs w:val="24"/>
                <w:lang w:val="ky-KG"/>
              </w:rPr>
              <w:t>маю 2020</w:t>
            </w:r>
            <w:r w:rsidRPr="004E5A6C">
              <w:rPr>
                <w:rFonts w:ascii="Kyrghyz Times" w:hAnsi="Kyrghyz Times"/>
                <w:i/>
                <w:sz w:val="24"/>
                <w:szCs w:val="24"/>
              </w:rPr>
              <w:t xml:space="preserve"> года наблюдалось по</w:t>
            </w:r>
            <w:r>
              <w:rPr>
                <w:rFonts w:ascii="Kyrghyz Times" w:hAnsi="Kyrghyz Times"/>
                <w:i/>
                <w:sz w:val="24"/>
                <w:szCs w:val="24"/>
                <w:lang w:val="ky-KG"/>
              </w:rPr>
              <w:t>выш</w:t>
            </w:r>
            <w:r w:rsidRPr="004E5A6C">
              <w:rPr>
                <w:rFonts w:ascii="Kyrghyz Times" w:hAnsi="Kyrghyz Times"/>
                <w:i/>
                <w:sz w:val="24"/>
                <w:szCs w:val="24"/>
              </w:rPr>
              <w:t>е</w:t>
            </w:r>
            <w:r w:rsidRPr="004E5A6C">
              <w:rPr>
                <w:rFonts w:ascii="Kyrghyz Times" w:hAnsi="Kyrghyz Times"/>
                <w:i/>
                <w:sz w:val="24"/>
                <w:szCs w:val="24"/>
              </w:rPr>
              <w:t xml:space="preserve">ние темпов роста </w:t>
            </w:r>
            <w:r>
              <w:rPr>
                <w:rFonts w:ascii="Kyrghyz Times" w:hAnsi="Kyrghyz Times"/>
                <w:i/>
                <w:sz w:val="24"/>
                <w:szCs w:val="24"/>
                <w:lang w:val="ky-KG"/>
              </w:rPr>
              <w:t xml:space="preserve">как </w:t>
            </w:r>
            <w:r>
              <w:rPr>
                <w:rFonts w:ascii="Kyrghyz Times" w:hAnsi="Kyrghyz Times"/>
                <w:i/>
                <w:sz w:val="24"/>
                <w:szCs w:val="24"/>
              </w:rPr>
              <w:t>номинальной</w:t>
            </w:r>
            <w:r w:rsidRPr="004E5A6C">
              <w:rPr>
                <w:rFonts w:ascii="Kyrghyz Times" w:hAnsi="Kyrghyz Times"/>
                <w:i/>
                <w:sz w:val="24"/>
                <w:szCs w:val="24"/>
              </w:rPr>
              <w:t xml:space="preserve">, </w:t>
            </w:r>
            <w:r>
              <w:rPr>
                <w:rFonts w:ascii="Kyrghyz Times" w:hAnsi="Kyrghyz Times"/>
                <w:i/>
                <w:sz w:val="24"/>
                <w:szCs w:val="24"/>
                <w:lang w:val="ky-KG"/>
              </w:rPr>
              <w:t xml:space="preserve">так </w:t>
            </w:r>
            <w:r w:rsidRPr="004E5A6C">
              <w:rPr>
                <w:rFonts w:ascii="Kyrghyz Times" w:hAnsi="Kyrghyz Times"/>
                <w:i/>
                <w:sz w:val="24"/>
                <w:szCs w:val="24"/>
              </w:rPr>
              <w:t>и реальной заработной платы.</w:t>
            </w:r>
          </w:p>
        </w:tc>
      </w:tr>
    </w:tbl>
    <w:p w:rsidR="00FC3B37" w:rsidRDefault="00FC3B37"/>
    <w:p w:rsidR="00FC3B37" w:rsidRDefault="00FC3B37">
      <w:pPr>
        <w:widowControl/>
        <w:autoSpaceDE/>
        <w:autoSpaceDN/>
      </w:pPr>
      <w:r>
        <w:br w:type="page"/>
      </w: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9"/>
        <w:gridCol w:w="4912"/>
      </w:tblGrid>
      <w:tr w:rsidR="008D10D9" w:rsidRPr="00911E38" w:rsidTr="002670DD">
        <w:trPr>
          <w:trHeight w:val="135"/>
        </w:trPr>
        <w:tc>
          <w:tcPr>
            <w:tcW w:w="4869" w:type="dxa"/>
          </w:tcPr>
          <w:p w:rsidR="008D10D9" w:rsidRPr="00911E38" w:rsidRDefault="008D10D9" w:rsidP="002670DD">
            <w:pPr>
              <w:shd w:val="clear" w:color="auto" w:fill="FFFFFF"/>
              <w:rPr>
                <w:sz w:val="22"/>
                <w:szCs w:val="22"/>
                <w:lang w:val="ky-KG"/>
              </w:rPr>
            </w:pPr>
            <w:r w:rsidRPr="00C81F06">
              <w:rPr>
                <w:b/>
                <w:bCs/>
                <w:sz w:val="24"/>
                <w:szCs w:val="24"/>
                <w:lang w:val="ky-KG"/>
              </w:rPr>
              <w:lastRenderedPageBreak/>
              <w:t>1</w:t>
            </w:r>
            <w:r w:rsidR="00742DD9" w:rsidRPr="00742DD9">
              <w:rPr>
                <w:b/>
                <w:bCs/>
                <w:sz w:val="24"/>
                <w:szCs w:val="24"/>
              </w:rPr>
              <w:t>2</w:t>
            </w:r>
            <w:r w:rsidRPr="00C81F06">
              <w:rPr>
                <w:b/>
                <w:bCs/>
                <w:sz w:val="24"/>
                <w:szCs w:val="24"/>
                <w:lang w:val="ky-KG"/>
              </w:rPr>
              <w:t>-</w:t>
            </w:r>
            <w:r w:rsidRPr="00911E38">
              <w:rPr>
                <w:b/>
                <w:bCs/>
                <w:sz w:val="24"/>
                <w:szCs w:val="24"/>
                <w:lang w:val="ky-KG"/>
              </w:rPr>
              <w:t>т</w:t>
            </w:r>
            <w:r w:rsidRPr="00911E38">
              <w:rPr>
                <w:b/>
                <w:bCs/>
                <w:sz w:val="24"/>
                <w:szCs w:val="24"/>
              </w:rPr>
              <w:t xml:space="preserve">аблица: </w:t>
            </w:r>
            <w:r>
              <w:rPr>
                <w:b/>
                <w:bCs/>
                <w:sz w:val="24"/>
                <w:szCs w:val="24"/>
                <w:lang w:val="ky-KG"/>
              </w:rPr>
              <w:t xml:space="preserve">2020-жылдагы </w:t>
            </w:r>
            <w:r w:rsidRPr="00911E38">
              <w:rPr>
                <w:b/>
                <w:sz w:val="24"/>
                <w:szCs w:val="24"/>
                <w:lang w:val="ky-KG"/>
              </w:rPr>
              <w:t xml:space="preserve"> номиналдык жана </w:t>
            </w:r>
            <w:r>
              <w:rPr>
                <w:b/>
                <w:sz w:val="24"/>
                <w:szCs w:val="24"/>
                <w:lang w:val="ky-KG"/>
              </w:rPr>
              <w:t>турукт</w:t>
            </w:r>
            <w:r w:rsidRPr="00911E38">
              <w:rPr>
                <w:b/>
                <w:sz w:val="24"/>
                <w:szCs w:val="24"/>
                <w:lang w:val="ky-KG"/>
              </w:rPr>
              <w:t xml:space="preserve">уу </w:t>
            </w:r>
            <w:r>
              <w:rPr>
                <w:b/>
                <w:sz w:val="24"/>
                <w:szCs w:val="24"/>
                <w:lang w:val="ky-KG"/>
              </w:rPr>
              <w:t xml:space="preserve">орточо </w:t>
            </w:r>
            <w:r w:rsidRPr="00911E38">
              <w:rPr>
                <w:b/>
                <w:sz w:val="24"/>
                <w:szCs w:val="24"/>
                <w:lang w:val="ky-KG"/>
              </w:rPr>
              <w:t>эмгек акы</w:t>
            </w:r>
            <w:r w:rsidRPr="00911E38">
              <w:rPr>
                <w:b/>
                <w:sz w:val="24"/>
                <w:szCs w:val="24"/>
                <w:vertAlign w:val="superscript"/>
                <w:lang w:val="ky-KG"/>
              </w:rPr>
              <w:t xml:space="preserve">1                                                                                </w:t>
            </w:r>
            <w:r w:rsidRPr="00911E38">
              <w:rPr>
                <w:sz w:val="22"/>
                <w:szCs w:val="22"/>
                <w:lang w:val="ky-KG"/>
              </w:rPr>
              <w:t>(сомов)</w:t>
            </w:r>
          </w:p>
        </w:tc>
        <w:tc>
          <w:tcPr>
            <w:tcW w:w="4912" w:type="dxa"/>
          </w:tcPr>
          <w:p w:rsidR="008D10D9" w:rsidRPr="00911E38" w:rsidRDefault="008D10D9" w:rsidP="00742DD9">
            <w:pPr>
              <w:shd w:val="clear" w:color="auto" w:fill="FFFFFF"/>
              <w:spacing w:before="60" w:after="120"/>
              <w:rPr>
                <w:i/>
                <w:sz w:val="24"/>
                <w:szCs w:val="24"/>
              </w:rPr>
            </w:pPr>
            <w:r w:rsidRPr="00911E38">
              <w:rPr>
                <w:b/>
                <w:bCs/>
                <w:i/>
                <w:sz w:val="24"/>
                <w:szCs w:val="24"/>
              </w:rPr>
              <w:t xml:space="preserve">Таблица </w:t>
            </w:r>
            <w:r w:rsidRPr="00911E38">
              <w:rPr>
                <w:b/>
                <w:bCs/>
                <w:i/>
                <w:sz w:val="24"/>
                <w:szCs w:val="24"/>
                <w:lang w:val="ky-KG"/>
              </w:rPr>
              <w:t>1</w:t>
            </w:r>
            <w:r w:rsidR="00742DD9">
              <w:rPr>
                <w:b/>
                <w:bCs/>
                <w:i/>
                <w:sz w:val="24"/>
                <w:szCs w:val="24"/>
                <w:lang w:val="ky-KG"/>
              </w:rPr>
              <w:t>2</w:t>
            </w:r>
            <w:r w:rsidRPr="00911E38">
              <w:rPr>
                <w:b/>
                <w:bCs/>
                <w:i/>
                <w:sz w:val="24"/>
                <w:szCs w:val="24"/>
              </w:rPr>
              <w:t>: Среднемесячная заработная плата</w:t>
            </w:r>
            <w:r w:rsidRPr="00911E38">
              <w:rPr>
                <w:b/>
                <w:bCs/>
                <w:i/>
                <w:sz w:val="24"/>
                <w:szCs w:val="24"/>
                <w:lang w:val="ky-KG"/>
              </w:rPr>
              <w:t xml:space="preserve"> </w:t>
            </w:r>
            <w:r w:rsidRPr="00911E38">
              <w:rPr>
                <w:b/>
                <w:bCs/>
                <w:i/>
                <w:sz w:val="24"/>
                <w:szCs w:val="24"/>
              </w:rPr>
              <w:t>и реальная заработная плата</w:t>
            </w:r>
            <w:r w:rsidRPr="00911E38">
              <w:rPr>
                <w:b/>
                <w:bCs/>
                <w:i/>
                <w:sz w:val="24"/>
                <w:szCs w:val="24"/>
                <w:vertAlign w:val="superscript"/>
              </w:rPr>
              <w:t xml:space="preserve">1 </w:t>
            </w:r>
            <w:r w:rsidRPr="00911E38">
              <w:rPr>
                <w:b/>
                <w:bCs/>
                <w:i/>
                <w:sz w:val="24"/>
                <w:szCs w:val="24"/>
              </w:rPr>
              <w:t xml:space="preserve">в </w:t>
            </w:r>
            <w:r>
              <w:rPr>
                <w:b/>
                <w:bCs/>
                <w:i/>
                <w:sz w:val="24"/>
                <w:szCs w:val="24"/>
                <w:lang w:val="ky-KG"/>
              </w:rPr>
              <w:t>2020 году</w:t>
            </w:r>
            <w:r w:rsidRPr="009E7249">
              <w:rPr>
                <w:b/>
                <w:bCs/>
                <w:i/>
                <w:sz w:val="24"/>
                <w:szCs w:val="24"/>
                <w:lang w:val="ky-KG"/>
              </w:rPr>
              <w:t>.</w:t>
            </w:r>
            <w:r w:rsidRPr="00911E38">
              <w:rPr>
                <w:b/>
                <w:bCs/>
                <w:i/>
                <w:sz w:val="24"/>
                <w:szCs w:val="24"/>
                <w:lang w:val="ky-KG"/>
              </w:rPr>
              <w:t xml:space="preserve">                               </w:t>
            </w:r>
            <w:r w:rsidRPr="00911E38">
              <w:rPr>
                <w:bCs/>
                <w:i/>
                <w:sz w:val="22"/>
                <w:szCs w:val="22"/>
                <w:lang w:val="ky-KG"/>
              </w:rPr>
              <w:t>(сомов)</w:t>
            </w:r>
          </w:p>
        </w:tc>
      </w:tr>
    </w:tbl>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016"/>
        <w:gridCol w:w="1886"/>
        <w:gridCol w:w="1302"/>
        <w:gridCol w:w="2172"/>
        <w:gridCol w:w="1740"/>
      </w:tblGrid>
      <w:tr w:rsidR="008D10D9" w:rsidRPr="008117BA" w:rsidTr="002670DD">
        <w:trPr>
          <w:tblHeader/>
        </w:trPr>
        <w:tc>
          <w:tcPr>
            <w:tcW w:w="942" w:type="pct"/>
            <w:vMerge w:val="restart"/>
            <w:tcBorders>
              <w:top w:val="single" w:sz="12" w:space="0" w:color="auto"/>
              <w:left w:val="nil"/>
              <w:bottom w:val="single" w:sz="12" w:space="0" w:color="auto"/>
              <w:right w:val="nil"/>
            </w:tcBorders>
          </w:tcPr>
          <w:p w:rsidR="008D10D9" w:rsidRPr="008117BA" w:rsidRDefault="008D10D9" w:rsidP="002670DD">
            <w:pPr>
              <w:shd w:val="clear" w:color="auto" w:fill="FFFFFF"/>
              <w:spacing w:before="20"/>
              <w:rPr>
                <w:b/>
                <w:bCs/>
                <w:sz w:val="18"/>
                <w:szCs w:val="18"/>
              </w:rPr>
            </w:pPr>
          </w:p>
        </w:tc>
        <w:tc>
          <w:tcPr>
            <w:tcW w:w="508" w:type="pct"/>
            <w:vMerge w:val="restart"/>
            <w:tcBorders>
              <w:top w:val="single" w:sz="12" w:space="0" w:color="auto"/>
              <w:left w:val="nil"/>
              <w:bottom w:val="single" w:sz="12" w:space="0" w:color="auto"/>
              <w:right w:val="nil"/>
            </w:tcBorders>
            <w:vAlign w:val="center"/>
          </w:tcPr>
          <w:p w:rsidR="008D10D9" w:rsidRPr="008117BA" w:rsidRDefault="008D10D9" w:rsidP="002670DD">
            <w:pPr>
              <w:shd w:val="clear" w:color="auto" w:fill="FFFFFF"/>
              <w:spacing w:before="20"/>
              <w:jc w:val="center"/>
              <w:rPr>
                <w:sz w:val="18"/>
                <w:szCs w:val="18"/>
              </w:rPr>
            </w:pPr>
            <w:r w:rsidRPr="008117BA">
              <w:rPr>
                <w:bCs/>
                <w:sz w:val="18"/>
                <w:szCs w:val="18"/>
              </w:rPr>
              <w:t xml:space="preserve">Сом </w:t>
            </w:r>
            <w:r w:rsidRPr="008117BA">
              <w:rPr>
                <w:bCs/>
                <w:i/>
                <w:sz w:val="18"/>
                <w:szCs w:val="18"/>
              </w:rPr>
              <w:t>Сомов</w:t>
            </w:r>
          </w:p>
        </w:tc>
        <w:tc>
          <w:tcPr>
            <w:tcW w:w="1594" w:type="pct"/>
            <w:gridSpan w:val="2"/>
            <w:tcBorders>
              <w:top w:val="single" w:sz="12" w:space="0" w:color="auto"/>
              <w:left w:val="nil"/>
              <w:bottom w:val="single" w:sz="12" w:space="0" w:color="auto"/>
              <w:right w:val="nil"/>
            </w:tcBorders>
            <w:vAlign w:val="center"/>
          </w:tcPr>
          <w:p w:rsidR="008D10D9" w:rsidRPr="008117BA" w:rsidRDefault="008D10D9" w:rsidP="002670DD">
            <w:pPr>
              <w:spacing w:before="20"/>
              <w:jc w:val="center"/>
              <w:rPr>
                <w:i/>
                <w:sz w:val="18"/>
                <w:szCs w:val="18"/>
              </w:rPr>
            </w:pPr>
            <w:r w:rsidRPr="008117BA">
              <w:rPr>
                <w:bCs/>
                <w:sz w:val="18"/>
                <w:szCs w:val="18"/>
                <w:lang w:val="ky-KG"/>
              </w:rPr>
              <w:t>Пайыз менен</w:t>
            </w:r>
          </w:p>
          <w:p w:rsidR="008D10D9" w:rsidRPr="008117BA" w:rsidRDefault="008D10D9" w:rsidP="002670DD">
            <w:pPr>
              <w:spacing w:before="20"/>
              <w:jc w:val="center"/>
              <w:rPr>
                <w:i/>
                <w:sz w:val="18"/>
                <w:szCs w:val="18"/>
              </w:rPr>
            </w:pPr>
            <w:r w:rsidRPr="008117BA">
              <w:rPr>
                <w:i/>
                <w:sz w:val="18"/>
                <w:szCs w:val="18"/>
              </w:rPr>
              <w:t>В процентах к</w:t>
            </w:r>
          </w:p>
        </w:tc>
        <w:tc>
          <w:tcPr>
            <w:tcW w:w="1086" w:type="pct"/>
            <w:vMerge w:val="restart"/>
            <w:tcBorders>
              <w:top w:val="single" w:sz="12" w:space="0" w:color="auto"/>
              <w:left w:val="nil"/>
              <w:bottom w:val="single" w:sz="12" w:space="0" w:color="auto"/>
              <w:right w:val="nil"/>
            </w:tcBorders>
            <w:vAlign w:val="center"/>
          </w:tcPr>
          <w:p w:rsidR="008D10D9" w:rsidRPr="008117BA" w:rsidRDefault="008D10D9" w:rsidP="002670DD">
            <w:pPr>
              <w:spacing w:after="10"/>
              <w:jc w:val="center"/>
              <w:rPr>
                <w:bCs/>
                <w:sz w:val="18"/>
                <w:szCs w:val="18"/>
              </w:rPr>
            </w:pPr>
            <w:r w:rsidRPr="008117BA">
              <w:rPr>
                <w:bCs/>
                <w:sz w:val="18"/>
                <w:szCs w:val="18"/>
              </w:rPr>
              <w:t>Мурунку жылдын тийишт</w:t>
            </w:r>
            <w:r w:rsidRPr="008117BA">
              <w:rPr>
                <w:bCs/>
                <w:sz w:val="18"/>
                <w:szCs w:val="18"/>
                <w:lang w:val="ky-KG"/>
              </w:rPr>
              <w:t>үү</w:t>
            </w:r>
            <w:r w:rsidRPr="008117BA">
              <w:rPr>
                <w:bCs/>
                <w:sz w:val="18"/>
                <w:szCs w:val="18"/>
              </w:rPr>
              <w:t xml:space="preserve"> </w:t>
            </w:r>
            <w:r w:rsidRPr="008117BA">
              <w:rPr>
                <w:bCs/>
                <w:sz w:val="18"/>
                <w:szCs w:val="18"/>
                <w:lang w:val="ky-KG"/>
              </w:rPr>
              <w:t>мезгилине</w:t>
            </w:r>
            <w:r w:rsidRPr="008117BA">
              <w:rPr>
                <w:bCs/>
                <w:sz w:val="18"/>
                <w:szCs w:val="18"/>
              </w:rPr>
              <w:t xml:space="preserve"> карата реалдуу</w:t>
            </w:r>
            <w:r w:rsidRPr="008117BA">
              <w:rPr>
                <w:bCs/>
                <w:sz w:val="18"/>
                <w:szCs w:val="18"/>
                <w:lang w:val="ky-KG"/>
              </w:rPr>
              <w:t xml:space="preserve"> э</w:t>
            </w:r>
            <w:r w:rsidRPr="008117BA">
              <w:rPr>
                <w:bCs/>
                <w:sz w:val="18"/>
                <w:szCs w:val="18"/>
              </w:rPr>
              <w:t xml:space="preserve">мгек акы пайыз менен </w:t>
            </w:r>
          </w:p>
          <w:p w:rsidR="008D10D9" w:rsidRPr="008117BA" w:rsidRDefault="008D10D9" w:rsidP="002670DD">
            <w:pPr>
              <w:spacing w:after="10"/>
              <w:jc w:val="center"/>
              <w:rPr>
                <w:bCs/>
                <w:sz w:val="18"/>
                <w:szCs w:val="18"/>
              </w:rPr>
            </w:pPr>
            <w:r w:rsidRPr="008117BA">
              <w:rPr>
                <w:bCs/>
                <w:i/>
                <w:sz w:val="18"/>
                <w:szCs w:val="18"/>
              </w:rPr>
              <w:t>Реальная заработная плата</w:t>
            </w:r>
            <w:r w:rsidRPr="008117BA">
              <w:rPr>
                <w:bCs/>
                <w:i/>
                <w:sz w:val="18"/>
                <w:szCs w:val="18"/>
                <w:lang w:val="ky-KG"/>
              </w:rPr>
              <w:t xml:space="preserve"> </w:t>
            </w:r>
            <w:r w:rsidRPr="008117BA">
              <w:rPr>
                <w:bCs/>
                <w:i/>
                <w:sz w:val="18"/>
                <w:szCs w:val="18"/>
              </w:rPr>
              <w:t>в процентах к соответствующему периоду</w:t>
            </w:r>
            <w:r w:rsidRPr="008117BA">
              <w:rPr>
                <w:bCs/>
                <w:i/>
                <w:sz w:val="18"/>
                <w:szCs w:val="18"/>
              </w:rPr>
              <w:br/>
              <w:t>предыдущего года</w:t>
            </w:r>
          </w:p>
        </w:tc>
        <w:tc>
          <w:tcPr>
            <w:tcW w:w="870" w:type="pct"/>
            <w:vMerge w:val="restart"/>
            <w:tcBorders>
              <w:top w:val="single" w:sz="12" w:space="0" w:color="auto"/>
              <w:left w:val="nil"/>
              <w:bottom w:val="single" w:sz="12" w:space="0" w:color="auto"/>
              <w:right w:val="nil"/>
            </w:tcBorders>
          </w:tcPr>
          <w:p w:rsidR="008D10D9" w:rsidRPr="008117BA" w:rsidRDefault="008D10D9" w:rsidP="002670DD">
            <w:pPr>
              <w:spacing w:before="20"/>
              <w:jc w:val="right"/>
              <w:rPr>
                <w:b/>
                <w:bCs/>
                <w:sz w:val="18"/>
                <w:szCs w:val="18"/>
              </w:rPr>
            </w:pPr>
          </w:p>
        </w:tc>
      </w:tr>
      <w:tr w:rsidR="008D10D9" w:rsidRPr="008117BA" w:rsidTr="002670DD">
        <w:trPr>
          <w:tblHeader/>
        </w:trPr>
        <w:tc>
          <w:tcPr>
            <w:tcW w:w="942" w:type="pct"/>
            <w:vMerge/>
            <w:tcBorders>
              <w:top w:val="single" w:sz="12" w:space="0" w:color="auto"/>
              <w:left w:val="nil"/>
              <w:bottom w:val="single" w:sz="12" w:space="0" w:color="auto"/>
              <w:right w:val="nil"/>
            </w:tcBorders>
          </w:tcPr>
          <w:p w:rsidR="008D10D9" w:rsidRPr="008117BA" w:rsidRDefault="008D10D9" w:rsidP="002670DD">
            <w:pPr>
              <w:shd w:val="clear" w:color="auto" w:fill="FFFFFF"/>
              <w:spacing w:before="20"/>
              <w:rPr>
                <w:b/>
                <w:bCs/>
                <w:sz w:val="18"/>
                <w:szCs w:val="18"/>
              </w:rPr>
            </w:pPr>
          </w:p>
        </w:tc>
        <w:tc>
          <w:tcPr>
            <w:tcW w:w="508" w:type="pct"/>
            <w:vMerge/>
            <w:tcBorders>
              <w:top w:val="single" w:sz="12" w:space="0" w:color="auto"/>
              <w:left w:val="nil"/>
              <w:bottom w:val="single" w:sz="12" w:space="0" w:color="auto"/>
              <w:right w:val="nil"/>
            </w:tcBorders>
            <w:vAlign w:val="center"/>
          </w:tcPr>
          <w:p w:rsidR="008D10D9" w:rsidRPr="008117BA" w:rsidRDefault="008D10D9" w:rsidP="002670DD">
            <w:pPr>
              <w:shd w:val="clear" w:color="auto" w:fill="FFFFFF"/>
              <w:spacing w:before="20"/>
              <w:jc w:val="center"/>
              <w:rPr>
                <w:b/>
                <w:bCs/>
                <w:sz w:val="18"/>
                <w:szCs w:val="18"/>
              </w:rPr>
            </w:pPr>
          </w:p>
        </w:tc>
        <w:tc>
          <w:tcPr>
            <w:tcW w:w="943" w:type="pct"/>
            <w:tcBorders>
              <w:top w:val="single" w:sz="12" w:space="0" w:color="auto"/>
              <w:left w:val="nil"/>
              <w:bottom w:val="single" w:sz="12" w:space="0" w:color="auto"/>
              <w:right w:val="nil"/>
            </w:tcBorders>
            <w:vAlign w:val="center"/>
          </w:tcPr>
          <w:p w:rsidR="008D10D9" w:rsidRPr="008117BA" w:rsidRDefault="008D10D9" w:rsidP="002670DD">
            <w:pPr>
              <w:spacing w:before="20"/>
              <w:jc w:val="center"/>
              <w:rPr>
                <w:sz w:val="18"/>
                <w:szCs w:val="18"/>
              </w:rPr>
            </w:pPr>
            <w:r w:rsidRPr="008117BA">
              <w:rPr>
                <w:bCs/>
                <w:sz w:val="18"/>
                <w:szCs w:val="18"/>
              </w:rPr>
              <w:t>Мурунку</w:t>
            </w:r>
            <w:r w:rsidRPr="008117BA">
              <w:rPr>
                <w:sz w:val="18"/>
                <w:szCs w:val="18"/>
                <w:lang w:val="ky-KG"/>
              </w:rPr>
              <w:t xml:space="preserve"> жылдын тийиштүү </w:t>
            </w:r>
            <w:r w:rsidRPr="008117BA">
              <w:rPr>
                <w:bCs/>
                <w:sz w:val="18"/>
                <w:szCs w:val="18"/>
                <w:lang w:val="ky-KG"/>
              </w:rPr>
              <w:t>мезгилине</w:t>
            </w:r>
            <w:r w:rsidRPr="008117BA">
              <w:rPr>
                <w:sz w:val="18"/>
                <w:szCs w:val="18"/>
                <w:lang w:val="ky-KG"/>
              </w:rPr>
              <w:t xml:space="preserve"> карата</w:t>
            </w:r>
          </w:p>
          <w:p w:rsidR="008D10D9" w:rsidRPr="008117BA" w:rsidRDefault="008D10D9" w:rsidP="002670DD">
            <w:pPr>
              <w:shd w:val="clear" w:color="auto" w:fill="FFFFFF"/>
              <w:spacing w:before="20"/>
              <w:jc w:val="center"/>
              <w:rPr>
                <w:bCs/>
                <w:i/>
                <w:sz w:val="18"/>
                <w:szCs w:val="18"/>
              </w:rPr>
            </w:pPr>
            <w:r w:rsidRPr="008117BA">
              <w:rPr>
                <w:bCs/>
                <w:i/>
                <w:sz w:val="18"/>
                <w:szCs w:val="18"/>
                <w:lang w:val="ky-KG"/>
              </w:rPr>
              <w:t>С</w:t>
            </w:r>
            <w:r w:rsidRPr="008117BA">
              <w:rPr>
                <w:bCs/>
                <w:i/>
                <w:sz w:val="18"/>
                <w:szCs w:val="18"/>
              </w:rPr>
              <w:t xml:space="preserve">оответствующему </w:t>
            </w:r>
            <w:r w:rsidRPr="008117BA">
              <w:rPr>
                <w:bCs/>
                <w:i/>
                <w:sz w:val="18"/>
                <w:szCs w:val="18"/>
                <w:lang w:val="ky-KG"/>
              </w:rPr>
              <w:t>п</w:t>
            </w:r>
            <w:r w:rsidRPr="008117BA">
              <w:rPr>
                <w:bCs/>
                <w:i/>
                <w:sz w:val="18"/>
                <w:szCs w:val="18"/>
              </w:rPr>
              <w:t xml:space="preserve">ериоду </w:t>
            </w:r>
            <w:r w:rsidRPr="008117BA">
              <w:rPr>
                <w:i/>
                <w:sz w:val="18"/>
                <w:szCs w:val="18"/>
              </w:rPr>
              <w:t>предыдущего года</w:t>
            </w:r>
          </w:p>
        </w:tc>
        <w:tc>
          <w:tcPr>
            <w:tcW w:w="651" w:type="pct"/>
            <w:tcBorders>
              <w:top w:val="single" w:sz="12" w:space="0" w:color="auto"/>
              <w:left w:val="nil"/>
              <w:bottom w:val="single" w:sz="12" w:space="0" w:color="auto"/>
              <w:right w:val="nil"/>
            </w:tcBorders>
            <w:vAlign w:val="center"/>
          </w:tcPr>
          <w:p w:rsidR="008D10D9" w:rsidRPr="008117BA" w:rsidRDefault="008D10D9" w:rsidP="002670DD">
            <w:pPr>
              <w:spacing w:before="20"/>
              <w:jc w:val="center"/>
              <w:rPr>
                <w:bCs/>
                <w:sz w:val="18"/>
                <w:szCs w:val="18"/>
              </w:rPr>
            </w:pPr>
            <w:r w:rsidRPr="008117BA">
              <w:rPr>
                <w:sz w:val="18"/>
                <w:szCs w:val="18"/>
                <w:lang w:val="ky-KG"/>
              </w:rPr>
              <w:t>Мурунку мезгилге карата</w:t>
            </w:r>
            <w:r w:rsidRPr="008117BA">
              <w:rPr>
                <w:bCs/>
                <w:sz w:val="18"/>
                <w:szCs w:val="18"/>
              </w:rPr>
              <w:t xml:space="preserve"> </w:t>
            </w:r>
            <w:r w:rsidRPr="008117BA">
              <w:rPr>
                <w:bCs/>
                <w:i/>
                <w:sz w:val="18"/>
                <w:szCs w:val="18"/>
                <w:lang w:val="ky-KG"/>
              </w:rPr>
              <w:t>П</w:t>
            </w:r>
            <w:r w:rsidRPr="008117BA">
              <w:rPr>
                <w:bCs/>
                <w:i/>
                <w:sz w:val="18"/>
                <w:szCs w:val="18"/>
              </w:rPr>
              <w:t>редыдущему периоду</w:t>
            </w:r>
          </w:p>
        </w:tc>
        <w:tc>
          <w:tcPr>
            <w:tcW w:w="1086" w:type="pct"/>
            <w:vMerge/>
            <w:tcBorders>
              <w:top w:val="single" w:sz="12" w:space="0" w:color="auto"/>
              <w:left w:val="nil"/>
              <w:bottom w:val="single" w:sz="12" w:space="0" w:color="auto"/>
              <w:right w:val="nil"/>
            </w:tcBorders>
          </w:tcPr>
          <w:p w:rsidR="008D10D9" w:rsidRPr="008117BA" w:rsidRDefault="008D10D9" w:rsidP="002670DD">
            <w:pPr>
              <w:spacing w:before="20"/>
              <w:jc w:val="center"/>
              <w:rPr>
                <w:b/>
                <w:bCs/>
                <w:sz w:val="18"/>
                <w:szCs w:val="18"/>
              </w:rPr>
            </w:pPr>
          </w:p>
        </w:tc>
        <w:tc>
          <w:tcPr>
            <w:tcW w:w="870" w:type="pct"/>
            <w:vMerge/>
            <w:tcBorders>
              <w:top w:val="single" w:sz="12" w:space="0" w:color="auto"/>
              <w:left w:val="nil"/>
              <w:bottom w:val="single" w:sz="12" w:space="0" w:color="auto"/>
              <w:right w:val="nil"/>
            </w:tcBorders>
          </w:tcPr>
          <w:p w:rsidR="008D10D9" w:rsidRPr="008117BA" w:rsidRDefault="008D10D9" w:rsidP="002670DD">
            <w:pPr>
              <w:spacing w:before="20"/>
              <w:jc w:val="center"/>
              <w:rPr>
                <w:b/>
                <w:bCs/>
                <w:sz w:val="18"/>
                <w:szCs w:val="18"/>
              </w:rPr>
            </w:pPr>
          </w:p>
        </w:tc>
      </w:tr>
      <w:tr w:rsidR="008D10D9" w:rsidRPr="00911E38" w:rsidTr="002670DD">
        <w:tc>
          <w:tcPr>
            <w:tcW w:w="942" w:type="pct"/>
            <w:tcBorders>
              <w:top w:val="nil"/>
              <w:left w:val="nil"/>
              <w:bottom w:val="nil"/>
              <w:right w:val="nil"/>
            </w:tcBorders>
            <w:vAlign w:val="bottom"/>
          </w:tcPr>
          <w:p w:rsidR="008D10D9" w:rsidRPr="00911E38" w:rsidRDefault="008D10D9" w:rsidP="002670DD">
            <w:pPr>
              <w:spacing w:before="20"/>
              <w:rPr>
                <w:b/>
                <w:sz w:val="24"/>
                <w:szCs w:val="24"/>
                <w:lang w:val="ky-KG"/>
              </w:rPr>
            </w:pPr>
            <w:r w:rsidRPr="00911E38">
              <w:rPr>
                <w:sz w:val="24"/>
                <w:szCs w:val="24"/>
              </w:rPr>
              <w:t xml:space="preserve"> </w:t>
            </w:r>
            <w:r w:rsidRPr="00911E38">
              <w:rPr>
                <w:b/>
                <w:sz w:val="24"/>
                <w:szCs w:val="24"/>
              </w:rPr>
              <w:t>201</w:t>
            </w:r>
            <w:r w:rsidRPr="00911E38">
              <w:rPr>
                <w:b/>
                <w:sz w:val="24"/>
                <w:szCs w:val="24"/>
                <w:lang w:val="ky-KG"/>
              </w:rPr>
              <w:t>9-жыл</w:t>
            </w:r>
          </w:p>
        </w:tc>
        <w:tc>
          <w:tcPr>
            <w:tcW w:w="508" w:type="pct"/>
            <w:tcBorders>
              <w:top w:val="nil"/>
              <w:left w:val="nil"/>
              <w:bottom w:val="nil"/>
              <w:right w:val="nil"/>
            </w:tcBorders>
            <w:vAlign w:val="bottom"/>
          </w:tcPr>
          <w:p w:rsidR="008D10D9" w:rsidRPr="00911E38" w:rsidRDefault="008D10D9" w:rsidP="002670DD">
            <w:pPr>
              <w:spacing w:before="20"/>
              <w:jc w:val="center"/>
              <w:rPr>
                <w:b/>
                <w:sz w:val="24"/>
                <w:szCs w:val="24"/>
              </w:rPr>
            </w:pPr>
          </w:p>
        </w:tc>
        <w:tc>
          <w:tcPr>
            <w:tcW w:w="943" w:type="pct"/>
            <w:tcBorders>
              <w:top w:val="nil"/>
              <w:left w:val="nil"/>
              <w:bottom w:val="nil"/>
              <w:right w:val="nil"/>
            </w:tcBorders>
            <w:vAlign w:val="bottom"/>
          </w:tcPr>
          <w:p w:rsidR="008D10D9" w:rsidRPr="00911E38" w:rsidRDefault="008D10D9" w:rsidP="002670DD">
            <w:pPr>
              <w:shd w:val="clear" w:color="auto" w:fill="FFFFFF"/>
              <w:spacing w:before="20"/>
              <w:jc w:val="center"/>
              <w:rPr>
                <w:rFonts w:eastAsia="Arial Unicode MS"/>
                <w:b/>
                <w:bCs/>
                <w:sz w:val="24"/>
                <w:szCs w:val="24"/>
              </w:rPr>
            </w:pPr>
          </w:p>
        </w:tc>
        <w:tc>
          <w:tcPr>
            <w:tcW w:w="651" w:type="pct"/>
            <w:tcBorders>
              <w:top w:val="nil"/>
              <w:left w:val="nil"/>
              <w:bottom w:val="nil"/>
              <w:right w:val="nil"/>
            </w:tcBorders>
            <w:vAlign w:val="bottom"/>
          </w:tcPr>
          <w:p w:rsidR="008D10D9" w:rsidRPr="00911E38" w:rsidRDefault="008D10D9" w:rsidP="002670DD">
            <w:pPr>
              <w:spacing w:before="20"/>
              <w:jc w:val="center"/>
              <w:rPr>
                <w:sz w:val="24"/>
                <w:szCs w:val="24"/>
              </w:rPr>
            </w:pPr>
          </w:p>
        </w:tc>
        <w:tc>
          <w:tcPr>
            <w:tcW w:w="1086" w:type="pct"/>
            <w:tcBorders>
              <w:top w:val="nil"/>
              <w:left w:val="nil"/>
              <w:bottom w:val="nil"/>
              <w:right w:val="nil"/>
            </w:tcBorders>
          </w:tcPr>
          <w:p w:rsidR="008D10D9" w:rsidRPr="00911E38" w:rsidRDefault="008D10D9" w:rsidP="002670DD">
            <w:pPr>
              <w:spacing w:before="20"/>
              <w:jc w:val="center"/>
              <w:rPr>
                <w:sz w:val="24"/>
                <w:szCs w:val="24"/>
              </w:rPr>
            </w:pPr>
          </w:p>
        </w:tc>
        <w:tc>
          <w:tcPr>
            <w:tcW w:w="870" w:type="pct"/>
            <w:tcBorders>
              <w:top w:val="nil"/>
              <w:left w:val="nil"/>
              <w:bottom w:val="nil"/>
              <w:right w:val="nil"/>
            </w:tcBorders>
            <w:shd w:val="clear" w:color="auto" w:fill="auto"/>
          </w:tcPr>
          <w:p w:rsidR="008D10D9" w:rsidRPr="00C64D92" w:rsidRDefault="008D10D9" w:rsidP="002670DD">
            <w:pPr>
              <w:spacing w:before="20"/>
              <w:ind w:firstLine="175"/>
              <w:rPr>
                <w:b/>
                <w:i/>
                <w:sz w:val="24"/>
                <w:szCs w:val="24"/>
                <w:lang w:val="ky-KG"/>
              </w:rPr>
            </w:pPr>
            <w:r w:rsidRPr="00C64D92">
              <w:rPr>
                <w:b/>
                <w:i/>
                <w:sz w:val="24"/>
                <w:szCs w:val="24"/>
                <w:lang w:val="ky-KG"/>
              </w:rPr>
              <w:t>2019 год</w:t>
            </w:r>
          </w:p>
        </w:tc>
      </w:tr>
      <w:tr w:rsidR="008D10D9" w:rsidRPr="00911E38" w:rsidTr="002670DD">
        <w:tc>
          <w:tcPr>
            <w:tcW w:w="942" w:type="pct"/>
            <w:tcBorders>
              <w:top w:val="nil"/>
              <w:left w:val="nil"/>
              <w:bottom w:val="nil"/>
              <w:right w:val="nil"/>
            </w:tcBorders>
            <w:vAlign w:val="bottom"/>
          </w:tcPr>
          <w:p w:rsidR="008D10D9" w:rsidRPr="00911E38" w:rsidRDefault="008D10D9" w:rsidP="002670DD">
            <w:pPr>
              <w:spacing w:before="20"/>
              <w:ind w:firstLine="175"/>
              <w:rPr>
                <w:sz w:val="24"/>
                <w:szCs w:val="24"/>
                <w:lang w:val="ky-KG"/>
              </w:rPr>
            </w:pPr>
            <w:r>
              <w:rPr>
                <w:sz w:val="24"/>
                <w:szCs w:val="24"/>
                <w:lang w:val="ky-KG"/>
              </w:rPr>
              <w:t>Үчтү</w:t>
            </w:r>
            <w:r w:rsidRPr="00911E38">
              <w:rPr>
                <w:sz w:val="24"/>
                <w:szCs w:val="24"/>
                <w:lang w:val="ky-KG"/>
              </w:rPr>
              <w:t>н айы</w:t>
            </w:r>
          </w:p>
        </w:tc>
        <w:tc>
          <w:tcPr>
            <w:tcW w:w="508" w:type="pct"/>
            <w:tcBorders>
              <w:top w:val="nil"/>
              <w:left w:val="nil"/>
              <w:bottom w:val="nil"/>
              <w:right w:val="nil"/>
            </w:tcBorders>
            <w:vAlign w:val="bottom"/>
          </w:tcPr>
          <w:p w:rsidR="008D10D9" w:rsidRPr="009E7249" w:rsidRDefault="008D10D9" w:rsidP="002670DD">
            <w:pPr>
              <w:spacing w:before="20"/>
              <w:jc w:val="center"/>
              <w:rPr>
                <w:sz w:val="24"/>
                <w:szCs w:val="24"/>
                <w:lang w:val="ky-KG"/>
              </w:rPr>
            </w:pPr>
            <w:r w:rsidRPr="009E7249">
              <w:rPr>
                <w:sz w:val="24"/>
                <w:szCs w:val="24"/>
                <w:lang w:val="ky-KG"/>
              </w:rPr>
              <w:t>12810</w:t>
            </w:r>
          </w:p>
        </w:tc>
        <w:tc>
          <w:tcPr>
            <w:tcW w:w="943" w:type="pct"/>
            <w:tcBorders>
              <w:top w:val="nil"/>
              <w:left w:val="nil"/>
              <w:bottom w:val="nil"/>
              <w:right w:val="nil"/>
            </w:tcBorders>
            <w:vAlign w:val="bottom"/>
          </w:tcPr>
          <w:p w:rsidR="008D10D9" w:rsidRPr="009E7249" w:rsidRDefault="008D10D9" w:rsidP="002670DD">
            <w:pPr>
              <w:shd w:val="clear" w:color="auto" w:fill="FFFFFF"/>
              <w:spacing w:before="20"/>
              <w:jc w:val="center"/>
              <w:rPr>
                <w:rFonts w:eastAsia="Arial Unicode MS"/>
                <w:bCs/>
                <w:sz w:val="24"/>
                <w:szCs w:val="24"/>
                <w:lang w:val="ky-KG"/>
              </w:rPr>
            </w:pPr>
            <w:r w:rsidRPr="009E7249">
              <w:rPr>
                <w:rFonts w:eastAsia="Arial Unicode MS"/>
                <w:bCs/>
                <w:sz w:val="24"/>
                <w:szCs w:val="24"/>
                <w:lang w:val="ky-KG"/>
              </w:rPr>
              <w:t>108,2</w:t>
            </w:r>
          </w:p>
        </w:tc>
        <w:tc>
          <w:tcPr>
            <w:tcW w:w="651" w:type="pct"/>
            <w:tcBorders>
              <w:top w:val="nil"/>
              <w:left w:val="nil"/>
              <w:bottom w:val="nil"/>
              <w:right w:val="nil"/>
            </w:tcBorders>
            <w:vAlign w:val="bottom"/>
          </w:tcPr>
          <w:p w:rsidR="008D10D9" w:rsidRPr="009E7249" w:rsidRDefault="008D10D9" w:rsidP="002670DD">
            <w:pPr>
              <w:spacing w:before="20"/>
              <w:jc w:val="center"/>
              <w:rPr>
                <w:sz w:val="24"/>
                <w:szCs w:val="24"/>
                <w:lang w:val="ky-KG"/>
              </w:rPr>
            </w:pPr>
            <w:r w:rsidRPr="009E7249">
              <w:rPr>
                <w:sz w:val="24"/>
                <w:szCs w:val="24"/>
                <w:lang w:val="ky-KG"/>
              </w:rPr>
              <w:t>77,7</w:t>
            </w:r>
          </w:p>
        </w:tc>
        <w:tc>
          <w:tcPr>
            <w:tcW w:w="1086" w:type="pct"/>
            <w:tcBorders>
              <w:top w:val="nil"/>
              <w:left w:val="nil"/>
              <w:bottom w:val="nil"/>
              <w:right w:val="nil"/>
            </w:tcBorders>
            <w:vAlign w:val="bottom"/>
          </w:tcPr>
          <w:p w:rsidR="008D10D9" w:rsidRPr="00911E38" w:rsidRDefault="008D10D9" w:rsidP="002670DD">
            <w:pPr>
              <w:spacing w:before="20"/>
              <w:jc w:val="center"/>
              <w:rPr>
                <w:sz w:val="24"/>
                <w:szCs w:val="24"/>
                <w:lang w:val="ky-KG"/>
              </w:rPr>
            </w:pPr>
            <w:r w:rsidRPr="00911E38">
              <w:rPr>
                <w:sz w:val="24"/>
                <w:szCs w:val="24"/>
                <w:lang w:val="ky-KG"/>
              </w:rPr>
              <w:t>108,1</w:t>
            </w:r>
          </w:p>
        </w:tc>
        <w:tc>
          <w:tcPr>
            <w:tcW w:w="870" w:type="pct"/>
            <w:tcBorders>
              <w:top w:val="nil"/>
              <w:left w:val="nil"/>
              <w:bottom w:val="nil"/>
              <w:right w:val="nil"/>
            </w:tcBorders>
            <w:vAlign w:val="center"/>
          </w:tcPr>
          <w:p w:rsidR="008D10D9" w:rsidRPr="009E7249" w:rsidRDefault="008D10D9" w:rsidP="002670DD">
            <w:pPr>
              <w:spacing w:before="20"/>
              <w:ind w:left="176" w:hanging="176"/>
              <w:rPr>
                <w:i/>
                <w:sz w:val="24"/>
                <w:szCs w:val="24"/>
              </w:rPr>
            </w:pPr>
            <w:r w:rsidRPr="009E7249">
              <w:rPr>
                <w:i/>
                <w:sz w:val="24"/>
                <w:szCs w:val="24"/>
              </w:rPr>
              <w:t>Январь</w:t>
            </w:r>
          </w:p>
        </w:tc>
      </w:tr>
      <w:tr w:rsidR="008D10D9" w:rsidRPr="00911E38" w:rsidTr="002670DD">
        <w:tc>
          <w:tcPr>
            <w:tcW w:w="942" w:type="pct"/>
            <w:tcBorders>
              <w:top w:val="nil"/>
              <w:left w:val="nil"/>
              <w:bottom w:val="nil"/>
              <w:right w:val="nil"/>
            </w:tcBorders>
            <w:vAlign w:val="bottom"/>
          </w:tcPr>
          <w:p w:rsidR="008D10D9" w:rsidRPr="00911E38" w:rsidRDefault="008D10D9" w:rsidP="002670DD">
            <w:pPr>
              <w:spacing w:before="20"/>
              <w:ind w:firstLine="175"/>
              <w:rPr>
                <w:sz w:val="24"/>
                <w:szCs w:val="24"/>
                <w:lang w:val="ky-KG"/>
              </w:rPr>
            </w:pPr>
            <w:r w:rsidRPr="00911E38">
              <w:rPr>
                <w:sz w:val="24"/>
                <w:szCs w:val="24"/>
                <w:lang w:val="ky-KG"/>
              </w:rPr>
              <w:t>Бирдин айы</w:t>
            </w:r>
          </w:p>
        </w:tc>
        <w:tc>
          <w:tcPr>
            <w:tcW w:w="508"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sidRPr="00911E38">
              <w:rPr>
                <w:sz w:val="24"/>
                <w:szCs w:val="24"/>
                <w:lang w:val="ky-KG"/>
              </w:rPr>
              <w:t>12907</w:t>
            </w:r>
          </w:p>
        </w:tc>
        <w:tc>
          <w:tcPr>
            <w:tcW w:w="943" w:type="pct"/>
            <w:tcBorders>
              <w:top w:val="nil"/>
              <w:left w:val="nil"/>
              <w:bottom w:val="nil"/>
              <w:right w:val="nil"/>
            </w:tcBorders>
            <w:shd w:val="clear" w:color="auto" w:fill="auto"/>
            <w:vAlign w:val="bottom"/>
          </w:tcPr>
          <w:p w:rsidR="008D10D9" w:rsidRPr="00911E38" w:rsidRDefault="008D10D9" w:rsidP="002670DD">
            <w:pPr>
              <w:shd w:val="clear" w:color="auto" w:fill="FFFFFF"/>
              <w:spacing w:before="20"/>
              <w:jc w:val="center"/>
              <w:rPr>
                <w:rFonts w:eastAsia="Arial Unicode MS"/>
                <w:bCs/>
                <w:sz w:val="24"/>
                <w:szCs w:val="24"/>
                <w:lang w:val="ky-KG"/>
              </w:rPr>
            </w:pPr>
            <w:r w:rsidRPr="00911E38">
              <w:rPr>
                <w:rFonts w:eastAsia="Arial Unicode MS"/>
                <w:bCs/>
                <w:sz w:val="24"/>
                <w:szCs w:val="24"/>
                <w:lang w:val="ky-KG"/>
              </w:rPr>
              <w:t>111,6</w:t>
            </w:r>
          </w:p>
        </w:tc>
        <w:tc>
          <w:tcPr>
            <w:tcW w:w="651"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sidRPr="00911E38">
              <w:rPr>
                <w:sz w:val="24"/>
                <w:szCs w:val="24"/>
                <w:lang w:val="ky-KG"/>
              </w:rPr>
              <w:t>100,8</w:t>
            </w:r>
          </w:p>
        </w:tc>
        <w:tc>
          <w:tcPr>
            <w:tcW w:w="1086"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sidRPr="00911E38">
              <w:rPr>
                <w:sz w:val="24"/>
                <w:szCs w:val="24"/>
                <w:lang w:val="ky-KG"/>
              </w:rPr>
              <w:t>112,5</w:t>
            </w:r>
          </w:p>
        </w:tc>
        <w:tc>
          <w:tcPr>
            <w:tcW w:w="870" w:type="pct"/>
            <w:tcBorders>
              <w:top w:val="nil"/>
              <w:left w:val="nil"/>
              <w:bottom w:val="nil"/>
              <w:right w:val="nil"/>
            </w:tcBorders>
            <w:vAlign w:val="bottom"/>
          </w:tcPr>
          <w:p w:rsidR="008D10D9" w:rsidRPr="009E7249" w:rsidRDefault="008D10D9" w:rsidP="002670DD">
            <w:pPr>
              <w:shd w:val="clear" w:color="auto" w:fill="FFFFFF"/>
              <w:spacing w:before="20"/>
              <w:ind w:left="176" w:hanging="176"/>
              <w:rPr>
                <w:i/>
                <w:sz w:val="24"/>
                <w:szCs w:val="24"/>
              </w:rPr>
            </w:pPr>
            <w:r w:rsidRPr="009E7249">
              <w:rPr>
                <w:i/>
                <w:sz w:val="24"/>
                <w:szCs w:val="24"/>
              </w:rPr>
              <w:t>Февраль</w:t>
            </w:r>
          </w:p>
        </w:tc>
      </w:tr>
      <w:tr w:rsidR="008D10D9" w:rsidRPr="00911E38" w:rsidTr="002670DD">
        <w:tc>
          <w:tcPr>
            <w:tcW w:w="942" w:type="pct"/>
            <w:tcBorders>
              <w:top w:val="nil"/>
              <w:left w:val="nil"/>
              <w:bottom w:val="nil"/>
              <w:right w:val="nil"/>
            </w:tcBorders>
            <w:vAlign w:val="bottom"/>
          </w:tcPr>
          <w:p w:rsidR="008D10D9" w:rsidRPr="00911E38" w:rsidRDefault="008D10D9" w:rsidP="002670DD">
            <w:pPr>
              <w:spacing w:before="20"/>
              <w:ind w:firstLine="175"/>
              <w:rPr>
                <w:sz w:val="24"/>
                <w:szCs w:val="24"/>
                <w:lang w:val="ky-KG"/>
              </w:rPr>
            </w:pPr>
            <w:r>
              <w:rPr>
                <w:sz w:val="24"/>
                <w:szCs w:val="24"/>
                <w:lang w:val="ky-KG"/>
              </w:rPr>
              <w:t>Жалган куран</w:t>
            </w:r>
          </w:p>
        </w:tc>
        <w:tc>
          <w:tcPr>
            <w:tcW w:w="508"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Pr>
                <w:sz w:val="24"/>
                <w:szCs w:val="24"/>
                <w:lang w:val="ky-KG"/>
              </w:rPr>
              <w:t>13752</w:t>
            </w:r>
          </w:p>
        </w:tc>
        <w:tc>
          <w:tcPr>
            <w:tcW w:w="943" w:type="pct"/>
            <w:tcBorders>
              <w:top w:val="nil"/>
              <w:left w:val="nil"/>
              <w:bottom w:val="nil"/>
              <w:right w:val="nil"/>
            </w:tcBorders>
            <w:shd w:val="clear" w:color="auto" w:fill="auto"/>
            <w:vAlign w:val="bottom"/>
          </w:tcPr>
          <w:p w:rsidR="008D10D9" w:rsidRPr="00911E38" w:rsidRDefault="008D10D9" w:rsidP="002670DD">
            <w:pPr>
              <w:shd w:val="clear" w:color="auto" w:fill="FFFFFF"/>
              <w:spacing w:before="20"/>
              <w:jc w:val="center"/>
              <w:rPr>
                <w:rFonts w:eastAsia="Arial Unicode MS"/>
                <w:bCs/>
                <w:sz w:val="24"/>
                <w:szCs w:val="24"/>
                <w:lang w:val="ky-KG"/>
              </w:rPr>
            </w:pPr>
            <w:r>
              <w:rPr>
                <w:rFonts w:eastAsia="Arial Unicode MS"/>
                <w:bCs/>
                <w:sz w:val="24"/>
                <w:szCs w:val="24"/>
                <w:lang w:val="ky-KG"/>
              </w:rPr>
              <w:t>106,5</w:t>
            </w:r>
          </w:p>
        </w:tc>
        <w:tc>
          <w:tcPr>
            <w:tcW w:w="651"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Pr>
                <w:sz w:val="24"/>
                <w:szCs w:val="24"/>
                <w:lang w:val="ky-KG"/>
              </w:rPr>
              <w:t>106,5</w:t>
            </w:r>
          </w:p>
        </w:tc>
        <w:tc>
          <w:tcPr>
            <w:tcW w:w="1086"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sidRPr="00911E38">
              <w:rPr>
                <w:sz w:val="24"/>
                <w:szCs w:val="24"/>
                <w:lang w:val="ky-KG"/>
              </w:rPr>
              <w:t>107,3</w:t>
            </w:r>
          </w:p>
        </w:tc>
        <w:tc>
          <w:tcPr>
            <w:tcW w:w="870" w:type="pct"/>
            <w:tcBorders>
              <w:top w:val="nil"/>
              <w:left w:val="nil"/>
              <w:bottom w:val="nil"/>
              <w:right w:val="nil"/>
            </w:tcBorders>
            <w:vAlign w:val="bottom"/>
          </w:tcPr>
          <w:p w:rsidR="008D10D9" w:rsidRPr="009E7249" w:rsidRDefault="008D10D9" w:rsidP="002670DD">
            <w:pPr>
              <w:shd w:val="clear" w:color="auto" w:fill="FFFFFF"/>
              <w:spacing w:before="20"/>
              <w:ind w:left="176" w:hanging="176"/>
              <w:rPr>
                <w:i/>
                <w:sz w:val="24"/>
                <w:szCs w:val="24"/>
              </w:rPr>
            </w:pPr>
            <w:r>
              <w:rPr>
                <w:i/>
                <w:sz w:val="24"/>
                <w:szCs w:val="24"/>
                <w:lang w:val="ky-KG"/>
              </w:rPr>
              <w:t>Март</w:t>
            </w:r>
          </w:p>
        </w:tc>
      </w:tr>
      <w:tr w:rsidR="008D10D9" w:rsidRPr="00911E38" w:rsidTr="002670DD">
        <w:tc>
          <w:tcPr>
            <w:tcW w:w="942" w:type="pct"/>
            <w:tcBorders>
              <w:top w:val="nil"/>
              <w:left w:val="nil"/>
              <w:bottom w:val="nil"/>
              <w:right w:val="nil"/>
            </w:tcBorders>
            <w:vAlign w:val="bottom"/>
          </w:tcPr>
          <w:p w:rsidR="008D10D9" w:rsidRDefault="008D10D9" w:rsidP="002670DD">
            <w:pPr>
              <w:spacing w:before="20"/>
              <w:ind w:firstLine="175"/>
              <w:rPr>
                <w:sz w:val="24"/>
                <w:szCs w:val="24"/>
                <w:lang w:val="ky-KG"/>
              </w:rPr>
            </w:pPr>
            <w:r>
              <w:rPr>
                <w:sz w:val="24"/>
                <w:szCs w:val="24"/>
                <w:lang w:val="ky-KG"/>
              </w:rPr>
              <w:t>Чын куран</w:t>
            </w:r>
          </w:p>
        </w:tc>
        <w:tc>
          <w:tcPr>
            <w:tcW w:w="508"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13834</w:t>
            </w:r>
          </w:p>
        </w:tc>
        <w:tc>
          <w:tcPr>
            <w:tcW w:w="943" w:type="pct"/>
            <w:tcBorders>
              <w:top w:val="nil"/>
              <w:left w:val="nil"/>
              <w:bottom w:val="nil"/>
              <w:right w:val="nil"/>
            </w:tcBorders>
            <w:shd w:val="clear" w:color="auto" w:fill="auto"/>
            <w:vAlign w:val="bottom"/>
          </w:tcPr>
          <w:p w:rsidR="008D10D9" w:rsidRDefault="008D10D9" w:rsidP="002670DD">
            <w:pPr>
              <w:shd w:val="clear" w:color="auto" w:fill="FFFFFF"/>
              <w:spacing w:before="20"/>
              <w:jc w:val="center"/>
              <w:rPr>
                <w:rFonts w:eastAsia="Arial Unicode MS"/>
                <w:bCs/>
                <w:sz w:val="24"/>
                <w:szCs w:val="24"/>
                <w:lang w:val="ky-KG"/>
              </w:rPr>
            </w:pPr>
            <w:r>
              <w:rPr>
                <w:rFonts w:eastAsia="Arial Unicode MS"/>
                <w:bCs/>
                <w:sz w:val="24"/>
                <w:szCs w:val="24"/>
                <w:lang w:val="ky-KG"/>
              </w:rPr>
              <w:t>116,9</w:t>
            </w:r>
          </w:p>
        </w:tc>
        <w:tc>
          <w:tcPr>
            <w:tcW w:w="651"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100,6</w:t>
            </w:r>
          </w:p>
        </w:tc>
        <w:tc>
          <w:tcPr>
            <w:tcW w:w="1086"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sidRPr="00911E38">
              <w:rPr>
                <w:sz w:val="24"/>
                <w:szCs w:val="24"/>
                <w:lang w:val="ky-KG"/>
              </w:rPr>
              <w:t>117,5</w:t>
            </w:r>
          </w:p>
        </w:tc>
        <w:tc>
          <w:tcPr>
            <w:tcW w:w="870" w:type="pct"/>
            <w:tcBorders>
              <w:top w:val="nil"/>
              <w:left w:val="nil"/>
              <w:bottom w:val="nil"/>
              <w:right w:val="nil"/>
            </w:tcBorders>
            <w:vAlign w:val="bottom"/>
          </w:tcPr>
          <w:p w:rsidR="008D10D9" w:rsidRDefault="008D10D9" w:rsidP="002670DD">
            <w:pPr>
              <w:shd w:val="clear" w:color="auto" w:fill="FFFFFF"/>
              <w:spacing w:before="20"/>
              <w:ind w:left="176" w:hanging="176"/>
              <w:rPr>
                <w:i/>
                <w:sz w:val="24"/>
                <w:szCs w:val="24"/>
                <w:lang w:val="ky-KG"/>
              </w:rPr>
            </w:pPr>
            <w:r>
              <w:rPr>
                <w:i/>
                <w:sz w:val="24"/>
                <w:szCs w:val="24"/>
                <w:lang w:val="ky-KG"/>
              </w:rPr>
              <w:t>Апрель</w:t>
            </w:r>
          </w:p>
        </w:tc>
      </w:tr>
      <w:tr w:rsidR="008D10D9" w:rsidRPr="00911E38" w:rsidTr="002670DD">
        <w:tc>
          <w:tcPr>
            <w:tcW w:w="942" w:type="pct"/>
            <w:tcBorders>
              <w:top w:val="nil"/>
              <w:left w:val="nil"/>
              <w:bottom w:val="nil"/>
              <w:right w:val="nil"/>
            </w:tcBorders>
            <w:vAlign w:val="bottom"/>
          </w:tcPr>
          <w:p w:rsidR="008D10D9" w:rsidRDefault="008D10D9" w:rsidP="002670DD">
            <w:pPr>
              <w:spacing w:before="20"/>
              <w:ind w:firstLine="175"/>
              <w:rPr>
                <w:sz w:val="24"/>
                <w:szCs w:val="24"/>
                <w:lang w:val="ky-KG"/>
              </w:rPr>
            </w:pPr>
            <w:r>
              <w:rPr>
                <w:sz w:val="24"/>
                <w:szCs w:val="24"/>
                <w:lang w:val="ky-KG"/>
              </w:rPr>
              <w:t>Бугу</w:t>
            </w:r>
          </w:p>
        </w:tc>
        <w:tc>
          <w:tcPr>
            <w:tcW w:w="508"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14284</w:t>
            </w:r>
          </w:p>
        </w:tc>
        <w:tc>
          <w:tcPr>
            <w:tcW w:w="943" w:type="pct"/>
            <w:tcBorders>
              <w:top w:val="nil"/>
              <w:left w:val="nil"/>
              <w:bottom w:val="nil"/>
              <w:right w:val="nil"/>
            </w:tcBorders>
            <w:shd w:val="clear" w:color="auto" w:fill="auto"/>
            <w:vAlign w:val="bottom"/>
          </w:tcPr>
          <w:p w:rsidR="008D10D9" w:rsidRDefault="008D10D9" w:rsidP="002670DD">
            <w:pPr>
              <w:shd w:val="clear" w:color="auto" w:fill="FFFFFF"/>
              <w:spacing w:before="20"/>
              <w:jc w:val="center"/>
              <w:rPr>
                <w:rFonts w:eastAsia="Arial Unicode MS"/>
                <w:bCs/>
                <w:sz w:val="24"/>
                <w:szCs w:val="24"/>
                <w:lang w:val="ky-KG"/>
              </w:rPr>
            </w:pPr>
            <w:r>
              <w:rPr>
                <w:rFonts w:eastAsia="Arial Unicode MS"/>
                <w:bCs/>
                <w:sz w:val="24"/>
                <w:szCs w:val="24"/>
                <w:lang w:val="ky-KG"/>
              </w:rPr>
              <w:t>117,9</w:t>
            </w:r>
          </w:p>
        </w:tc>
        <w:tc>
          <w:tcPr>
            <w:tcW w:w="651"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103,3</w:t>
            </w:r>
          </w:p>
        </w:tc>
        <w:tc>
          <w:tcPr>
            <w:tcW w:w="1086"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sidRPr="00911E38">
              <w:rPr>
                <w:sz w:val="24"/>
                <w:szCs w:val="24"/>
                <w:lang w:val="ky-KG"/>
              </w:rPr>
              <w:t>118,6</w:t>
            </w:r>
          </w:p>
        </w:tc>
        <w:tc>
          <w:tcPr>
            <w:tcW w:w="870" w:type="pct"/>
            <w:tcBorders>
              <w:top w:val="nil"/>
              <w:left w:val="nil"/>
              <w:bottom w:val="nil"/>
              <w:right w:val="nil"/>
            </w:tcBorders>
            <w:vAlign w:val="bottom"/>
          </w:tcPr>
          <w:p w:rsidR="008D10D9" w:rsidRDefault="008D10D9" w:rsidP="002670DD">
            <w:pPr>
              <w:shd w:val="clear" w:color="auto" w:fill="FFFFFF"/>
              <w:spacing w:before="20"/>
              <w:ind w:left="176" w:hanging="176"/>
              <w:rPr>
                <w:i/>
                <w:sz w:val="24"/>
                <w:szCs w:val="24"/>
                <w:lang w:val="ky-KG"/>
              </w:rPr>
            </w:pPr>
            <w:r>
              <w:rPr>
                <w:i/>
                <w:sz w:val="24"/>
                <w:szCs w:val="24"/>
                <w:lang w:val="ky-KG"/>
              </w:rPr>
              <w:t>Май</w:t>
            </w:r>
          </w:p>
        </w:tc>
      </w:tr>
      <w:tr w:rsidR="008D10D9" w:rsidRPr="00911E38" w:rsidTr="002670DD">
        <w:tc>
          <w:tcPr>
            <w:tcW w:w="942" w:type="pct"/>
            <w:tcBorders>
              <w:top w:val="nil"/>
              <w:left w:val="nil"/>
              <w:bottom w:val="nil"/>
              <w:right w:val="nil"/>
            </w:tcBorders>
            <w:vAlign w:val="bottom"/>
          </w:tcPr>
          <w:p w:rsidR="008D10D9" w:rsidRDefault="008D10D9" w:rsidP="002670DD">
            <w:pPr>
              <w:spacing w:before="20"/>
              <w:ind w:firstLine="175"/>
              <w:rPr>
                <w:sz w:val="24"/>
                <w:szCs w:val="24"/>
                <w:lang w:val="ky-KG"/>
              </w:rPr>
            </w:pPr>
            <w:r>
              <w:rPr>
                <w:sz w:val="24"/>
                <w:szCs w:val="24"/>
                <w:lang w:val="ky-KG"/>
              </w:rPr>
              <w:t>Кулжа</w:t>
            </w:r>
          </w:p>
        </w:tc>
        <w:tc>
          <w:tcPr>
            <w:tcW w:w="508"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15046</w:t>
            </w:r>
          </w:p>
        </w:tc>
        <w:tc>
          <w:tcPr>
            <w:tcW w:w="943" w:type="pct"/>
            <w:tcBorders>
              <w:top w:val="nil"/>
              <w:left w:val="nil"/>
              <w:bottom w:val="nil"/>
              <w:right w:val="nil"/>
            </w:tcBorders>
            <w:shd w:val="clear" w:color="auto" w:fill="auto"/>
            <w:vAlign w:val="bottom"/>
          </w:tcPr>
          <w:p w:rsidR="008D10D9" w:rsidRDefault="008D10D9" w:rsidP="002670DD">
            <w:pPr>
              <w:shd w:val="clear" w:color="auto" w:fill="FFFFFF"/>
              <w:spacing w:before="20"/>
              <w:jc w:val="center"/>
              <w:rPr>
                <w:rFonts w:eastAsia="Arial Unicode MS"/>
                <w:bCs/>
                <w:sz w:val="24"/>
                <w:szCs w:val="24"/>
                <w:lang w:val="ky-KG"/>
              </w:rPr>
            </w:pPr>
            <w:r>
              <w:rPr>
                <w:rFonts w:eastAsia="Arial Unicode MS"/>
                <w:bCs/>
                <w:sz w:val="24"/>
                <w:szCs w:val="24"/>
                <w:lang w:val="ky-KG"/>
              </w:rPr>
              <w:t>113,1</w:t>
            </w:r>
          </w:p>
        </w:tc>
        <w:tc>
          <w:tcPr>
            <w:tcW w:w="651"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105,3</w:t>
            </w:r>
          </w:p>
        </w:tc>
        <w:tc>
          <w:tcPr>
            <w:tcW w:w="1086"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Pr>
                <w:sz w:val="24"/>
                <w:szCs w:val="24"/>
                <w:lang w:val="ky-KG"/>
              </w:rPr>
              <w:t>112,1</w:t>
            </w:r>
          </w:p>
        </w:tc>
        <w:tc>
          <w:tcPr>
            <w:tcW w:w="870" w:type="pct"/>
            <w:tcBorders>
              <w:top w:val="nil"/>
              <w:left w:val="nil"/>
              <w:bottom w:val="nil"/>
              <w:right w:val="nil"/>
            </w:tcBorders>
            <w:vAlign w:val="bottom"/>
          </w:tcPr>
          <w:p w:rsidR="008D10D9" w:rsidRDefault="008D10D9" w:rsidP="002670DD">
            <w:pPr>
              <w:shd w:val="clear" w:color="auto" w:fill="FFFFFF"/>
              <w:spacing w:before="20"/>
              <w:ind w:left="176" w:hanging="176"/>
              <w:rPr>
                <w:i/>
                <w:sz w:val="24"/>
                <w:szCs w:val="24"/>
                <w:lang w:val="ky-KG"/>
              </w:rPr>
            </w:pPr>
            <w:r>
              <w:rPr>
                <w:i/>
                <w:sz w:val="24"/>
                <w:szCs w:val="24"/>
                <w:lang w:val="ky-KG"/>
              </w:rPr>
              <w:t>Июнь</w:t>
            </w:r>
          </w:p>
        </w:tc>
      </w:tr>
      <w:tr w:rsidR="008D10D9" w:rsidRPr="00911E38" w:rsidTr="002670DD">
        <w:tc>
          <w:tcPr>
            <w:tcW w:w="942" w:type="pct"/>
            <w:tcBorders>
              <w:top w:val="nil"/>
              <w:left w:val="nil"/>
              <w:bottom w:val="nil"/>
              <w:right w:val="nil"/>
            </w:tcBorders>
            <w:vAlign w:val="bottom"/>
          </w:tcPr>
          <w:p w:rsidR="008D10D9" w:rsidRPr="00911E38" w:rsidRDefault="008D10D9" w:rsidP="002670DD">
            <w:pPr>
              <w:spacing w:before="20"/>
              <w:rPr>
                <w:b/>
                <w:sz w:val="24"/>
                <w:szCs w:val="24"/>
                <w:lang w:val="ky-KG"/>
              </w:rPr>
            </w:pPr>
            <w:r w:rsidRPr="00911E38">
              <w:rPr>
                <w:sz w:val="24"/>
                <w:szCs w:val="24"/>
              </w:rPr>
              <w:t xml:space="preserve">  </w:t>
            </w:r>
            <w:r w:rsidRPr="00911E38">
              <w:rPr>
                <w:b/>
                <w:sz w:val="24"/>
                <w:szCs w:val="24"/>
              </w:rPr>
              <w:t>20</w:t>
            </w:r>
            <w:r>
              <w:rPr>
                <w:b/>
                <w:sz w:val="24"/>
                <w:szCs w:val="24"/>
                <w:lang w:val="ky-KG"/>
              </w:rPr>
              <w:t>20</w:t>
            </w:r>
            <w:r w:rsidRPr="00911E38">
              <w:rPr>
                <w:b/>
                <w:sz w:val="24"/>
                <w:szCs w:val="24"/>
                <w:lang w:val="ky-KG"/>
              </w:rPr>
              <w:t>-жыл</w:t>
            </w:r>
          </w:p>
        </w:tc>
        <w:tc>
          <w:tcPr>
            <w:tcW w:w="508" w:type="pct"/>
            <w:tcBorders>
              <w:top w:val="nil"/>
              <w:left w:val="nil"/>
              <w:bottom w:val="nil"/>
              <w:right w:val="nil"/>
            </w:tcBorders>
            <w:vAlign w:val="bottom"/>
          </w:tcPr>
          <w:p w:rsidR="008D10D9" w:rsidRPr="009E7249" w:rsidRDefault="008D10D9" w:rsidP="002670DD">
            <w:pPr>
              <w:spacing w:before="20"/>
              <w:jc w:val="center"/>
              <w:rPr>
                <w:b/>
                <w:sz w:val="24"/>
                <w:szCs w:val="24"/>
              </w:rPr>
            </w:pPr>
          </w:p>
        </w:tc>
        <w:tc>
          <w:tcPr>
            <w:tcW w:w="943" w:type="pct"/>
            <w:tcBorders>
              <w:top w:val="nil"/>
              <w:left w:val="nil"/>
              <w:bottom w:val="nil"/>
              <w:right w:val="nil"/>
            </w:tcBorders>
            <w:vAlign w:val="bottom"/>
          </w:tcPr>
          <w:p w:rsidR="008D10D9" w:rsidRPr="009E7249" w:rsidRDefault="008D10D9" w:rsidP="002670DD">
            <w:pPr>
              <w:shd w:val="clear" w:color="auto" w:fill="FFFFFF"/>
              <w:spacing w:before="20"/>
              <w:jc w:val="center"/>
              <w:rPr>
                <w:rFonts w:eastAsia="Arial Unicode MS"/>
                <w:b/>
                <w:bCs/>
                <w:sz w:val="24"/>
                <w:szCs w:val="24"/>
              </w:rPr>
            </w:pPr>
          </w:p>
        </w:tc>
        <w:tc>
          <w:tcPr>
            <w:tcW w:w="651" w:type="pct"/>
            <w:tcBorders>
              <w:top w:val="nil"/>
              <w:left w:val="nil"/>
              <w:bottom w:val="nil"/>
              <w:right w:val="nil"/>
            </w:tcBorders>
            <w:vAlign w:val="bottom"/>
          </w:tcPr>
          <w:p w:rsidR="008D10D9" w:rsidRPr="009E7249" w:rsidRDefault="008D10D9" w:rsidP="002670DD">
            <w:pPr>
              <w:spacing w:before="20"/>
              <w:jc w:val="center"/>
              <w:rPr>
                <w:sz w:val="24"/>
                <w:szCs w:val="24"/>
              </w:rPr>
            </w:pPr>
          </w:p>
        </w:tc>
        <w:tc>
          <w:tcPr>
            <w:tcW w:w="1086" w:type="pct"/>
            <w:tcBorders>
              <w:top w:val="nil"/>
              <w:left w:val="nil"/>
              <w:bottom w:val="nil"/>
              <w:right w:val="nil"/>
            </w:tcBorders>
          </w:tcPr>
          <w:p w:rsidR="008D10D9" w:rsidRPr="009E7249" w:rsidRDefault="008D10D9" w:rsidP="002670DD">
            <w:pPr>
              <w:spacing w:before="20"/>
              <w:jc w:val="center"/>
              <w:rPr>
                <w:sz w:val="24"/>
                <w:szCs w:val="24"/>
              </w:rPr>
            </w:pPr>
          </w:p>
        </w:tc>
        <w:tc>
          <w:tcPr>
            <w:tcW w:w="870" w:type="pct"/>
            <w:tcBorders>
              <w:top w:val="nil"/>
              <w:left w:val="nil"/>
              <w:bottom w:val="nil"/>
              <w:right w:val="nil"/>
            </w:tcBorders>
          </w:tcPr>
          <w:p w:rsidR="008D10D9" w:rsidRPr="009E7249" w:rsidRDefault="008D10D9" w:rsidP="002670DD">
            <w:pPr>
              <w:spacing w:before="20"/>
              <w:ind w:firstLine="175"/>
              <w:rPr>
                <w:b/>
                <w:i/>
                <w:sz w:val="24"/>
                <w:szCs w:val="24"/>
                <w:lang w:val="ky-KG"/>
              </w:rPr>
            </w:pPr>
            <w:r>
              <w:rPr>
                <w:b/>
                <w:i/>
                <w:sz w:val="24"/>
                <w:szCs w:val="24"/>
                <w:lang w:val="ky-KG"/>
              </w:rPr>
              <w:t xml:space="preserve">2020 </w:t>
            </w:r>
            <w:r w:rsidRPr="009E7249">
              <w:rPr>
                <w:b/>
                <w:i/>
                <w:sz w:val="24"/>
                <w:szCs w:val="24"/>
                <w:lang w:val="ky-KG"/>
              </w:rPr>
              <w:t>год</w:t>
            </w:r>
          </w:p>
        </w:tc>
      </w:tr>
      <w:tr w:rsidR="008D10D9" w:rsidRPr="00420E95" w:rsidTr="002670DD">
        <w:tc>
          <w:tcPr>
            <w:tcW w:w="942" w:type="pct"/>
            <w:tcBorders>
              <w:top w:val="nil"/>
              <w:left w:val="nil"/>
              <w:bottom w:val="nil"/>
              <w:right w:val="nil"/>
            </w:tcBorders>
            <w:vAlign w:val="bottom"/>
          </w:tcPr>
          <w:p w:rsidR="008D10D9" w:rsidRPr="00C13C08" w:rsidRDefault="008D10D9" w:rsidP="002670DD">
            <w:pPr>
              <w:spacing w:before="20"/>
              <w:ind w:firstLine="175"/>
              <w:rPr>
                <w:sz w:val="24"/>
                <w:szCs w:val="24"/>
                <w:lang w:val="ky-KG"/>
              </w:rPr>
            </w:pPr>
            <w:r w:rsidRPr="00C13C08">
              <w:rPr>
                <w:sz w:val="24"/>
                <w:szCs w:val="24"/>
                <w:lang w:val="ky-KG"/>
              </w:rPr>
              <w:t>Үчтүн айы</w:t>
            </w:r>
          </w:p>
        </w:tc>
        <w:tc>
          <w:tcPr>
            <w:tcW w:w="508" w:type="pct"/>
            <w:tcBorders>
              <w:top w:val="nil"/>
              <w:left w:val="nil"/>
              <w:bottom w:val="nil"/>
              <w:right w:val="nil"/>
            </w:tcBorders>
            <w:vAlign w:val="bottom"/>
          </w:tcPr>
          <w:p w:rsidR="008D10D9" w:rsidRPr="009E7249" w:rsidRDefault="008D10D9" w:rsidP="002670DD">
            <w:pPr>
              <w:spacing w:before="20"/>
              <w:jc w:val="center"/>
              <w:rPr>
                <w:sz w:val="24"/>
                <w:szCs w:val="24"/>
                <w:lang w:val="ky-KG"/>
              </w:rPr>
            </w:pPr>
            <w:r w:rsidRPr="009E7249">
              <w:rPr>
                <w:sz w:val="24"/>
                <w:szCs w:val="24"/>
                <w:lang w:val="ky-KG"/>
              </w:rPr>
              <w:t>16020</w:t>
            </w:r>
          </w:p>
        </w:tc>
        <w:tc>
          <w:tcPr>
            <w:tcW w:w="943" w:type="pct"/>
            <w:tcBorders>
              <w:top w:val="nil"/>
              <w:left w:val="nil"/>
              <w:bottom w:val="nil"/>
              <w:right w:val="nil"/>
            </w:tcBorders>
            <w:vAlign w:val="bottom"/>
          </w:tcPr>
          <w:p w:rsidR="008D10D9" w:rsidRPr="009E7249" w:rsidRDefault="008D10D9" w:rsidP="002670DD">
            <w:pPr>
              <w:shd w:val="clear" w:color="auto" w:fill="FFFFFF"/>
              <w:spacing w:before="20"/>
              <w:jc w:val="center"/>
              <w:rPr>
                <w:rFonts w:eastAsia="Arial Unicode MS"/>
                <w:bCs/>
                <w:sz w:val="24"/>
                <w:szCs w:val="24"/>
                <w:lang w:val="ky-KG"/>
              </w:rPr>
            </w:pPr>
            <w:r w:rsidRPr="009E7249">
              <w:rPr>
                <w:rFonts w:eastAsia="Arial Unicode MS"/>
                <w:bCs/>
                <w:sz w:val="24"/>
                <w:szCs w:val="24"/>
                <w:lang w:val="ky-KG"/>
              </w:rPr>
              <w:t>125,1</w:t>
            </w:r>
          </w:p>
        </w:tc>
        <w:tc>
          <w:tcPr>
            <w:tcW w:w="651" w:type="pct"/>
            <w:tcBorders>
              <w:top w:val="nil"/>
              <w:left w:val="nil"/>
              <w:bottom w:val="nil"/>
              <w:right w:val="nil"/>
            </w:tcBorders>
            <w:vAlign w:val="bottom"/>
          </w:tcPr>
          <w:p w:rsidR="008D10D9" w:rsidRPr="009E7249" w:rsidRDefault="008D10D9" w:rsidP="002670DD">
            <w:pPr>
              <w:spacing w:before="20"/>
              <w:jc w:val="center"/>
              <w:rPr>
                <w:sz w:val="24"/>
                <w:szCs w:val="24"/>
                <w:lang w:val="ky-KG"/>
              </w:rPr>
            </w:pPr>
            <w:r w:rsidRPr="009E7249">
              <w:rPr>
                <w:sz w:val="24"/>
                <w:szCs w:val="24"/>
                <w:lang w:val="ky-KG"/>
              </w:rPr>
              <w:t>83,7</w:t>
            </w:r>
          </w:p>
        </w:tc>
        <w:tc>
          <w:tcPr>
            <w:tcW w:w="1086" w:type="pct"/>
            <w:tcBorders>
              <w:top w:val="nil"/>
              <w:left w:val="nil"/>
              <w:bottom w:val="nil"/>
              <w:right w:val="nil"/>
            </w:tcBorders>
            <w:vAlign w:val="bottom"/>
          </w:tcPr>
          <w:p w:rsidR="008D10D9" w:rsidRPr="009E7249" w:rsidRDefault="008D10D9" w:rsidP="002670DD">
            <w:pPr>
              <w:spacing w:before="20"/>
              <w:jc w:val="center"/>
              <w:rPr>
                <w:sz w:val="24"/>
                <w:szCs w:val="24"/>
                <w:lang w:val="ky-KG"/>
              </w:rPr>
            </w:pPr>
            <w:r w:rsidRPr="009E7249">
              <w:rPr>
                <w:sz w:val="24"/>
                <w:szCs w:val="24"/>
                <w:lang w:val="ky-KG"/>
              </w:rPr>
              <w:t>121,5</w:t>
            </w:r>
          </w:p>
        </w:tc>
        <w:tc>
          <w:tcPr>
            <w:tcW w:w="870" w:type="pct"/>
            <w:tcBorders>
              <w:top w:val="nil"/>
              <w:left w:val="nil"/>
              <w:bottom w:val="nil"/>
              <w:right w:val="nil"/>
            </w:tcBorders>
            <w:vAlign w:val="bottom"/>
          </w:tcPr>
          <w:p w:rsidR="008D10D9" w:rsidRPr="009E7249" w:rsidRDefault="008D10D9" w:rsidP="002670DD">
            <w:pPr>
              <w:spacing w:before="20"/>
              <w:rPr>
                <w:i/>
                <w:sz w:val="24"/>
                <w:szCs w:val="24"/>
              </w:rPr>
            </w:pPr>
            <w:r w:rsidRPr="009E7249">
              <w:rPr>
                <w:i/>
                <w:sz w:val="24"/>
                <w:szCs w:val="24"/>
              </w:rPr>
              <w:t>Январь</w:t>
            </w:r>
          </w:p>
        </w:tc>
      </w:tr>
      <w:tr w:rsidR="008D10D9" w:rsidRPr="00911E38" w:rsidTr="002670DD">
        <w:tc>
          <w:tcPr>
            <w:tcW w:w="942" w:type="pct"/>
            <w:tcBorders>
              <w:top w:val="nil"/>
              <w:left w:val="nil"/>
              <w:bottom w:val="nil"/>
              <w:right w:val="nil"/>
            </w:tcBorders>
            <w:vAlign w:val="bottom"/>
          </w:tcPr>
          <w:p w:rsidR="008D10D9" w:rsidRDefault="008D10D9" w:rsidP="002670DD">
            <w:pPr>
              <w:spacing w:before="20"/>
              <w:ind w:firstLine="175"/>
              <w:rPr>
                <w:sz w:val="24"/>
                <w:szCs w:val="24"/>
                <w:lang w:val="ky-KG"/>
              </w:rPr>
            </w:pPr>
            <w:r>
              <w:rPr>
                <w:sz w:val="24"/>
                <w:szCs w:val="24"/>
                <w:lang w:val="ky-KG"/>
              </w:rPr>
              <w:t>Бирдин</w:t>
            </w:r>
          </w:p>
        </w:tc>
        <w:tc>
          <w:tcPr>
            <w:tcW w:w="508" w:type="pct"/>
            <w:tcBorders>
              <w:top w:val="nil"/>
              <w:left w:val="nil"/>
              <w:bottom w:val="nil"/>
              <w:right w:val="nil"/>
            </w:tcBorders>
            <w:shd w:val="clear" w:color="auto" w:fill="auto"/>
            <w:vAlign w:val="bottom"/>
          </w:tcPr>
          <w:p w:rsidR="008D10D9" w:rsidRPr="009E7249" w:rsidRDefault="008D10D9" w:rsidP="002670DD">
            <w:pPr>
              <w:spacing w:before="20"/>
              <w:jc w:val="center"/>
              <w:rPr>
                <w:sz w:val="24"/>
                <w:szCs w:val="24"/>
                <w:lang w:val="ky-KG"/>
              </w:rPr>
            </w:pPr>
            <w:r w:rsidRPr="009E7249">
              <w:rPr>
                <w:sz w:val="24"/>
                <w:szCs w:val="24"/>
                <w:lang w:val="ky-KG"/>
              </w:rPr>
              <w:t>15792</w:t>
            </w:r>
          </w:p>
        </w:tc>
        <w:tc>
          <w:tcPr>
            <w:tcW w:w="943" w:type="pct"/>
            <w:tcBorders>
              <w:top w:val="nil"/>
              <w:left w:val="nil"/>
              <w:bottom w:val="nil"/>
              <w:right w:val="nil"/>
            </w:tcBorders>
            <w:shd w:val="clear" w:color="auto" w:fill="auto"/>
            <w:vAlign w:val="bottom"/>
          </w:tcPr>
          <w:p w:rsidR="008D10D9" w:rsidRPr="009E7249" w:rsidRDefault="008D10D9" w:rsidP="002670DD">
            <w:pPr>
              <w:shd w:val="clear" w:color="auto" w:fill="FFFFFF"/>
              <w:spacing w:before="20"/>
              <w:jc w:val="center"/>
              <w:rPr>
                <w:rFonts w:eastAsia="Arial Unicode MS"/>
                <w:bCs/>
                <w:sz w:val="24"/>
                <w:szCs w:val="24"/>
                <w:lang w:val="ky-KG"/>
              </w:rPr>
            </w:pPr>
            <w:r>
              <w:rPr>
                <w:rFonts w:eastAsia="Arial Unicode MS"/>
                <w:bCs/>
                <w:sz w:val="24"/>
                <w:szCs w:val="24"/>
                <w:lang w:val="ky-KG"/>
              </w:rPr>
              <w:t>122,4</w:t>
            </w:r>
          </w:p>
        </w:tc>
        <w:tc>
          <w:tcPr>
            <w:tcW w:w="651" w:type="pct"/>
            <w:tcBorders>
              <w:top w:val="nil"/>
              <w:left w:val="nil"/>
              <w:bottom w:val="nil"/>
              <w:right w:val="nil"/>
            </w:tcBorders>
            <w:shd w:val="clear" w:color="auto" w:fill="auto"/>
            <w:vAlign w:val="bottom"/>
          </w:tcPr>
          <w:p w:rsidR="008D10D9" w:rsidRPr="009E7249" w:rsidRDefault="008D10D9" w:rsidP="002670DD">
            <w:pPr>
              <w:spacing w:before="20"/>
              <w:jc w:val="center"/>
              <w:rPr>
                <w:sz w:val="24"/>
                <w:szCs w:val="24"/>
                <w:lang w:val="ky-KG"/>
              </w:rPr>
            </w:pPr>
            <w:r>
              <w:rPr>
                <w:sz w:val="24"/>
                <w:szCs w:val="24"/>
                <w:lang w:val="ky-KG"/>
              </w:rPr>
              <w:t>98,6</w:t>
            </w:r>
          </w:p>
        </w:tc>
        <w:tc>
          <w:tcPr>
            <w:tcW w:w="1086" w:type="pct"/>
            <w:tcBorders>
              <w:top w:val="nil"/>
              <w:left w:val="nil"/>
              <w:bottom w:val="nil"/>
              <w:right w:val="nil"/>
            </w:tcBorders>
            <w:shd w:val="clear" w:color="auto" w:fill="auto"/>
            <w:vAlign w:val="bottom"/>
          </w:tcPr>
          <w:p w:rsidR="008D10D9" w:rsidRPr="009E7249" w:rsidRDefault="008D10D9" w:rsidP="002670DD">
            <w:pPr>
              <w:spacing w:before="20"/>
              <w:jc w:val="center"/>
              <w:rPr>
                <w:sz w:val="24"/>
                <w:szCs w:val="24"/>
                <w:lang w:val="ky-KG"/>
              </w:rPr>
            </w:pPr>
            <w:r w:rsidRPr="009E7249">
              <w:rPr>
                <w:sz w:val="24"/>
                <w:szCs w:val="24"/>
                <w:lang w:val="ky-KG"/>
              </w:rPr>
              <w:t>121,4</w:t>
            </w:r>
          </w:p>
        </w:tc>
        <w:tc>
          <w:tcPr>
            <w:tcW w:w="870" w:type="pct"/>
            <w:tcBorders>
              <w:top w:val="nil"/>
              <w:left w:val="nil"/>
              <w:bottom w:val="nil"/>
              <w:right w:val="nil"/>
            </w:tcBorders>
            <w:vAlign w:val="center"/>
          </w:tcPr>
          <w:p w:rsidR="008D10D9" w:rsidRPr="009E7249" w:rsidRDefault="008D10D9" w:rsidP="002670DD">
            <w:pPr>
              <w:spacing w:before="20"/>
              <w:rPr>
                <w:i/>
                <w:sz w:val="24"/>
                <w:szCs w:val="24"/>
                <w:lang w:val="ky-KG"/>
              </w:rPr>
            </w:pPr>
            <w:r w:rsidRPr="009E7249">
              <w:rPr>
                <w:i/>
                <w:sz w:val="24"/>
                <w:szCs w:val="24"/>
                <w:lang w:val="ky-KG"/>
              </w:rPr>
              <w:t>Февраль</w:t>
            </w:r>
          </w:p>
        </w:tc>
      </w:tr>
      <w:tr w:rsidR="008D10D9" w:rsidRPr="00911E38" w:rsidTr="002670DD">
        <w:tc>
          <w:tcPr>
            <w:tcW w:w="942" w:type="pct"/>
            <w:tcBorders>
              <w:top w:val="nil"/>
              <w:left w:val="nil"/>
              <w:bottom w:val="nil"/>
              <w:right w:val="nil"/>
            </w:tcBorders>
            <w:vAlign w:val="bottom"/>
          </w:tcPr>
          <w:p w:rsidR="008D10D9" w:rsidRDefault="008D10D9" w:rsidP="002670DD">
            <w:pPr>
              <w:spacing w:before="20"/>
              <w:ind w:firstLine="175"/>
              <w:rPr>
                <w:sz w:val="24"/>
                <w:szCs w:val="24"/>
                <w:lang w:val="ky-KG"/>
              </w:rPr>
            </w:pPr>
            <w:r>
              <w:rPr>
                <w:sz w:val="24"/>
                <w:szCs w:val="24"/>
                <w:lang w:val="ky-KG"/>
              </w:rPr>
              <w:t>Жалган куран</w:t>
            </w:r>
          </w:p>
        </w:tc>
        <w:tc>
          <w:tcPr>
            <w:tcW w:w="508" w:type="pct"/>
            <w:tcBorders>
              <w:top w:val="nil"/>
              <w:left w:val="nil"/>
              <w:bottom w:val="nil"/>
              <w:right w:val="nil"/>
            </w:tcBorders>
            <w:shd w:val="clear" w:color="auto" w:fill="auto"/>
            <w:vAlign w:val="bottom"/>
          </w:tcPr>
          <w:p w:rsidR="008D10D9" w:rsidRPr="009E7249" w:rsidRDefault="008D10D9" w:rsidP="002670DD">
            <w:pPr>
              <w:spacing w:before="20"/>
              <w:jc w:val="center"/>
              <w:rPr>
                <w:sz w:val="24"/>
                <w:szCs w:val="24"/>
                <w:lang w:val="ky-KG"/>
              </w:rPr>
            </w:pPr>
            <w:r>
              <w:rPr>
                <w:sz w:val="24"/>
                <w:szCs w:val="24"/>
                <w:lang w:val="ky-KG"/>
              </w:rPr>
              <w:t>17860</w:t>
            </w:r>
          </w:p>
        </w:tc>
        <w:tc>
          <w:tcPr>
            <w:tcW w:w="943" w:type="pct"/>
            <w:tcBorders>
              <w:top w:val="nil"/>
              <w:left w:val="nil"/>
              <w:bottom w:val="nil"/>
              <w:right w:val="nil"/>
            </w:tcBorders>
            <w:shd w:val="clear" w:color="auto" w:fill="auto"/>
            <w:vAlign w:val="bottom"/>
          </w:tcPr>
          <w:p w:rsidR="008D10D9" w:rsidRDefault="008D10D9" w:rsidP="002670DD">
            <w:pPr>
              <w:shd w:val="clear" w:color="auto" w:fill="FFFFFF"/>
              <w:spacing w:before="20"/>
              <w:jc w:val="center"/>
              <w:rPr>
                <w:rFonts w:eastAsia="Arial Unicode MS"/>
                <w:bCs/>
                <w:sz w:val="24"/>
                <w:szCs w:val="24"/>
                <w:lang w:val="ky-KG"/>
              </w:rPr>
            </w:pPr>
            <w:r>
              <w:rPr>
                <w:rFonts w:eastAsia="Arial Unicode MS"/>
                <w:bCs/>
                <w:sz w:val="24"/>
                <w:szCs w:val="24"/>
                <w:lang w:val="ky-KG"/>
              </w:rPr>
              <w:t>129,9</w:t>
            </w:r>
          </w:p>
        </w:tc>
        <w:tc>
          <w:tcPr>
            <w:tcW w:w="651"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113,3</w:t>
            </w:r>
          </w:p>
        </w:tc>
        <w:tc>
          <w:tcPr>
            <w:tcW w:w="1086" w:type="pct"/>
            <w:tcBorders>
              <w:top w:val="nil"/>
              <w:left w:val="nil"/>
              <w:bottom w:val="nil"/>
              <w:right w:val="nil"/>
            </w:tcBorders>
            <w:shd w:val="clear" w:color="auto" w:fill="auto"/>
            <w:vAlign w:val="bottom"/>
          </w:tcPr>
          <w:p w:rsidR="008D10D9" w:rsidRPr="009E7249" w:rsidRDefault="008D10D9" w:rsidP="002670DD">
            <w:pPr>
              <w:spacing w:before="20"/>
              <w:jc w:val="center"/>
              <w:rPr>
                <w:sz w:val="24"/>
                <w:szCs w:val="24"/>
                <w:lang w:val="ky-KG"/>
              </w:rPr>
            </w:pPr>
            <w:r>
              <w:rPr>
                <w:sz w:val="24"/>
                <w:szCs w:val="24"/>
                <w:lang w:val="ky-KG"/>
              </w:rPr>
              <w:t>126,9</w:t>
            </w:r>
          </w:p>
        </w:tc>
        <w:tc>
          <w:tcPr>
            <w:tcW w:w="870" w:type="pct"/>
            <w:tcBorders>
              <w:top w:val="nil"/>
              <w:left w:val="nil"/>
              <w:bottom w:val="nil"/>
              <w:right w:val="nil"/>
            </w:tcBorders>
            <w:vAlign w:val="center"/>
          </w:tcPr>
          <w:p w:rsidR="008D10D9" w:rsidRPr="009E7249" w:rsidRDefault="008D10D9" w:rsidP="002670DD">
            <w:pPr>
              <w:spacing w:before="20"/>
              <w:rPr>
                <w:i/>
                <w:sz w:val="24"/>
                <w:szCs w:val="24"/>
                <w:lang w:val="ky-KG"/>
              </w:rPr>
            </w:pPr>
            <w:r>
              <w:rPr>
                <w:i/>
                <w:sz w:val="24"/>
                <w:szCs w:val="24"/>
                <w:lang w:val="ky-KG"/>
              </w:rPr>
              <w:t>Март</w:t>
            </w:r>
          </w:p>
        </w:tc>
      </w:tr>
      <w:tr w:rsidR="008D10D9" w:rsidRPr="00911E38" w:rsidTr="002670DD">
        <w:tc>
          <w:tcPr>
            <w:tcW w:w="942" w:type="pct"/>
            <w:tcBorders>
              <w:top w:val="nil"/>
              <w:left w:val="nil"/>
              <w:bottom w:val="nil"/>
              <w:right w:val="nil"/>
            </w:tcBorders>
            <w:vAlign w:val="bottom"/>
          </w:tcPr>
          <w:p w:rsidR="008D10D9" w:rsidRDefault="008D10D9" w:rsidP="002670DD">
            <w:pPr>
              <w:spacing w:before="20"/>
              <w:ind w:firstLine="175"/>
              <w:rPr>
                <w:sz w:val="24"/>
                <w:szCs w:val="24"/>
                <w:lang w:val="ky-KG"/>
              </w:rPr>
            </w:pPr>
            <w:r>
              <w:rPr>
                <w:sz w:val="24"/>
                <w:szCs w:val="24"/>
                <w:lang w:val="ky-KG"/>
              </w:rPr>
              <w:t>Чын куран</w:t>
            </w:r>
          </w:p>
        </w:tc>
        <w:tc>
          <w:tcPr>
            <w:tcW w:w="508"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16906</w:t>
            </w:r>
          </w:p>
        </w:tc>
        <w:tc>
          <w:tcPr>
            <w:tcW w:w="943" w:type="pct"/>
            <w:tcBorders>
              <w:top w:val="nil"/>
              <w:left w:val="nil"/>
              <w:bottom w:val="nil"/>
              <w:right w:val="nil"/>
            </w:tcBorders>
            <w:shd w:val="clear" w:color="auto" w:fill="auto"/>
            <w:vAlign w:val="bottom"/>
          </w:tcPr>
          <w:p w:rsidR="008D10D9" w:rsidRDefault="008D10D9" w:rsidP="002670DD">
            <w:pPr>
              <w:shd w:val="clear" w:color="auto" w:fill="FFFFFF"/>
              <w:spacing w:before="20"/>
              <w:jc w:val="center"/>
              <w:rPr>
                <w:rFonts w:eastAsia="Arial Unicode MS"/>
                <w:bCs/>
                <w:sz w:val="24"/>
                <w:szCs w:val="24"/>
                <w:lang w:val="ky-KG"/>
              </w:rPr>
            </w:pPr>
            <w:r>
              <w:rPr>
                <w:rFonts w:eastAsia="Arial Unicode MS"/>
                <w:bCs/>
                <w:sz w:val="24"/>
                <w:szCs w:val="24"/>
                <w:lang w:val="ky-KG"/>
              </w:rPr>
              <w:t>122,2</w:t>
            </w:r>
          </w:p>
        </w:tc>
        <w:tc>
          <w:tcPr>
            <w:tcW w:w="651"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94,7</w:t>
            </w:r>
          </w:p>
        </w:tc>
        <w:tc>
          <w:tcPr>
            <w:tcW w:w="1086"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Pr>
                <w:sz w:val="24"/>
                <w:szCs w:val="24"/>
                <w:lang w:val="ky-KG"/>
              </w:rPr>
              <w:t>91,6</w:t>
            </w:r>
          </w:p>
        </w:tc>
        <w:tc>
          <w:tcPr>
            <w:tcW w:w="870" w:type="pct"/>
            <w:tcBorders>
              <w:top w:val="nil"/>
              <w:left w:val="nil"/>
              <w:bottom w:val="nil"/>
              <w:right w:val="nil"/>
            </w:tcBorders>
            <w:vAlign w:val="bottom"/>
          </w:tcPr>
          <w:p w:rsidR="008D10D9" w:rsidRDefault="008D10D9" w:rsidP="002670DD">
            <w:pPr>
              <w:shd w:val="clear" w:color="auto" w:fill="FFFFFF"/>
              <w:spacing w:before="20"/>
              <w:ind w:left="176" w:hanging="176"/>
              <w:rPr>
                <w:i/>
                <w:sz w:val="24"/>
                <w:szCs w:val="24"/>
                <w:lang w:val="ky-KG"/>
              </w:rPr>
            </w:pPr>
            <w:r>
              <w:rPr>
                <w:i/>
                <w:sz w:val="24"/>
                <w:szCs w:val="24"/>
                <w:lang w:val="ky-KG"/>
              </w:rPr>
              <w:t>Апрель</w:t>
            </w:r>
          </w:p>
        </w:tc>
      </w:tr>
      <w:tr w:rsidR="008D10D9" w:rsidRPr="00911E38" w:rsidTr="002670DD">
        <w:tc>
          <w:tcPr>
            <w:tcW w:w="942" w:type="pct"/>
            <w:tcBorders>
              <w:top w:val="nil"/>
              <w:left w:val="nil"/>
              <w:bottom w:val="nil"/>
              <w:right w:val="nil"/>
            </w:tcBorders>
            <w:vAlign w:val="bottom"/>
          </w:tcPr>
          <w:p w:rsidR="008D10D9" w:rsidRDefault="008D10D9" w:rsidP="002670DD">
            <w:pPr>
              <w:spacing w:before="20"/>
              <w:ind w:firstLine="175"/>
              <w:rPr>
                <w:sz w:val="24"/>
                <w:szCs w:val="24"/>
                <w:lang w:val="ky-KG"/>
              </w:rPr>
            </w:pPr>
            <w:r>
              <w:rPr>
                <w:sz w:val="24"/>
                <w:szCs w:val="24"/>
                <w:lang w:val="ky-KG"/>
              </w:rPr>
              <w:t>Бугу</w:t>
            </w:r>
          </w:p>
        </w:tc>
        <w:tc>
          <w:tcPr>
            <w:tcW w:w="508"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17426</w:t>
            </w:r>
          </w:p>
        </w:tc>
        <w:tc>
          <w:tcPr>
            <w:tcW w:w="943" w:type="pct"/>
            <w:tcBorders>
              <w:top w:val="nil"/>
              <w:left w:val="nil"/>
              <w:bottom w:val="nil"/>
              <w:right w:val="nil"/>
            </w:tcBorders>
            <w:shd w:val="clear" w:color="auto" w:fill="auto"/>
            <w:vAlign w:val="bottom"/>
          </w:tcPr>
          <w:p w:rsidR="008D10D9" w:rsidRDefault="008D10D9" w:rsidP="002670DD">
            <w:pPr>
              <w:shd w:val="clear" w:color="auto" w:fill="FFFFFF"/>
              <w:spacing w:before="20"/>
              <w:jc w:val="center"/>
              <w:rPr>
                <w:rFonts w:eastAsia="Arial Unicode MS"/>
                <w:bCs/>
                <w:sz w:val="24"/>
                <w:szCs w:val="24"/>
                <w:lang w:val="ky-KG"/>
              </w:rPr>
            </w:pPr>
            <w:r>
              <w:rPr>
                <w:rFonts w:eastAsia="Arial Unicode MS"/>
                <w:bCs/>
                <w:sz w:val="24"/>
                <w:szCs w:val="24"/>
                <w:lang w:val="ky-KG"/>
              </w:rPr>
              <w:t>122,0</w:t>
            </w:r>
          </w:p>
        </w:tc>
        <w:tc>
          <w:tcPr>
            <w:tcW w:w="651"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103,1</w:t>
            </w:r>
          </w:p>
        </w:tc>
        <w:tc>
          <w:tcPr>
            <w:tcW w:w="1086"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104,4</w:t>
            </w:r>
          </w:p>
        </w:tc>
        <w:tc>
          <w:tcPr>
            <w:tcW w:w="870" w:type="pct"/>
            <w:tcBorders>
              <w:top w:val="nil"/>
              <w:left w:val="nil"/>
              <w:bottom w:val="nil"/>
              <w:right w:val="nil"/>
            </w:tcBorders>
            <w:vAlign w:val="bottom"/>
          </w:tcPr>
          <w:p w:rsidR="008D10D9" w:rsidRDefault="008D10D9" w:rsidP="002670DD">
            <w:pPr>
              <w:shd w:val="clear" w:color="auto" w:fill="FFFFFF"/>
              <w:spacing w:before="20"/>
              <w:ind w:left="176" w:hanging="176"/>
              <w:rPr>
                <w:i/>
                <w:sz w:val="24"/>
                <w:szCs w:val="24"/>
                <w:lang w:val="ky-KG"/>
              </w:rPr>
            </w:pPr>
            <w:r>
              <w:rPr>
                <w:i/>
                <w:sz w:val="24"/>
                <w:szCs w:val="24"/>
                <w:lang w:val="ky-KG"/>
              </w:rPr>
              <w:t>Май</w:t>
            </w:r>
          </w:p>
        </w:tc>
      </w:tr>
      <w:tr w:rsidR="008D10D9" w:rsidRPr="00911E38" w:rsidTr="002670DD">
        <w:tc>
          <w:tcPr>
            <w:tcW w:w="942" w:type="pct"/>
            <w:tcBorders>
              <w:top w:val="nil"/>
              <w:left w:val="nil"/>
              <w:bottom w:val="nil"/>
              <w:right w:val="nil"/>
            </w:tcBorders>
            <w:vAlign w:val="bottom"/>
          </w:tcPr>
          <w:p w:rsidR="008D10D9" w:rsidRDefault="008D10D9" w:rsidP="002670DD">
            <w:pPr>
              <w:spacing w:before="20"/>
              <w:ind w:firstLine="175"/>
              <w:rPr>
                <w:sz w:val="24"/>
                <w:szCs w:val="24"/>
                <w:lang w:val="ky-KG"/>
              </w:rPr>
            </w:pPr>
            <w:r>
              <w:rPr>
                <w:sz w:val="24"/>
                <w:szCs w:val="24"/>
                <w:lang w:val="ky-KG"/>
              </w:rPr>
              <w:t>Кулжа</w:t>
            </w:r>
          </w:p>
        </w:tc>
        <w:tc>
          <w:tcPr>
            <w:tcW w:w="508"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18447</w:t>
            </w:r>
          </w:p>
        </w:tc>
        <w:tc>
          <w:tcPr>
            <w:tcW w:w="943" w:type="pct"/>
            <w:tcBorders>
              <w:top w:val="nil"/>
              <w:left w:val="nil"/>
              <w:bottom w:val="nil"/>
              <w:right w:val="nil"/>
            </w:tcBorders>
            <w:shd w:val="clear" w:color="auto" w:fill="auto"/>
            <w:vAlign w:val="bottom"/>
          </w:tcPr>
          <w:p w:rsidR="008D10D9" w:rsidRDefault="008D10D9" w:rsidP="002670DD">
            <w:pPr>
              <w:shd w:val="clear" w:color="auto" w:fill="FFFFFF"/>
              <w:spacing w:before="20"/>
              <w:jc w:val="center"/>
              <w:rPr>
                <w:rFonts w:eastAsia="Arial Unicode MS"/>
                <w:bCs/>
                <w:sz w:val="24"/>
                <w:szCs w:val="24"/>
                <w:lang w:val="ky-KG"/>
              </w:rPr>
            </w:pPr>
            <w:r>
              <w:rPr>
                <w:rFonts w:eastAsia="Arial Unicode MS"/>
                <w:bCs/>
                <w:sz w:val="24"/>
                <w:szCs w:val="24"/>
                <w:lang w:val="ky-KG"/>
              </w:rPr>
              <w:t>122,6</w:t>
            </w:r>
          </w:p>
        </w:tc>
        <w:tc>
          <w:tcPr>
            <w:tcW w:w="651" w:type="pct"/>
            <w:tcBorders>
              <w:top w:val="nil"/>
              <w:left w:val="nil"/>
              <w:bottom w:val="nil"/>
              <w:right w:val="nil"/>
            </w:tcBorders>
            <w:shd w:val="clear" w:color="auto" w:fill="auto"/>
            <w:vAlign w:val="bottom"/>
          </w:tcPr>
          <w:p w:rsidR="008D10D9" w:rsidRDefault="008D10D9" w:rsidP="002670DD">
            <w:pPr>
              <w:spacing w:before="20"/>
              <w:jc w:val="center"/>
              <w:rPr>
                <w:sz w:val="24"/>
                <w:szCs w:val="24"/>
                <w:lang w:val="ky-KG"/>
              </w:rPr>
            </w:pPr>
            <w:r>
              <w:rPr>
                <w:sz w:val="24"/>
                <w:szCs w:val="24"/>
                <w:lang w:val="ky-KG"/>
              </w:rPr>
              <w:t>105,9</w:t>
            </w:r>
          </w:p>
        </w:tc>
        <w:tc>
          <w:tcPr>
            <w:tcW w:w="1086" w:type="pct"/>
            <w:tcBorders>
              <w:top w:val="nil"/>
              <w:left w:val="nil"/>
              <w:bottom w:val="nil"/>
              <w:right w:val="nil"/>
            </w:tcBorders>
            <w:shd w:val="clear" w:color="auto" w:fill="auto"/>
            <w:vAlign w:val="bottom"/>
          </w:tcPr>
          <w:p w:rsidR="008D10D9" w:rsidRPr="00911E38" w:rsidRDefault="008D10D9" w:rsidP="002670DD">
            <w:pPr>
              <w:spacing w:before="20"/>
              <w:jc w:val="center"/>
              <w:rPr>
                <w:sz w:val="24"/>
                <w:szCs w:val="24"/>
                <w:lang w:val="ky-KG"/>
              </w:rPr>
            </w:pPr>
            <w:r>
              <w:rPr>
                <w:sz w:val="24"/>
                <w:szCs w:val="24"/>
                <w:lang w:val="ky-KG"/>
              </w:rPr>
              <w:t>106,0</w:t>
            </w:r>
          </w:p>
        </w:tc>
        <w:tc>
          <w:tcPr>
            <w:tcW w:w="870" w:type="pct"/>
            <w:tcBorders>
              <w:top w:val="nil"/>
              <w:left w:val="nil"/>
              <w:bottom w:val="nil"/>
              <w:right w:val="nil"/>
            </w:tcBorders>
            <w:vAlign w:val="bottom"/>
          </w:tcPr>
          <w:p w:rsidR="008D10D9" w:rsidRDefault="008D10D9" w:rsidP="002670DD">
            <w:pPr>
              <w:shd w:val="clear" w:color="auto" w:fill="FFFFFF"/>
              <w:spacing w:before="20"/>
              <w:ind w:left="176" w:hanging="176"/>
              <w:rPr>
                <w:i/>
                <w:sz w:val="24"/>
                <w:szCs w:val="24"/>
                <w:lang w:val="ky-KG"/>
              </w:rPr>
            </w:pPr>
            <w:r>
              <w:rPr>
                <w:i/>
                <w:sz w:val="24"/>
                <w:szCs w:val="24"/>
                <w:lang w:val="ky-KG"/>
              </w:rPr>
              <w:t>Июнь</w:t>
            </w:r>
          </w:p>
        </w:tc>
      </w:tr>
      <w:tr w:rsidR="008D10D9" w:rsidRPr="008117BA" w:rsidTr="002670DD">
        <w:tc>
          <w:tcPr>
            <w:tcW w:w="942" w:type="pct"/>
            <w:tcBorders>
              <w:top w:val="nil"/>
              <w:left w:val="nil"/>
              <w:bottom w:val="single" w:sz="4" w:space="0" w:color="auto"/>
              <w:right w:val="nil"/>
            </w:tcBorders>
            <w:vAlign w:val="bottom"/>
          </w:tcPr>
          <w:p w:rsidR="008D10D9" w:rsidRPr="008117BA" w:rsidRDefault="008D10D9" w:rsidP="002670DD">
            <w:pPr>
              <w:spacing w:before="20"/>
              <w:ind w:firstLine="175"/>
              <w:rPr>
                <w:sz w:val="10"/>
                <w:szCs w:val="10"/>
                <w:lang w:val="ky-KG"/>
              </w:rPr>
            </w:pPr>
          </w:p>
        </w:tc>
        <w:tc>
          <w:tcPr>
            <w:tcW w:w="508" w:type="pct"/>
            <w:tcBorders>
              <w:top w:val="nil"/>
              <w:left w:val="nil"/>
              <w:bottom w:val="single" w:sz="4" w:space="0" w:color="auto"/>
              <w:right w:val="nil"/>
            </w:tcBorders>
            <w:vAlign w:val="bottom"/>
          </w:tcPr>
          <w:p w:rsidR="008D10D9" w:rsidRPr="008117BA" w:rsidRDefault="008D10D9" w:rsidP="002670DD">
            <w:pPr>
              <w:spacing w:before="20"/>
              <w:jc w:val="center"/>
              <w:rPr>
                <w:sz w:val="10"/>
                <w:szCs w:val="10"/>
                <w:lang w:val="ky-KG"/>
              </w:rPr>
            </w:pPr>
          </w:p>
        </w:tc>
        <w:tc>
          <w:tcPr>
            <w:tcW w:w="943" w:type="pct"/>
            <w:tcBorders>
              <w:top w:val="nil"/>
              <w:left w:val="nil"/>
              <w:bottom w:val="single" w:sz="4" w:space="0" w:color="auto"/>
              <w:right w:val="nil"/>
            </w:tcBorders>
            <w:vAlign w:val="bottom"/>
          </w:tcPr>
          <w:p w:rsidR="008D10D9" w:rsidRPr="008117BA" w:rsidRDefault="008D10D9" w:rsidP="002670DD">
            <w:pPr>
              <w:shd w:val="clear" w:color="auto" w:fill="FFFFFF"/>
              <w:spacing w:before="20"/>
              <w:jc w:val="center"/>
              <w:rPr>
                <w:rFonts w:eastAsia="Arial Unicode MS"/>
                <w:bCs/>
                <w:sz w:val="10"/>
                <w:szCs w:val="10"/>
                <w:lang w:val="ky-KG"/>
              </w:rPr>
            </w:pPr>
          </w:p>
        </w:tc>
        <w:tc>
          <w:tcPr>
            <w:tcW w:w="651" w:type="pct"/>
            <w:tcBorders>
              <w:top w:val="nil"/>
              <w:left w:val="nil"/>
              <w:bottom w:val="single" w:sz="4" w:space="0" w:color="auto"/>
              <w:right w:val="nil"/>
            </w:tcBorders>
            <w:vAlign w:val="bottom"/>
          </w:tcPr>
          <w:p w:rsidR="008D10D9" w:rsidRPr="008117BA" w:rsidRDefault="008D10D9" w:rsidP="002670DD">
            <w:pPr>
              <w:spacing w:before="20"/>
              <w:jc w:val="center"/>
              <w:rPr>
                <w:sz w:val="10"/>
                <w:szCs w:val="10"/>
                <w:lang w:val="ky-KG"/>
              </w:rPr>
            </w:pPr>
          </w:p>
        </w:tc>
        <w:tc>
          <w:tcPr>
            <w:tcW w:w="1086" w:type="pct"/>
            <w:tcBorders>
              <w:top w:val="nil"/>
              <w:left w:val="nil"/>
              <w:bottom w:val="single" w:sz="4" w:space="0" w:color="auto"/>
              <w:right w:val="nil"/>
            </w:tcBorders>
            <w:vAlign w:val="bottom"/>
          </w:tcPr>
          <w:p w:rsidR="008D10D9" w:rsidRPr="008117BA" w:rsidRDefault="008D10D9" w:rsidP="002670DD">
            <w:pPr>
              <w:spacing w:before="20"/>
              <w:jc w:val="center"/>
              <w:rPr>
                <w:sz w:val="10"/>
                <w:szCs w:val="10"/>
                <w:lang w:val="ky-KG"/>
              </w:rPr>
            </w:pPr>
          </w:p>
        </w:tc>
        <w:tc>
          <w:tcPr>
            <w:tcW w:w="870" w:type="pct"/>
            <w:tcBorders>
              <w:top w:val="nil"/>
              <w:left w:val="nil"/>
              <w:bottom w:val="single" w:sz="4" w:space="0" w:color="auto"/>
              <w:right w:val="nil"/>
            </w:tcBorders>
            <w:vAlign w:val="bottom"/>
          </w:tcPr>
          <w:p w:rsidR="008D10D9" w:rsidRPr="008117BA" w:rsidRDefault="008D10D9" w:rsidP="002670DD">
            <w:pPr>
              <w:spacing w:before="20"/>
              <w:rPr>
                <w:sz w:val="10"/>
                <w:szCs w:val="10"/>
              </w:rPr>
            </w:pPr>
          </w:p>
        </w:tc>
      </w:tr>
    </w:tbl>
    <w:p w:rsidR="008D10D9" w:rsidRDefault="008D10D9" w:rsidP="008D10D9"/>
    <w:p w:rsidR="008D10D9" w:rsidRDefault="008D10D9" w:rsidP="008D10D9"/>
    <w:tbl>
      <w:tblPr>
        <w:tblStyle w:val="af1"/>
        <w:tblW w:w="9781" w:type="dxa"/>
        <w:tblLook w:val="04A0" w:firstRow="1" w:lastRow="0" w:firstColumn="1" w:lastColumn="0" w:noHBand="0" w:noVBand="1"/>
      </w:tblPr>
      <w:tblGrid>
        <w:gridCol w:w="4930"/>
        <w:gridCol w:w="4851"/>
      </w:tblGrid>
      <w:tr w:rsidR="008D10D9" w:rsidRPr="00CB5D54" w:rsidTr="002670DD">
        <w:trPr>
          <w:trHeight w:val="27"/>
        </w:trPr>
        <w:tc>
          <w:tcPr>
            <w:tcW w:w="4930" w:type="dxa"/>
            <w:tcBorders>
              <w:top w:val="nil"/>
              <w:left w:val="nil"/>
              <w:bottom w:val="nil"/>
              <w:right w:val="nil"/>
            </w:tcBorders>
          </w:tcPr>
          <w:p w:rsidR="008D10D9" w:rsidRPr="00CB5D54" w:rsidRDefault="008D10D9" w:rsidP="002670DD">
            <w:pPr>
              <w:spacing w:before="60"/>
              <w:ind w:firstLine="709"/>
              <w:jc w:val="both"/>
              <w:rPr>
                <w:rFonts w:ascii="Times New Roman UniToktom" w:hAnsi="Times New Roman UniToktom" w:cs="Times New Roman UniToktom"/>
                <w:b/>
                <w:sz w:val="24"/>
                <w:lang w:val="ky-KG"/>
              </w:rPr>
            </w:pPr>
            <w:r>
              <w:rPr>
                <w:rFonts w:ascii="Times New Roman UniToktom" w:hAnsi="Times New Roman UniToktom" w:cs="Times New Roman UniToktom"/>
                <w:sz w:val="24"/>
                <w:szCs w:val="24"/>
                <w:lang w:val="ky-KG"/>
              </w:rPr>
              <w:t>Ү</w:t>
            </w:r>
            <w:r w:rsidRPr="00CB5D54">
              <w:rPr>
                <w:rFonts w:ascii="Times New Roman UniToktom" w:hAnsi="Times New Roman UniToktom" w:cs="Times New Roman UniToktom"/>
                <w:sz w:val="24"/>
                <w:szCs w:val="24"/>
                <w:lang w:val="ky-KG"/>
              </w:rPr>
              <w:t>чтүн</w:t>
            </w:r>
            <w:r>
              <w:rPr>
                <w:rFonts w:ascii="Times New Roman UniToktom" w:hAnsi="Times New Roman UniToktom" w:cs="Times New Roman UniToktom"/>
                <w:sz w:val="24"/>
                <w:szCs w:val="24"/>
                <w:lang w:val="ky-KG"/>
              </w:rPr>
              <w:t xml:space="preserve"> айы-кулжа</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ында</w:t>
            </w:r>
            <w:r w:rsidRPr="001F30DC">
              <w:rPr>
                <w:sz w:val="24"/>
                <w:szCs w:val="24"/>
                <w:lang w:val="ky-KG"/>
              </w:rPr>
              <w:t xml:space="preserve"> бюджеттик уюмдарда эмгек акы </w:t>
            </w:r>
            <w:r>
              <w:rPr>
                <w:sz w:val="24"/>
                <w:szCs w:val="24"/>
                <w:lang w:val="ky-KG"/>
              </w:rPr>
              <w:t xml:space="preserve">12947 </w:t>
            </w:r>
            <w:r w:rsidRPr="001F30DC">
              <w:rPr>
                <w:sz w:val="24"/>
                <w:szCs w:val="24"/>
                <w:lang w:val="ky-KG"/>
              </w:rPr>
              <w:t>сомду</w:t>
            </w:r>
            <w:r>
              <w:rPr>
                <w:sz w:val="24"/>
                <w:szCs w:val="24"/>
                <w:lang w:val="ky-KG"/>
              </w:rPr>
              <w:t xml:space="preserve">, </w:t>
            </w:r>
            <w:r w:rsidRPr="00785A3C">
              <w:rPr>
                <w:bCs/>
                <w:sz w:val="24"/>
                <w:szCs w:val="24"/>
                <w:lang w:val="ky-KG"/>
              </w:rPr>
              <w:t>б</w:t>
            </w:r>
            <w:r w:rsidRPr="00785A3C">
              <w:rPr>
                <w:bCs/>
                <w:sz w:val="24"/>
                <w:szCs w:val="24"/>
              </w:rPr>
              <w:t>юджет</w:t>
            </w:r>
            <w:r w:rsidRPr="00785A3C">
              <w:rPr>
                <w:bCs/>
                <w:sz w:val="24"/>
                <w:szCs w:val="24"/>
                <w:lang w:val="ky-KG"/>
              </w:rPr>
              <w:t xml:space="preserve">тик эмес  </w:t>
            </w:r>
            <w:r w:rsidRPr="001F30DC">
              <w:rPr>
                <w:sz w:val="24"/>
                <w:szCs w:val="24"/>
                <w:lang w:val="ky-KG"/>
              </w:rPr>
              <w:t>уюмдарда эмгек акы</w:t>
            </w:r>
            <w:r>
              <w:rPr>
                <w:sz w:val="24"/>
                <w:szCs w:val="24"/>
                <w:lang w:val="ky-KG"/>
              </w:rPr>
              <w:t xml:space="preserve"> – 36547 сомду</w:t>
            </w:r>
            <w:r w:rsidRPr="001F30DC">
              <w:rPr>
                <w:sz w:val="24"/>
                <w:szCs w:val="24"/>
                <w:lang w:val="ky-KG"/>
              </w:rPr>
              <w:t xml:space="preserve"> түздү.</w:t>
            </w:r>
          </w:p>
        </w:tc>
        <w:tc>
          <w:tcPr>
            <w:tcW w:w="4851" w:type="dxa"/>
            <w:tcBorders>
              <w:top w:val="nil"/>
              <w:left w:val="nil"/>
              <w:bottom w:val="nil"/>
              <w:right w:val="nil"/>
            </w:tcBorders>
          </w:tcPr>
          <w:p w:rsidR="008D10D9" w:rsidRPr="002A54E8" w:rsidRDefault="008D10D9" w:rsidP="002670DD">
            <w:pPr>
              <w:pStyle w:val="23"/>
              <w:ind w:firstLine="720"/>
              <w:jc w:val="both"/>
              <w:rPr>
                <w:rFonts w:ascii="Times New Roman UniToktom" w:hAnsi="Times New Roman UniToktom" w:cs="Times New Roman UniToktom"/>
                <w:b/>
                <w:i/>
                <w:sz w:val="24"/>
              </w:rPr>
            </w:pPr>
            <w:r w:rsidRPr="002A54E8">
              <w:rPr>
                <w:i/>
                <w:color w:val="000000"/>
                <w:sz w:val="24"/>
                <w:szCs w:val="24"/>
              </w:rPr>
              <w:t xml:space="preserve">В бюджетных организациях заработная плата за </w:t>
            </w:r>
            <w:r w:rsidRPr="00EF030A">
              <w:rPr>
                <w:i/>
                <w:color w:val="000000"/>
                <w:sz w:val="24"/>
                <w:szCs w:val="24"/>
              </w:rPr>
              <w:t>январь</w:t>
            </w:r>
            <w:r>
              <w:rPr>
                <w:i/>
                <w:color w:val="000000"/>
                <w:sz w:val="24"/>
                <w:szCs w:val="24"/>
                <w:lang w:val="ky-KG"/>
              </w:rPr>
              <w:t>-июнь</w:t>
            </w:r>
            <w:r>
              <w:rPr>
                <w:i/>
                <w:color w:val="000000"/>
                <w:sz w:val="24"/>
                <w:szCs w:val="24"/>
              </w:rPr>
              <w:t xml:space="preserve"> </w:t>
            </w:r>
            <w:r w:rsidRPr="002A54E8">
              <w:rPr>
                <w:i/>
                <w:color w:val="000000"/>
                <w:sz w:val="24"/>
                <w:szCs w:val="24"/>
              </w:rPr>
              <w:t xml:space="preserve">составила </w:t>
            </w:r>
            <w:r>
              <w:rPr>
                <w:i/>
                <w:color w:val="000000"/>
                <w:sz w:val="24"/>
                <w:szCs w:val="24"/>
                <w:lang w:val="ky-KG"/>
              </w:rPr>
              <w:t xml:space="preserve">12947 </w:t>
            </w:r>
            <w:r w:rsidRPr="002A54E8">
              <w:rPr>
                <w:i/>
                <w:color w:val="000000"/>
                <w:sz w:val="24"/>
                <w:szCs w:val="24"/>
              </w:rPr>
              <w:t>сом</w:t>
            </w:r>
            <w:r>
              <w:rPr>
                <w:i/>
                <w:color w:val="000000"/>
                <w:sz w:val="24"/>
                <w:szCs w:val="24"/>
                <w:lang w:val="ky-KG"/>
              </w:rPr>
              <w:t>ов</w:t>
            </w:r>
            <w:r w:rsidRPr="002A54E8">
              <w:rPr>
                <w:i/>
                <w:color w:val="000000"/>
                <w:sz w:val="24"/>
                <w:szCs w:val="24"/>
                <w:lang w:val="ky-KG"/>
              </w:rPr>
              <w:t xml:space="preserve">, а </w:t>
            </w:r>
            <w:r>
              <w:rPr>
                <w:i/>
                <w:color w:val="000000"/>
                <w:sz w:val="24"/>
                <w:szCs w:val="24"/>
                <w:lang w:val="ky-KG"/>
              </w:rPr>
              <w:t xml:space="preserve">в </w:t>
            </w:r>
            <w:r w:rsidRPr="002A54E8">
              <w:rPr>
                <w:i/>
                <w:color w:val="000000"/>
                <w:sz w:val="24"/>
                <w:szCs w:val="24"/>
                <w:lang w:val="ky-KG"/>
              </w:rPr>
              <w:t xml:space="preserve">небюджетных организациях – </w:t>
            </w:r>
            <w:r>
              <w:rPr>
                <w:i/>
                <w:color w:val="000000"/>
                <w:sz w:val="24"/>
                <w:szCs w:val="24"/>
                <w:lang w:val="ky-KG"/>
              </w:rPr>
              <w:t>36547</w:t>
            </w:r>
            <w:r w:rsidRPr="002A54E8">
              <w:rPr>
                <w:i/>
                <w:color w:val="000000"/>
                <w:sz w:val="24"/>
                <w:szCs w:val="24"/>
                <w:lang w:val="ky-KG"/>
              </w:rPr>
              <w:t xml:space="preserve"> сом</w:t>
            </w:r>
            <w:r>
              <w:rPr>
                <w:i/>
                <w:color w:val="000000"/>
                <w:sz w:val="24"/>
                <w:szCs w:val="24"/>
                <w:lang w:val="ky-KG"/>
              </w:rPr>
              <w:t>ов</w:t>
            </w:r>
            <w:r w:rsidRPr="002A54E8">
              <w:rPr>
                <w:i/>
                <w:color w:val="000000"/>
                <w:sz w:val="24"/>
                <w:szCs w:val="24"/>
              </w:rPr>
              <w:t>.</w:t>
            </w:r>
          </w:p>
        </w:tc>
      </w:tr>
      <w:tr w:rsidR="008D10D9" w:rsidRPr="00CB5D54" w:rsidTr="002670DD">
        <w:trPr>
          <w:trHeight w:val="27"/>
        </w:trPr>
        <w:tc>
          <w:tcPr>
            <w:tcW w:w="4930" w:type="dxa"/>
            <w:tcBorders>
              <w:top w:val="nil"/>
              <w:left w:val="nil"/>
              <w:bottom w:val="nil"/>
              <w:right w:val="nil"/>
            </w:tcBorders>
          </w:tcPr>
          <w:p w:rsidR="008D10D9" w:rsidRPr="00CB5D54" w:rsidRDefault="008D10D9" w:rsidP="002670DD">
            <w:pPr>
              <w:spacing w:after="120"/>
              <w:ind w:firstLine="737"/>
              <w:jc w:val="both"/>
              <w:rPr>
                <w:rFonts w:ascii="Times New Roman UniToktom" w:hAnsi="Times New Roman UniToktom" w:cs="Times New Roman UniToktom"/>
                <w:sz w:val="24"/>
                <w:szCs w:val="24"/>
                <w:vertAlign w:val="superscript"/>
              </w:rPr>
            </w:pPr>
            <w:r w:rsidRPr="00DB0F21">
              <w:rPr>
                <w:spacing w:val="-4"/>
                <w:sz w:val="24"/>
                <w:szCs w:val="24"/>
                <w:lang w:val="ky-KG"/>
              </w:rPr>
              <w:t>20</w:t>
            </w:r>
            <w:r>
              <w:rPr>
                <w:spacing w:val="-4"/>
                <w:sz w:val="24"/>
                <w:szCs w:val="24"/>
                <w:lang w:val="ky-KG"/>
              </w:rPr>
              <w:t>20</w:t>
            </w:r>
            <w:r w:rsidRPr="00DB0F21">
              <w:rPr>
                <w:spacing w:val="-4"/>
                <w:sz w:val="24"/>
                <w:szCs w:val="24"/>
                <w:lang w:val="ky-KG"/>
              </w:rPr>
              <w:t xml:space="preserve">-жылдын </w:t>
            </w:r>
            <w:r w:rsidRPr="00CB5D54">
              <w:rPr>
                <w:rFonts w:ascii="Times New Roman UniToktom" w:hAnsi="Times New Roman UniToktom" w:cs="Times New Roman UniToktom"/>
                <w:sz w:val="24"/>
                <w:szCs w:val="24"/>
                <w:lang w:val="ky-KG"/>
              </w:rPr>
              <w:t xml:space="preserve">үчтүн </w:t>
            </w:r>
            <w:r>
              <w:rPr>
                <w:rFonts w:ascii="Times New Roman UniToktom" w:hAnsi="Times New Roman UniToktom" w:cs="Times New Roman UniToktom"/>
                <w:sz w:val="24"/>
                <w:szCs w:val="24"/>
                <w:lang w:val="ky-KG"/>
              </w:rPr>
              <w:t>айы-кулжа</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ында</w:t>
            </w:r>
            <w:r w:rsidRPr="00DB0F21">
              <w:rPr>
                <w:spacing w:val="-4"/>
                <w:sz w:val="24"/>
                <w:szCs w:val="24"/>
                <w:lang w:val="ky-KG"/>
              </w:rPr>
              <w:t xml:space="preserve"> бюджеттик уюмдардагы кызматкерлердин эмгек акысынын бюджеттик эмес чөйрөд</w:t>
            </w:r>
            <w:r w:rsidRPr="00DB0F21">
              <w:rPr>
                <w:spacing w:val="-4"/>
                <w:sz w:val="24"/>
                <w:szCs w:val="24"/>
              </w:rPr>
              <w:t>ө</w:t>
            </w:r>
            <w:r w:rsidRPr="00DB0F21">
              <w:rPr>
                <w:spacing w:val="-4"/>
                <w:sz w:val="24"/>
                <w:szCs w:val="24"/>
                <w:lang w:val="ky-KG"/>
              </w:rPr>
              <w:t xml:space="preserve">гү кызматкерлердин </w:t>
            </w:r>
            <w:r>
              <w:rPr>
                <w:spacing w:val="-4"/>
                <w:sz w:val="24"/>
                <w:szCs w:val="24"/>
                <w:lang w:val="ky-KG"/>
              </w:rPr>
              <w:t xml:space="preserve">эмгек акысына карата катышы </w:t>
            </w:r>
            <w:r>
              <w:rPr>
                <w:sz w:val="24"/>
                <w:szCs w:val="24"/>
                <w:lang w:val="ky-KG"/>
              </w:rPr>
              <w:t>35,4</w:t>
            </w:r>
            <w:r w:rsidRPr="00334190">
              <w:rPr>
                <w:sz w:val="24"/>
                <w:szCs w:val="24"/>
              </w:rPr>
              <w:t xml:space="preserve"> </w:t>
            </w:r>
            <w:r w:rsidRPr="00DB0F21">
              <w:rPr>
                <w:spacing w:val="-4"/>
                <w:sz w:val="24"/>
                <w:szCs w:val="24"/>
                <w:lang w:val="ky-KG"/>
              </w:rPr>
              <w:t xml:space="preserve">пайызды түздү. </w:t>
            </w:r>
          </w:p>
        </w:tc>
        <w:tc>
          <w:tcPr>
            <w:tcW w:w="4851" w:type="dxa"/>
            <w:tcBorders>
              <w:top w:val="nil"/>
              <w:left w:val="nil"/>
              <w:bottom w:val="nil"/>
              <w:right w:val="nil"/>
            </w:tcBorders>
          </w:tcPr>
          <w:p w:rsidR="008D10D9" w:rsidRPr="00244672" w:rsidRDefault="008D10D9" w:rsidP="002670DD">
            <w:pPr>
              <w:ind w:firstLine="740"/>
              <w:jc w:val="both"/>
              <w:rPr>
                <w:rFonts w:ascii="Times New Roman UniToktom" w:hAnsi="Times New Roman UniToktom" w:cs="Times New Roman UniToktom"/>
                <w:i/>
                <w:sz w:val="24"/>
                <w:szCs w:val="24"/>
                <w:highlight w:val="yellow"/>
              </w:rPr>
            </w:pPr>
            <w:r w:rsidRPr="00244672">
              <w:rPr>
                <w:i/>
                <w:sz w:val="24"/>
                <w:szCs w:val="24"/>
              </w:rPr>
              <w:t>В январе</w:t>
            </w:r>
            <w:r>
              <w:rPr>
                <w:i/>
                <w:sz w:val="24"/>
                <w:szCs w:val="24"/>
                <w:lang w:val="ky-KG"/>
              </w:rPr>
              <w:t>-июне</w:t>
            </w:r>
            <w:r w:rsidRPr="00244672">
              <w:rPr>
                <w:i/>
                <w:sz w:val="24"/>
                <w:szCs w:val="24"/>
              </w:rPr>
              <w:t xml:space="preserve"> 20</w:t>
            </w:r>
            <w:r>
              <w:rPr>
                <w:i/>
                <w:sz w:val="24"/>
                <w:szCs w:val="24"/>
              </w:rPr>
              <w:t>20</w:t>
            </w:r>
            <w:r w:rsidRPr="00244672">
              <w:rPr>
                <w:i/>
                <w:sz w:val="24"/>
                <w:szCs w:val="24"/>
              </w:rPr>
              <w:t xml:space="preserve">г. соотношение заработной платы работников бюджетной сферы к заработной плате работников небюджетной сферы </w:t>
            </w:r>
            <w:r w:rsidRPr="00244672">
              <w:rPr>
                <w:i/>
                <w:sz w:val="24"/>
                <w:szCs w:val="24"/>
                <w:lang w:val="ky-KG"/>
              </w:rPr>
              <w:t>по области</w:t>
            </w:r>
            <w:r w:rsidRPr="00244672">
              <w:rPr>
                <w:i/>
                <w:sz w:val="24"/>
                <w:szCs w:val="24"/>
              </w:rPr>
              <w:t xml:space="preserve"> составило </w:t>
            </w:r>
            <w:r>
              <w:rPr>
                <w:i/>
                <w:sz w:val="24"/>
                <w:szCs w:val="24"/>
                <w:lang w:val="ky-KG"/>
              </w:rPr>
              <w:t>35,4</w:t>
            </w:r>
            <w:r w:rsidRPr="00244672">
              <w:rPr>
                <w:i/>
                <w:sz w:val="24"/>
                <w:szCs w:val="24"/>
              </w:rPr>
              <w:t xml:space="preserve"> процента.</w:t>
            </w:r>
          </w:p>
        </w:tc>
      </w:tr>
    </w:tbl>
    <w:p w:rsidR="00FC3B37" w:rsidRDefault="00FC3B37"/>
    <w:p w:rsidR="00FC3B37" w:rsidRDefault="00FC3B37">
      <w:pPr>
        <w:widowControl/>
        <w:autoSpaceDE/>
        <w:autoSpaceDN/>
      </w:pPr>
      <w:r>
        <w:br w:type="page"/>
      </w:r>
    </w:p>
    <w:tbl>
      <w:tblPr>
        <w:tblStyle w:val="af1"/>
        <w:tblW w:w="9781" w:type="dxa"/>
        <w:tblLook w:val="04A0" w:firstRow="1" w:lastRow="0" w:firstColumn="1" w:lastColumn="0" w:noHBand="0" w:noVBand="1"/>
      </w:tblPr>
      <w:tblGrid>
        <w:gridCol w:w="4930"/>
        <w:gridCol w:w="4851"/>
      </w:tblGrid>
      <w:tr w:rsidR="008D10D9" w:rsidRPr="00CB5D54" w:rsidTr="002670DD">
        <w:trPr>
          <w:trHeight w:val="27"/>
        </w:trPr>
        <w:tc>
          <w:tcPr>
            <w:tcW w:w="4930" w:type="dxa"/>
            <w:tcBorders>
              <w:top w:val="nil"/>
              <w:left w:val="nil"/>
              <w:bottom w:val="nil"/>
              <w:right w:val="nil"/>
            </w:tcBorders>
          </w:tcPr>
          <w:p w:rsidR="008D10D9" w:rsidRPr="00C81F06" w:rsidRDefault="008D10D9" w:rsidP="00742DD9">
            <w:pPr>
              <w:jc w:val="both"/>
              <w:rPr>
                <w:rFonts w:ascii="Times New Roman UniToktom" w:hAnsi="Times New Roman UniToktom" w:cs="Times New Roman UniToktom"/>
                <w:sz w:val="24"/>
                <w:szCs w:val="24"/>
                <w:lang w:val="ky-KG"/>
              </w:rPr>
            </w:pPr>
            <w:r w:rsidRPr="00C81F06">
              <w:rPr>
                <w:rFonts w:ascii="Times New Roman UniToktom" w:hAnsi="Times New Roman UniToktom" w:cs="Times New Roman UniToktom"/>
                <w:b/>
                <w:bCs/>
                <w:sz w:val="24"/>
                <w:szCs w:val="24"/>
                <w:lang w:val="ky-KG"/>
              </w:rPr>
              <w:lastRenderedPageBreak/>
              <w:t>1</w:t>
            </w:r>
            <w:r w:rsidR="00742DD9">
              <w:rPr>
                <w:rFonts w:ascii="Times New Roman UniToktom" w:hAnsi="Times New Roman UniToktom" w:cs="Times New Roman UniToktom"/>
                <w:b/>
                <w:bCs/>
                <w:sz w:val="24"/>
                <w:szCs w:val="24"/>
                <w:lang w:val="ky-KG"/>
              </w:rPr>
              <w:t>3</w:t>
            </w:r>
            <w:r w:rsidRPr="00C81F06">
              <w:rPr>
                <w:rFonts w:ascii="Times New Roman UniToktom" w:hAnsi="Times New Roman UniToktom" w:cs="Times New Roman UniToktom"/>
                <w:b/>
                <w:bCs/>
                <w:sz w:val="24"/>
                <w:szCs w:val="24"/>
                <w:lang w:val="ky-KG"/>
              </w:rPr>
              <w:t xml:space="preserve">-таблица: </w:t>
            </w:r>
            <w:r w:rsidRPr="00C81F06">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C81F06">
              <w:rPr>
                <w:rFonts w:ascii="Times New Roman UniToktom" w:hAnsi="Times New Roman UniToktom" w:cs="Times New Roman UniToktom"/>
                <w:b/>
                <w:sz w:val="24"/>
                <w:szCs w:val="24"/>
                <w:lang w:val="ky-KG"/>
              </w:rPr>
              <w:t xml:space="preserve">жылдын </w:t>
            </w:r>
            <w:r w:rsidRPr="002F4184">
              <w:rPr>
                <w:rFonts w:ascii="Times New Roman UniToktom" w:hAnsi="Times New Roman UniToktom" w:cs="Times New Roman UniToktom"/>
                <w:b/>
                <w:sz w:val="24"/>
                <w:szCs w:val="24"/>
                <w:lang w:val="ky-KG"/>
              </w:rPr>
              <w:t>үчтүн айы-</w:t>
            </w:r>
            <w:r>
              <w:rPr>
                <w:rFonts w:ascii="Times New Roman UniToktom" w:hAnsi="Times New Roman UniToktom" w:cs="Times New Roman UniToktom"/>
                <w:b/>
                <w:sz w:val="24"/>
                <w:szCs w:val="24"/>
                <w:lang w:val="ky-KG"/>
              </w:rPr>
              <w:t>кулжа</w:t>
            </w:r>
            <w:r w:rsidRPr="002F4184">
              <w:rPr>
                <w:rFonts w:ascii="Times New Roman UniToktom" w:hAnsi="Times New Roman UniToktom" w:cs="Times New Roman UniToktom"/>
                <w:b/>
                <w:sz w:val="24"/>
                <w:szCs w:val="24"/>
                <w:lang w:val="ky-KG"/>
              </w:rPr>
              <w:t xml:space="preserve"> айларындагы о</w:t>
            </w:r>
            <w:r>
              <w:rPr>
                <w:rFonts w:ascii="Times New Roman UniToktom" w:hAnsi="Times New Roman UniToktom" w:cs="Times New Roman UniToktom"/>
                <w:b/>
                <w:sz w:val="24"/>
                <w:szCs w:val="24"/>
                <w:lang w:val="ky-KG"/>
              </w:rPr>
              <w:t>блус</w:t>
            </w:r>
            <w:r w:rsidRPr="002F4184">
              <w:rPr>
                <w:rFonts w:ascii="Times New Roman UniToktom" w:hAnsi="Times New Roman UniToktom" w:cs="Times New Roman UniToktom"/>
                <w:b/>
                <w:sz w:val="24"/>
                <w:szCs w:val="24"/>
                <w:lang w:val="ky-KG"/>
              </w:rPr>
              <w:t xml:space="preserve"> жана</w:t>
            </w:r>
            <w:r w:rsidRPr="00C81F06">
              <w:rPr>
                <w:rFonts w:ascii="Times New Roman UniToktom" w:hAnsi="Times New Roman UniToktom" w:cs="Times New Roman UniToktom"/>
                <w:b/>
                <w:sz w:val="24"/>
                <w:szCs w:val="24"/>
                <w:lang w:val="ky-KG"/>
              </w:rPr>
              <w:t xml:space="preserve"> райондор боюнча орточо номиналдык эмгек акы</w:t>
            </w:r>
            <w:r w:rsidRPr="00C81F06">
              <w:rPr>
                <w:rFonts w:ascii="Times New Roman UniToktom" w:hAnsi="Times New Roman UniToktom" w:cs="Times New Roman UniToktom"/>
                <w:b/>
                <w:sz w:val="24"/>
                <w:szCs w:val="24"/>
                <w:vertAlign w:val="superscript"/>
                <w:lang w:val="ky-KG"/>
              </w:rPr>
              <w:t xml:space="preserve">1  </w:t>
            </w:r>
          </w:p>
        </w:tc>
        <w:tc>
          <w:tcPr>
            <w:tcW w:w="4851" w:type="dxa"/>
            <w:tcBorders>
              <w:top w:val="nil"/>
              <w:left w:val="nil"/>
              <w:bottom w:val="nil"/>
              <w:right w:val="nil"/>
            </w:tcBorders>
          </w:tcPr>
          <w:p w:rsidR="008D10D9" w:rsidRPr="00CB5D54" w:rsidRDefault="008D10D9" w:rsidP="00742DD9">
            <w:pPr>
              <w:pStyle w:val="23"/>
              <w:jc w:val="both"/>
            </w:pPr>
            <w:r w:rsidRPr="00C81F06">
              <w:rPr>
                <w:b/>
                <w:i/>
                <w:sz w:val="24"/>
                <w:lang w:val="ky-KG"/>
              </w:rPr>
              <w:t>Таблица 1</w:t>
            </w:r>
            <w:r w:rsidR="00742DD9">
              <w:rPr>
                <w:b/>
                <w:i/>
                <w:sz w:val="24"/>
                <w:lang w:val="ky-KG"/>
              </w:rPr>
              <w:t>3</w:t>
            </w:r>
            <w:r w:rsidRPr="00C81F06">
              <w:rPr>
                <w:b/>
                <w:i/>
                <w:sz w:val="24"/>
                <w:lang w:val="ky-KG"/>
              </w:rPr>
              <w:t xml:space="preserve">: </w:t>
            </w:r>
            <w:r w:rsidRPr="00C81F06">
              <w:rPr>
                <w:b/>
                <w:i/>
                <w:sz w:val="24"/>
              </w:rPr>
              <w:t>Средн</w:t>
            </w:r>
            <w:r w:rsidRPr="00C81F06">
              <w:rPr>
                <w:b/>
                <w:i/>
                <w:sz w:val="24"/>
                <w:lang w:val="ky-KG"/>
              </w:rPr>
              <w:t>емесячна</w:t>
            </w:r>
            <w:r w:rsidRPr="00C81F06">
              <w:rPr>
                <w:b/>
                <w:i/>
                <w:sz w:val="24"/>
              </w:rPr>
              <w:t>я номинальная заработная плата за</w:t>
            </w:r>
            <w:r w:rsidRPr="00C81F06">
              <w:rPr>
                <w:b/>
                <w:i/>
                <w:sz w:val="24"/>
                <w:lang w:val="ky-KG"/>
              </w:rPr>
              <w:t xml:space="preserve"> январь</w:t>
            </w:r>
            <w:r>
              <w:rPr>
                <w:b/>
                <w:i/>
                <w:sz w:val="24"/>
                <w:lang w:val="ky-KG"/>
              </w:rPr>
              <w:t>-июнь</w:t>
            </w:r>
            <w:r w:rsidRPr="00C81F06">
              <w:rPr>
                <w:b/>
                <w:i/>
                <w:sz w:val="24"/>
                <w:lang w:val="ky-KG"/>
              </w:rPr>
              <w:t xml:space="preserve"> </w:t>
            </w:r>
            <w:r w:rsidRPr="00C81F06">
              <w:rPr>
                <w:b/>
                <w:i/>
                <w:sz w:val="24"/>
              </w:rPr>
              <w:t>20</w:t>
            </w:r>
            <w:r>
              <w:rPr>
                <w:b/>
                <w:i/>
                <w:sz w:val="24"/>
                <w:lang w:val="ky-KG"/>
              </w:rPr>
              <w:t>20</w:t>
            </w:r>
            <w:r w:rsidRPr="00C81F06">
              <w:rPr>
                <w:b/>
                <w:i/>
                <w:sz w:val="24"/>
              </w:rPr>
              <w:t xml:space="preserve"> года</w:t>
            </w:r>
            <w:r w:rsidRPr="00C81F06">
              <w:rPr>
                <w:b/>
                <w:i/>
                <w:sz w:val="24"/>
                <w:lang w:val="ky-KG"/>
              </w:rPr>
              <w:t xml:space="preserve"> </w:t>
            </w:r>
            <w:r w:rsidRPr="00C81F06">
              <w:rPr>
                <w:b/>
                <w:i/>
                <w:sz w:val="24"/>
              </w:rPr>
              <w:t>в территориальном разрезе</w:t>
            </w:r>
            <w:r w:rsidRPr="00C81F06">
              <w:rPr>
                <w:rFonts w:ascii="Times New Roman UniToktom" w:hAnsi="Times New Roman UniToktom" w:cs="Times New Roman UniToktom"/>
                <w:b/>
                <w:sz w:val="24"/>
                <w:szCs w:val="24"/>
                <w:vertAlign w:val="superscript"/>
                <w:lang w:val="ky-KG"/>
              </w:rPr>
              <w:t>1</w:t>
            </w:r>
            <w:r w:rsidRPr="00C81F06">
              <w:rPr>
                <w:b/>
                <w:i/>
                <w:sz w:val="24"/>
              </w:rPr>
              <w:t>:</w:t>
            </w:r>
            <w:r w:rsidRPr="00CB5D54">
              <w:tab/>
            </w:r>
          </w:p>
        </w:tc>
      </w:tr>
    </w:tbl>
    <w:p w:rsidR="008D10D9" w:rsidRDefault="008D10D9" w:rsidP="008D10D9"/>
    <w:tbl>
      <w:tblPr>
        <w:tblStyle w:val="af1"/>
        <w:tblW w:w="9781"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7"/>
        <w:gridCol w:w="931"/>
        <w:gridCol w:w="931"/>
        <w:gridCol w:w="931"/>
        <w:gridCol w:w="688"/>
        <w:gridCol w:w="257"/>
        <w:gridCol w:w="1271"/>
        <w:gridCol w:w="1459"/>
        <w:gridCol w:w="1716"/>
      </w:tblGrid>
      <w:tr w:rsidR="008D10D9" w:rsidTr="002670DD">
        <w:tc>
          <w:tcPr>
            <w:tcW w:w="1597" w:type="dxa"/>
            <w:vMerge w:val="restart"/>
            <w:tcBorders>
              <w:top w:val="single" w:sz="12" w:space="0" w:color="auto"/>
              <w:bottom w:val="single" w:sz="12" w:space="0" w:color="auto"/>
            </w:tcBorders>
            <w:vAlign w:val="center"/>
          </w:tcPr>
          <w:p w:rsidR="008D10D9" w:rsidRPr="00A035AC" w:rsidRDefault="008D10D9" w:rsidP="002670DD">
            <w:pPr>
              <w:pStyle w:val="23"/>
              <w:jc w:val="center"/>
              <w:rPr>
                <w:rFonts w:ascii="Times New Roman UniToktom" w:hAnsi="Times New Roman UniToktom" w:cs="Times New Roman UniToktom"/>
                <w:b/>
                <w:sz w:val="22"/>
                <w:szCs w:val="22"/>
              </w:rPr>
            </w:pPr>
          </w:p>
        </w:tc>
        <w:tc>
          <w:tcPr>
            <w:tcW w:w="3738" w:type="dxa"/>
            <w:gridSpan w:val="5"/>
            <w:tcBorders>
              <w:top w:val="single" w:sz="12" w:space="0" w:color="auto"/>
              <w:bottom w:val="single" w:sz="12" w:space="0" w:color="auto"/>
            </w:tcBorders>
            <w:vAlign w:val="center"/>
          </w:tcPr>
          <w:p w:rsidR="008D10D9" w:rsidRPr="00183A9C" w:rsidRDefault="008D10D9" w:rsidP="002670DD">
            <w:pPr>
              <w:jc w:val="center"/>
              <w:rPr>
                <w:lang w:val="ky-KG"/>
              </w:rPr>
            </w:pPr>
            <w:r w:rsidRPr="00183A9C">
              <w:rPr>
                <w:lang w:val="ky-KG"/>
              </w:rPr>
              <w:t>Сом</w:t>
            </w:r>
          </w:p>
          <w:p w:rsidR="008D10D9" w:rsidRPr="00183A9C" w:rsidRDefault="008D10D9" w:rsidP="002670DD">
            <w:pPr>
              <w:jc w:val="center"/>
              <w:rPr>
                <w:i/>
                <w:lang w:val="ky-KG"/>
              </w:rPr>
            </w:pPr>
            <w:r w:rsidRPr="00183A9C">
              <w:rPr>
                <w:i/>
                <w:lang w:val="ky-KG"/>
              </w:rPr>
              <w:t>Сомов</w:t>
            </w:r>
          </w:p>
        </w:tc>
        <w:tc>
          <w:tcPr>
            <w:tcW w:w="2730" w:type="dxa"/>
            <w:gridSpan w:val="2"/>
            <w:tcBorders>
              <w:top w:val="single" w:sz="12" w:space="0" w:color="auto"/>
              <w:bottom w:val="single" w:sz="12" w:space="0" w:color="auto"/>
            </w:tcBorders>
            <w:vAlign w:val="center"/>
          </w:tcPr>
          <w:p w:rsidR="008D10D9" w:rsidRDefault="008D10D9" w:rsidP="002670DD">
            <w:pPr>
              <w:pStyle w:val="23"/>
              <w:jc w:val="center"/>
              <w:rPr>
                <w:rFonts w:ascii="Times New Roman UniToktom" w:hAnsi="Times New Roman UniToktom" w:cs="Times New Roman UniToktom"/>
              </w:rPr>
            </w:pPr>
            <w:r w:rsidRPr="00183A9C">
              <w:rPr>
                <w:rFonts w:ascii="Times New Roman UniToktom" w:hAnsi="Times New Roman UniToktom" w:cs="Times New Roman UniToktom"/>
                <w:lang w:val="ky-KG"/>
              </w:rPr>
              <w:t>М</w:t>
            </w:r>
            <w:r w:rsidRPr="00183A9C">
              <w:rPr>
                <w:rFonts w:ascii="Times New Roman UniToktom" w:hAnsi="Times New Roman UniToktom" w:cs="Times New Roman UniToktom"/>
              </w:rPr>
              <w:t>урунку жылдын тийишт</w:t>
            </w:r>
            <w:r w:rsidRPr="00183A9C">
              <w:rPr>
                <w:rFonts w:ascii="Times New Roman UniToktom" w:hAnsi="Times New Roman UniToktom" w:cs="Times New Roman UniToktom"/>
                <w:lang w:val="ky-KG"/>
              </w:rPr>
              <w:t>үү</w:t>
            </w:r>
            <w:r w:rsidRPr="00183A9C">
              <w:rPr>
                <w:rFonts w:ascii="Times New Roman UniToktom" w:hAnsi="Times New Roman UniToktom" w:cs="Times New Roman UniToktom"/>
              </w:rPr>
              <w:t xml:space="preserve"> ай</w:t>
            </w:r>
            <w:r w:rsidRPr="00183A9C">
              <w:rPr>
                <w:rFonts w:ascii="Times New Roman UniToktom" w:hAnsi="Times New Roman UniToktom" w:cs="Times New Roman UniToktom"/>
                <w:lang w:val="ky-KG"/>
              </w:rPr>
              <w:t>лар</w:t>
            </w:r>
            <w:r w:rsidRPr="00183A9C">
              <w:rPr>
                <w:rFonts w:ascii="Times New Roman UniToktom" w:hAnsi="Times New Roman UniToktom" w:cs="Times New Roman UniToktom"/>
              </w:rPr>
              <w:t>ына карата пайыз</w:t>
            </w:r>
          </w:p>
          <w:p w:rsidR="008D10D9" w:rsidRPr="00183A9C" w:rsidRDefault="008D10D9" w:rsidP="002670DD">
            <w:pPr>
              <w:pStyle w:val="23"/>
              <w:jc w:val="center"/>
              <w:rPr>
                <w:i/>
                <w:lang w:val="ky-KG"/>
              </w:rPr>
            </w:pPr>
            <w:r w:rsidRPr="00183A9C">
              <w:rPr>
                <w:rFonts w:ascii="Times New Roman UniToktom" w:hAnsi="Times New Roman UniToktom" w:cs="Times New Roman UniToktom"/>
              </w:rPr>
              <w:t xml:space="preserve"> менен</w:t>
            </w:r>
          </w:p>
          <w:p w:rsidR="008D10D9" w:rsidRPr="00183A9C" w:rsidRDefault="008D10D9" w:rsidP="002670DD">
            <w:pPr>
              <w:jc w:val="center"/>
            </w:pPr>
            <w:r w:rsidRPr="00183A9C">
              <w:rPr>
                <w:i/>
              </w:rPr>
              <w:t>В процентах к соответствующему периоду пред</w:t>
            </w:r>
            <w:r w:rsidRPr="00183A9C">
              <w:rPr>
                <w:i/>
              </w:rPr>
              <w:t>ы</w:t>
            </w:r>
            <w:r w:rsidRPr="00183A9C">
              <w:rPr>
                <w:i/>
              </w:rPr>
              <w:t>дущего года</w:t>
            </w:r>
          </w:p>
        </w:tc>
        <w:tc>
          <w:tcPr>
            <w:tcW w:w="1716" w:type="dxa"/>
            <w:vMerge w:val="restart"/>
            <w:tcBorders>
              <w:top w:val="single" w:sz="12" w:space="0" w:color="auto"/>
              <w:bottom w:val="single" w:sz="12" w:space="0" w:color="auto"/>
            </w:tcBorders>
            <w:vAlign w:val="center"/>
          </w:tcPr>
          <w:p w:rsidR="008D10D9" w:rsidRDefault="008D10D9" w:rsidP="002670DD">
            <w:pPr>
              <w:jc w:val="center"/>
            </w:pPr>
          </w:p>
        </w:tc>
      </w:tr>
      <w:tr w:rsidR="008D10D9" w:rsidTr="002670DD">
        <w:tc>
          <w:tcPr>
            <w:tcW w:w="1597" w:type="dxa"/>
            <w:vMerge/>
            <w:tcBorders>
              <w:top w:val="single" w:sz="12" w:space="0" w:color="auto"/>
              <w:bottom w:val="single" w:sz="12" w:space="0" w:color="auto"/>
            </w:tcBorders>
            <w:vAlign w:val="center"/>
          </w:tcPr>
          <w:p w:rsidR="008D10D9" w:rsidRPr="00A035AC" w:rsidRDefault="008D10D9" w:rsidP="002670DD">
            <w:pPr>
              <w:pStyle w:val="23"/>
              <w:jc w:val="center"/>
              <w:rPr>
                <w:rFonts w:ascii="Times New Roman UniToktom" w:hAnsi="Times New Roman UniToktom" w:cs="Times New Roman UniToktom"/>
                <w:b/>
                <w:sz w:val="22"/>
                <w:szCs w:val="22"/>
              </w:rPr>
            </w:pPr>
          </w:p>
        </w:tc>
        <w:tc>
          <w:tcPr>
            <w:tcW w:w="1862" w:type="dxa"/>
            <w:gridSpan w:val="2"/>
            <w:tcBorders>
              <w:top w:val="single" w:sz="12" w:space="0" w:color="auto"/>
              <w:bottom w:val="single" w:sz="12" w:space="0" w:color="auto"/>
            </w:tcBorders>
            <w:vAlign w:val="center"/>
          </w:tcPr>
          <w:p w:rsidR="008D10D9" w:rsidRPr="00EF030A" w:rsidRDefault="008D10D9" w:rsidP="002670DD">
            <w:pPr>
              <w:jc w:val="center"/>
              <w:rPr>
                <w:bCs/>
              </w:rPr>
            </w:pPr>
            <w:r w:rsidRPr="00EF030A">
              <w:rPr>
                <w:bCs/>
                <w:lang w:val="ky-KG"/>
              </w:rPr>
              <w:t>б</w:t>
            </w:r>
            <w:r w:rsidRPr="00EF030A">
              <w:rPr>
                <w:bCs/>
              </w:rPr>
              <w:t>юджет</w:t>
            </w:r>
            <w:r w:rsidRPr="00EF030A">
              <w:rPr>
                <w:bCs/>
                <w:lang w:val="ky-KG"/>
              </w:rPr>
              <w:t>тик чөйрө</w:t>
            </w:r>
            <w:r w:rsidRPr="00EF030A">
              <w:rPr>
                <w:bCs/>
              </w:rPr>
              <w:t xml:space="preserve"> </w:t>
            </w:r>
            <w:r w:rsidRPr="00EF030A">
              <w:rPr>
                <w:bCs/>
                <w:i/>
              </w:rPr>
              <w:t>бюджетная сфера</w:t>
            </w:r>
          </w:p>
        </w:tc>
        <w:tc>
          <w:tcPr>
            <w:tcW w:w="1876" w:type="dxa"/>
            <w:gridSpan w:val="3"/>
            <w:tcBorders>
              <w:top w:val="single" w:sz="12" w:space="0" w:color="auto"/>
              <w:bottom w:val="single" w:sz="12" w:space="0" w:color="auto"/>
            </w:tcBorders>
            <w:vAlign w:val="center"/>
          </w:tcPr>
          <w:p w:rsidR="008D10D9" w:rsidRPr="00EF030A" w:rsidRDefault="008D10D9" w:rsidP="002670DD">
            <w:pPr>
              <w:jc w:val="center"/>
              <w:rPr>
                <w:bCs/>
              </w:rPr>
            </w:pPr>
            <w:r w:rsidRPr="00EF030A">
              <w:rPr>
                <w:bCs/>
                <w:lang w:val="ky-KG"/>
              </w:rPr>
              <w:t>б</w:t>
            </w:r>
            <w:r w:rsidRPr="00EF030A">
              <w:rPr>
                <w:bCs/>
              </w:rPr>
              <w:t>юджет</w:t>
            </w:r>
            <w:r w:rsidRPr="00EF030A">
              <w:rPr>
                <w:bCs/>
                <w:lang w:val="ky-KG"/>
              </w:rPr>
              <w:t>тик эмес  чөйрө</w:t>
            </w:r>
            <w:r w:rsidRPr="00EF030A">
              <w:rPr>
                <w:bCs/>
              </w:rPr>
              <w:t xml:space="preserve"> </w:t>
            </w:r>
            <w:r w:rsidRPr="00EF030A">
              <w:rPr>
                <w:bCs/>
                <w:i/>
              </w:rPr>
              <w:t>небюджетная сфера</w:t>
            </w:r>
          </w:p>
        </w:tc>
        <w:tc>
          <w:tcPr>
            <w:tcW w:w="1271" w:type="dxa"/>
            <w:vMerge w:val="restart"/>
            <w:tcBorders>
              <w:top w:val="single" w:sz="12" w:space="0" w:color="auto"/>
              <w:bottom w:val="single" w:sz="12" w:space="0" w:color="auto"/>
            </w:tcBorders>
            <w:vAlign w:val="center"/>
          </w:tcPr>
          <w:p w:rsidR="008D10D9" w:rsidRPr="00EF030A" w:rsidRDefault="008D10D9" w:rsidP="002670DD">
            <w:pPr>
              <w:jc w:val="center"/>
              <w:rPr>
                <w:bCs/>
              </w:rPr>
            </w:pPr>
            <w:r w:rsidRPr="00EF030A">
              <w:rPr>
                <w:bCs/>
                <w:lang w:val="ky-KG"/>
              </w:rPr>
              <w:t>б</w:t>
            </w:r>
            <w:r w:rsidRPr="00EF030A">
              <w:rPr>
                <w:bCs/>
              </w:rPr>
              <w:t>юджет</w:t>
            </w:r>
            <w:r w:rsidRPr="00EF030A">
              <w:rPr>
                <w:bCs/>
                <w:lang w:val="ky-KG"/>
              </w:rPr>
              <w:t>тик чөйрө</w:t>
            </w:r>
            <w:r w:rsidRPr="00EF030A">
              <w:rPr>
                <w:bCs/>
              </w:rPr>
              <w:t xml:space="preserve"> </w:t>
            </w:r>
            <w:r w:rsidRPr="00EF030A">
              <w:rPr>
                <w:bCs/>
                <w:i/>
              </w:rPr>
              <w:t>бюджетная сфера</w:t>
            </w:r>
          </w:p>
        </w:tc>
        <w:tc>
          <w:tcPr>
            <w:tcW w:w="1459" w:type="dxa"/>
            <w:vMerge w:val="restart"/>
            <w:tcBorders>
              <w:top w:val="single" w:sz="12" w:space="0" w:color="auto"/>
              <w:bottom w:val="single" w:sz="12" w:space="0" w:color="auto"/>
            </w:tcBorders>
            <w:vAlign w:val="center"/>
          </w:tcPr>
          <w:p w:rsidR="008D10D9" w:rsidRPr="00EF030A" w:rsidRDefault="008D10D9" w:rsidP="002670DD">
            <w:pPr>
              <w:jc w:val="center"/>
              <w:rPr>
                <w:bCs/>
              </w:rPr>
            </w:pPr>
            <w:r w:rsidRPr="00EF030A">
              <w:rPr>
                <w:bCs/>
                <w:lang w:val="ky-KG"/>
              </w:rPr>
              <w:t>б</w:t>
            </w:r>
            <w:r w:rsidRPr="00EF030A">
              <w:rPr>
                <w:bCs/>
              </w:rPr>
              <w:t>юджет</w:t>
            </w:r>
            <w:r w:rsidRPr="00EF030A">
              <w:rPr>
                <w:bCs/>
                <w:lang w:val="ky-KG"/>
              </w:rPr>
              <w:t>тик эмес  чөйрө</w:t>
            </w:r>
            <w:r w:rsidRPr="00EF030A">
              <w:rPr>
                <w:bCs/>
              </w:rPr>
              <w:t xml:space="preserve"> </w:t>
            </w:r>
            <w:r w:rsidRPr="00EF030A">
              <w:rPr>
                <w:bCs/>
                <w:i/>
              </w:rPr>
              <w:t>небюджетная сфера</w:t>
            </w:r>
          </w:p>
        </w:tc>
        <w:tc>
          <w:tcPr>
            <w:tcW w:w="1716" w:type="dxa"/>
            <w:vMerge/>
            <w:tcBorders>
              <w:top w:val="single" w:sz="12" w:space="0" w:color="auto"/>
              <w:bottom w:val="single" w:sz="12" w:space="0" w:color="auto"/>
            </w:tcBorders>
            <w:vAlign w:val="center"/>
          </w:tcPr>
          <w:p w:rsidR="008D10D9" w:rsidRDefault="008D10D9" w:rsidP="002670DD">
            <w:pPr>
              <w:jc w:val="center"/>
            </w:pPr>
          </w:p>
        </w:tc>
      </w:tr>
      <w:tr w:rsidR="008D10D9" w:rsidTr="002670DD">
        <w:tc>
          <w:tcPr>
            <w:tcW w:w="1597" w:type="dxa"/>
            <w:vMerge/>
            <w:tcBorders>
              <w:top w:val="single" w:sz="12" w:space="0" w:color="auto"/>
              <w:bottom w:val="single" w:sz="12" w:space="0" w:color="auto"/>
            </w:tcBorders>
          </w:tcPr>
          <w:p w:rsidR="008D10D9" w:rsidRPr="00A035AC" w:rsidRDefault="008D10D9" w:rsidP="002670DD">
            <w:pPr>
              <w:pStyle w:val="23"/>
              <w:jc w:val="both"/>
              <w:rPr>
                <w:rFonts w:ascii="Times New Roman UniToktom" w:hAnsi="Times New Roman UniToktom" w:cs="Times New Roman UniToktom"/>
                <w:b/>
                <w:sz w:val="22"/>
                <w:szCs w:val="22"/>
              </w:rPr>
            </w:pPr>
          </w:p>
        </w:tc>
        <w:tc>
          <w:tcPr>
            <w:tcW w:w="931" w:type="dxa"/>
            <w:tcBorders>
              <w:top w:val="single" w:sz="12" w:space="0" w:color="auto"/>
              <w:bottom w:val="single" w:sz="12" w:space="0" w:color="auto"/>
            </w:tcBorders>
            <w:vAlign w:val="center"/>
          </w:tcPr>
          <w:p w:rsidR="008D10D9" w:rsidRPr="00DB63D4" w:rsidRDefault="008D10D9" w:rsidP="002670DD">
            <w:pPr>
              <w:jc w:val="center"/>
              <w:rPr>
                <w:bCs/>
                <w:lang w:val="ky-KG"/>
              </w:rPr>
            </w:pPr>
            <w:r w:rsidRPr="00183A9C">
              <w:rPr>
                <w:bCs/>
              </w:rPr>
              <w:t>201</w:t>
            </w:r>
            <w:r>
              <w:rPr>
                <w:bCs/>
                <w:lang w:val="ky-KG"/>
              </w:rPr>
              <w:t>9</w:t>
            </w:r>
          </w:p>
        </w:tc>
        <w:tc>
          <w:tcPr>
            <w:tcW w:w="931" w:type="dxa"/>
            <w:tcBorders>
              <w:top w:val="single" w:sz="12" w:space="0" w:color="auto"/>
              <w:bottom w:val="single" w:sz="12" w:space="0" w:color="auto"/>
            </w:tcBorders>
            <w:vAlign w:val="center"/>
          </w:tcPr>
          <w:p w:rsidR="008D10D9" w:rsidRPr="00AA7CC2" w:rsidRDefault="008D10D9" w:rsidP="002670DD">
            <w:pPr>
              <w:jc w:val="center"/>
              <w:rPr>
                <w:bCs/>
                <w:lang w:val="ky-KG"/>
              </w:rPr>
            </w:pPr>
            <w:r w:rsidRPr="00183A9C">
              <w:rPr>
                <w:bCs/>
              </w:rPr>
              <w:t>20</w:t>
            </w:r>
            <w:r>
              <w:rPr>
                <w:bCs/>
                <w:lang w:val="ky-KG"/>
              </w:rPr>
              <w:t>20</w:t>
            </w:r>
          </w:p>
        </w:tc>
        <w:tc>
          <w:tcPr>
            <w:tcW w:w="931" w:type="dxa"/>
            <w:tcBorders>
              <w:top w:val="single" w:sz="12" w:space="0" w:color="auto"/>
              <w:bottom w:val="single" w:sz="12" w:space="0" w:color="auto"/>
            </w:tcBorders>
            <w:vAlign w:val="center"/>
          </w:tcPr>
          <w:p w:rsidR="008D10D9" w:rsidRPr="00DB63D4" w:rsidRDefault="008D10D9" w:rsidP="002670DD">
            <w:pPr>
              <w:jc w:val="center"/>
              <w:rPr>
                <w:bCs/>
                <w:lang w:val="ky-KG"/>
              </w:rPr>
            </w:pPr>
            <w:r w:rsidRPr="00183A9C">
              <w:rPr>
                <w:bCs/>
              </w:rPr>
              <w:t>201</w:t>
            </w:r>
            <w:r>
              <w:rPr>
                <w:bCs/>
                <w:lang w:val="ky-KG"/>
              </w:rPr>
              <w:t>9</w:t>
            </w:r>
          </w:p>
        </w:tc>
        <w:tc>
          <w:tcPr>
            <w:tcW w:w="945" w:type="dxa"/>
            <w:gridSpan w:val="2"/>
            <w:tcBorders>
              <w:top w:val="single" w:sz="12" w:space="0" w:color="auto"/>
              <w:bottom w:val="single" w:sz="12" w:space="0" w:color="auto"/>
            </w:tcBorders>
            <w:vAlign w:val="center"/>
          </w:tcPr>
          <w:p w:rsidR="008D10D9" w:rsidRPr="00AA7CC2" w:rsidRDefault="008D10D9" w:rsidP="002670DD">
            <w:pPr>
              <w:jc w:val="center"/>
              <w:rPr>
                <w:bCs/>
                <w:lang w:val="ky-KG"/>
              </w:rPr>
            </w:pPr>
            <w:r w:rsidRPr="00183A9C">
              <w:rPr>
                <w:bCs/>
              </w:rPr>
              <w:t>20</w:t>
            </w:r>
            <w:r>
              <w:rPr>
                <w:bCs/>
                <w:lang w:val="ky-KG"/>
              </w:rPr>
              <w:t>20</w:t>
            </w:r>
          </w:p>
        </w:tc>
        <w:tc>
          <w:tcPr>
            <w:tcW w:w="1271" w:type="dxa"/>
            <w:vMerge/>
            <w:tcBorders>
              <w:top w:val="single" w:sz="12" w:space="0" w:color="auto"/>
              <w:bottom w:val="single" w:sz="12" w:space="0" w:color="auto"/>
            </w:tcBorders>
            <w:vAlign w:val="center"/>
          </w:tcPr>
          <w:p w:rsidR="008D10D9" w:rsidRPr="00183A9C" w:rsidRDefault="008D10D9" w:rsidP="002670DD">
            <w:pPr>
              <w:jc w:val="center"/>
              <w:rPr>
                <w:bCs/>
              </w:rPr>
            </w:pPr>
          </w:p>
        </w:tc>
        <w:tc>
          <w:tcPr>
            <w:tcW w:w="1459" w:type="dxa"/>
            <w:vMerge/>
            <w:tcBorders>
              <w:top w:val="single" w:sz="12" w:space="0" w:color="auto"/>
              <w:bottom w:val="single" w:sz="12" w:space="0" w:color="auto"/>
            </w:tcBorders>
            <w:vAlign w:val="center"/>
          </w:tcPr>
          <w:p w:rsidR="008D10D9" w:rsidRPr="00183A9C" w:rsidRDefault="008D10D9" w:rsidP="002670DD">
            <w:pPr>
              <w:jc w:val="center"/>
              <w:rPr>
                <w:bCs/>
              </w:rPr>
            </w:pPr>
          </w:p>
        </w:tc>
        <w:tc>
          <w:tcPr>
            <w:tcW w:w="1716" w:type="dxa"/>
            <w:vMerge/>
            <w:tcBorders>
              <w:top w:val="single" w:sz="12" w:space="0" w:color="auto"/>
              <w:bottom w:val="single" w:sz="12" w:space="0" w:color="auto"/>
            </w:tcBorders>
          </w:tcPr>
          <w:p w:rsidR="008D10D9" w:rsidRDefault="008D10D9" w:rsidP="002670DD"/>
        </w:tc>
      </w:tr>
      <w:tr w:rsidR="008D10D9" w:rsidRPr="00911E38" w:rsidTr="002670DD">
        <w:tc>
          <w:tcPr>
            <w:tcW w:w="1597" w:type="dxa"/>
            <w:tcBorders>
              <w:bottom w:val="nil"/>
            </w:tcBorders>
          </w:tcPr>
          <w:p w:rsidR="008D10D9" w:rsidRPr="00F82942" w:rsidRDefault="008D10D9" w:rsidP="002670DD">
            <w:pPr>
              <w:pStyle w:val="23"/>
              <w:jc w:val="both"/>
              <w:rPr>
                <w:b/>
                <w:sz w:val="24"/>
                <w:szCs w:val="24"/>
              </w:rPr>
            </w:pPr>
            <w:r w:rsidRPr="00F82942">
              <w:rPr>
                <w:b/>
                <w:sz w:val="24"/>
                <w:szCs w:val="24"/>
              </w:rPr>
              <w:t>Талас обл</w:t>
            </w:r>
            <w:r w:rsidRPr="00F82942">
              <w:rPr>
                <w:b/>
                <w:sz w:val="24"/>
                <w:szCs w:val="24"/>
                <w:lang w:val="ky-KG"/>
              </w:rPr>
              <w:t>усу</w:t>
            </w:r>
          </w:p>
        </w:tc>
        <w:tc>
          <w:tcPr>
            <w:tcW w:w="931" w:type="dxa"/>
            <w:tcBorders>
              <w:bottom w:val="nil"/>
            </w:tcBorders>
            <w:vAlign w:val="bottom"/>
          </w:tcPr>
          <w:p w:rsidR="008D10D9" w:rsidRPr="00911E38" w:rsidRDefault="008D10D9" w:rsidP="002670DD">
            <w:pPr>
              <w:jc w:val="center"/>
              <w:rPr>
                <w:b/>
                <w:sz w:val="24"/>
                <w:szCs w:val="24"/>
                <w:lang w:val="ky-KG"/>
              </w:rPr>
            </w:pPr>
            <w:r>
              <w:rPr>
                <w:b/>
                <w:sz w:val="24"/>
                <w:szCs w:val="24"/>
                <w:lang w:val="ky-KG"/>
              </w:rPr>
              <w:t>10618</w:t>
            </w:r>
          </w:p>
        </w:tc>
        <w:tc>
          <w:tcPr>
            <w:tcW w:w="931" w:type="dxa"/>
            <w:tcBorders>
              <w:bottom w:val="nil"/>
            </w:tcBorders>
            <w:vAlign w:val="bottom"/>
          </w:tcPr>
          <w:p w:rsidR="008D10D9" w:rsidRPr="00911E38" w:rsidRDefault="008D10D9" w:rsidP="002670DD">
            <w:pPr>
              <w:jc w:val="center"/>
              <w:rPr>
                <w:b/>
                <w:sz w:val="24"/>
                <w:szCs w:val="24"/>
                <w:lang w:val="ky-KG"/>
              </w:rPr>
            </w:pPr>
            <w:r>
              <w:rPr>
                <w:b/>
                <w:sz w:val="24"/>
                <w:szCs w:val="24"/>
                <w:lang w:val="ky-KG"/>
              </w:rPr>
              <w:t>12947</w:t>
            </w:r>
          </w:p>
        </w:tc>
        <w:tc>
          <w:tcPr>
            <w:tcW w:w="931" w:type="dxa"/>
            <w:tcBorders>
              <w:bottom w:val="nil"/>
            </w:tcBorders>
            <w:vAlign w:val="bottom"/>
          </w:tcPr>
          <w:p w:rsidR="008D10D9" w:rsidRPr="00911E38" w:rsidRDefault="008D10D9" w:rsidP="002670DD">
            <w:pPr>
              <w:jc w:val="center"/>
              <w:rPr>
                <w:b/>
                <w:sz w:val="24"/>
                <w:szCs w:val="24"/>
                <w:lang w:val="ky-KG"/>
              </w:rPr>
            </w:pPr>
            <w:r>
              <w:rPr>
                <w:b/>
                <w:sz w:val="24"/>
                <w:szCs w:val="24"/>
                <w:lang w:val="ky-KG"/>
              </w:rPr>
              <w:t>29725</w:t>
            </w:r>
          </w:p>
        </w:tc>
        <w:tc>
          <w:tcPr>
            <w:tcW w:w="945" w:type="dxa"/>
            <w:gridSpan w:val="2"/>
            <w:tcBorders>
              <w:bottom w:val="nil"/>
            </w:tcBorders>
            <w:vAlign w:val="bottom"/>
          </w:tcPr>
          <w:p w:rsidR="008D10D9" w:rsidRPr="00911E38" w:rsidRDefault="008D10D9" w:rsidP="002670DD">
            <w:pPr>
              <w:jc w:val="center"/>
              <w:rPr>
                <w:b/>
                <w:sz w:val="24"/>
                <w:szCs w:val="24"/>
                <w:lang w:val="ky-KG"/>
              </w:rPr>
            </w:pPr>
            <w:r>
              <w:rPr>
                <w:b/>
                <w:sz w:val="24"/>
                <w:szCs w:val="24"/>
                <w:lang w:val="ky-KG"/>
              </w:rPr>
              <w:t>36547</w:t>
            </w:r>
          </w:p>
        </w:tc>
        <w:tc>
          <w:tcPr>
            <w:tcW w:w="1271" w:type="dxa"/>
            <w:tcBorders>
              <w:bottom w:val="nil"/>
            </w:tcBorders>
            <w:vAlign w:val="bottom"/>
          </w:tcPr>
          <w:p w:rsidR="008D10D9" w:rsidRPr="00911E38" w:rsidRDefault="008D10D9" w:rsidP="002670DD">
            <w:pPr>
              <w:jc w:val="center"/>
              <w:rPr>
                <w:b/>
                <w:sz w:val="24"/>
                <w:szCs w:val="24"/>
                <w:lang w:val="ky-KG"/>
              </w:rPr>
            </w:pPr>
            <w:r>
              <w:rPr>
                <w:b/>
                <w:sz w:val="24"/>
                <w:szCs w:val="24"/>
                <w:lang w:val="ky-KG"/>
              </w:rPr>
              <w:t>121,9</w:t>
            </w:r>
          </w:p>
        </w:tc>
        <w:tc>
          <w:tcPr>
            <w:tcW w:w="1459" w:type="dxa"/>
            <w:tcBorders>
              <w:bottom w:val="nil"/>
            </w:tcBorders>
            <w:vAlign w:val="bottom"/>
          </w:tcPr>
          <w:p w:rsidR="008D10D9" w:rsidRPr="00911E38" w:rsidRDefault="008D10D9" w:rsidP="002670DD">
            <w:pPr>
              <w:jc w:val="center"/>
              <w:rPr>
                <w:b/>
                <w:sz w:val="24"/>
                <w:szCs w:val="24"/>
                <w:lang w:val="ky-KG"/>
              </w:rPr>
            </w:pPr>
            <w:r>
              <w:rPr>
                <w:b/>
                <w:sz w:val="24"/>
                <w:szCs w:val="24"/>
                <w:lang w:val="ky-KG"/>
              </w:rPr>
              <w:t>123,0</w:t>
            </w:r>
          </w:p>
        </w:tc>
        <w:tc>
          <w:tcPr>
            <w:tcW w:w="1716" w:type="dxa"/>
            <w:tcBorders>
              <w:bottom w:val="nil"/>
            </w:tcBorders>
          </w:tcPr>
          <w:p w:rsidR="008D10D9" w:rsidRPr="00F82942" w:rsidRDefault="008D10D9" w:rsidP="002670DD">
            <w:pPr>
              <w:pStyle w:val="23"/>
              <w:jc w:val="both"/>
              <w:rPr>
                <w:b/>
                <w:i/>
                <w:sz w:val="24"/>
                <w:szCs w:val="24"/>
              </w:rPr>
            </w:pPr>
            <w:r w:rsidRPr="00F82942">
              <w:rPr>
                <w:b/>
                <w:i/>
                <w:sz w:val="24"/>
                <w:szCs w:val="24"/>
              </w:rPr>
              <w:t>Таласская область</w:t>
            </w:r>
          </w:p>
        </w:tc>
      </w:tr>
      <w:tr w:rsidR="008D10D9" w:rsidRPr="00911E38" w:rsidTr="002670DD">
        <w:tc>
          <w:tcPr>
            <w:tcW w:w="3459" w:type="dxa"/>
            <w:gridSpan w:val="3"/>
            <w:tcBorders>
              <w:top w:val="nil"/>
            </w:tcBorders>
          </w:tcPr>
          <w:p w:rsidR="008D10D9" w:rsidRPr="00C11A18" w:rsidRDefault="008D10D9" w:rsidP="002670DD">
            <w:r w:rsidRPr="00C11A18">
              <w:rPr>
                <w:lang w:val="ky-KG"/>
              </w:rPr>
              <w:t>а</w:t>
            </w:r>
            <w:r w:rsidRPr="00C11A18">
              <w:t>нын ичинде</w:t>
            </w:r>
            <w:r w:rsidRPr="00C11A18">
              <w:rPr>
                <w:lang w:val="ky-KG"/>
              </w:rPr>
              <w:t>:</w:t>
            </w:r>
            <w:r w:rsidRPr="00C11A18">
              <w:t xml:space="preserve"> райондор</w:t>
            </w:r>
          </w:p>
        </w:tc>
        <w:tc>
          <w:tcPr>
            <w:tcW w:w="931" w:type="dxa"/>
            <w:tcBorders>
              <w:top w:val="nil"/>
            </w:tcBorders>
            <w:vAlign w:val="bottom"/>
          </w:tcPr>
          <w:p w:rsidR="008D10D9" w:rsidRPr="00911E38" w:rsidRDefault="008D10D9" w:rsidP="002670DD">
            <w:pPr>
              <w:jc w:val="center"/>
              <w:rPr>
                <w:sz w:val="24"/>
                <w:szCs w:val="24"/>
              </w:rPr>
            </w:pPr>
          </w:p>
        </w:tc>
        <w:tc>
          <w:tcPr>
            <w:tcW w:w="945" w:type="dxa"/>
            <w:gridSpan w:val="2"/>
            <w:tcBorders>
              <w:top w:val="nil"/>
            </w:tcBorders>
            <w:vAlign w:val="bottom"/>
          </w:tcPr>
          <w:p w:rsidR="008D10D9" w:rsidRPr="00911E38" w:rsidRDefault="008D10D9" w:rsidP="002670DD">
            <w:pPr>
              <w:jc w:val="center"/>
              <w:rPr>
                <w:sz w:val="24"/>
                <w:szCs w:val="24"/>
              </w:rPr>
            </w:pPr>
          </w:p>
        </w:tc>
        <w:tc>
          <w:tcPr>
            <w:tcW w:w="1271" w:type="dxa"/>
            <w:tcBorders>
              <w:top w:val="nil"/>
            </w:tcBorders>
            <w:vAlign w:val="bottom"/>
          </w:tcPr>
          <w:p w:rsidR="008D10D9" w:rsidRPr="00911E38" w:rsidRDefault="008D10D9" w:rsidP="002670DD">
            <w:pPr>
              <w:jc w:val="center"/>
              <w:rPr>
                <w:sz w:val="24"/>
                <w:szCs w:val="24"/>
              </w:rPr>
            </w:pPr>
          </w:p>
        </w:tc>
        <w:tc>
          <w:tcPr>
            <w:tcW w:w="3175" w:type="dxa"/>
            <w:gridSpan w:val="2"/>
            <w:tcBorders>
              <w:top w:val="nil"/>
            </w:tcBorders>
            <w:vAlign w:val="bottom"/>
          </w:tcPr>
          <w:p w:rsidR="008D10D9" w:rsidRPr="00C11A18" w:rsidRDefault="008D10D9" w:rsidP="002670DD">
            <w:pPr>
              <w:pStyle w:val="23"/>
              <w:jc w:val="right"/>
              <w:rPr>
                <w:i/>
              </w:rPr>
            </w:pPr>
            <w:r w:rsidRPr="00C11A18">
              <w:rPr>
                <w:i/>
              </w:rPr>
              <w:t>в том числе: районы</w:t>
            </w:r>
          </w:p>
        </w:tc>
      </w:tr>
      <w:tr w:rsidR="008D10D9" w:rsidRPr="00911E38" w:rsidTr="002670DD">
        <w:tc>
          <w:tcPr>
            <w:tcW w:w="1597" w:type="dxa"/>
          </w:tcPr>
          <w:p w:rsidR="008D10D9" w:rsidRPr="00D752E9" w:rsidRDefault="008D10D9" w:rsidP="002670DD">
            <w:pPr>
              <w:pStyle w:val="23"/>
              <w:jc w:val="both"/>
              <w:rPr>
                <w:sz w:val="21"/>
                <w:szCs w:val="21"/>
              </w:rPr>
            </w:pPr>
            <w:r w:rsidRPr="00D752E9">
              <w:rPr>
                <w:sz w:val="21"/>
                <w:szCs w:val="21"/>
              </w:rPr>
              <w:t xml:space="preserve">Кара-Буура </w:t>
            </w:r>
          </w:p>
        </w:tc>
        <w:tc>
          <w:tcPr>
            <w:tcW w:w="931" w:type="dxa"/>
            <w:vAlign w:val="bottom"/>
          </w:tcPr>
          <w:p w:rsidR="008D10D9" w:rsidRPr="00911E38" w:rsidRDefault="008D10D9" w:rsidP="002670DD">
            <w:pPr>
              <w:jc w:val="center"/>
              <w:rPr>
                <w:sz w:val="24"/>
                <w:szCs w:val="24"/>
                <w:lang w:val="ky-KG"/>
              </w:rPr>
            </w:pPr>
            <w:r>
              <w:rPr>
                <w:sz w:val="24"/>
                <w:szCs w:val="24"/>
                <w:lang w:val="ky-KG"/>
              </w:rPr>
              <w:t>9985</w:t>
            </w:r>
          </w:p>
        </w:tc>
        <w:tc>
          <w:tcPr>
            <w:tcW w:w="931" w:type="dxa"/>
            <w:vAlign w:val="bottom"/>
          </w:tcPr>
          <w:p w:rsidR="008D10D9" w:rsidRPr="00911E38" w:rsidRDefault="008D10D9" w:rsidP="002670DD">
            <w:pPr>
              <w:jc w:val="center"/>
              <w:rPr>
                <w:sz w:val="24"/>
                <w:szCs w:val="24"/>
                <w:lang w:val="ky-KG"/>
              </w:rPr>
            </w:pPr>
            <w:r>
              <w:rPr>
                <w:sz w:val="24"/>
                <w:szCs w:val="24"/>
                <w:lang w:val="ky-KG"/>
              </w:rPr>
              <w:t>13223</w:t>
            </w:r>
          </w:p>
        </w:tc>
        <w:tc>
          <w:tcPr>
            <w:tcW w:w="931" w:type="dxa"/>
            <w:vAlign w:val="bottom"/>
          </w:tcPr>
          <w:p w:rsidR="008D10D9" w:rsidRPr="00911E38" w:rsidRDefault="008D10D9" w:rsidP="002670DD">
            <w:pPr>
              <w:jc w:val="center"/>
              <w:rPr>
                <w:sz w:val="24"/>
                <w:szCs w:val="24"/>
                <w:lang w:val="ky-KG"/>
              </w:rPr>
            </w:pPr>
            <w:r>
              <w:rPr>
                <w:sz w:val="24"/>
                <w:szCs w:val="24"/>
                <w:lang w:val="ky-KG"/>
              </w:rPr>
              <w:t>47884</w:t>
            </w:r>
          </w:p>
        </w:tc>
        <w:tc>
          <w:tcPr>
            <w:tcW w:w="945" w:type="dxa"/>
            <w:gridSpan w:val="2"/>
            <w:vAlign w:val="bottom"/>
          </w:tcPr>
          <w:p w:rsidR="008D10D9" w:rsidRPr="00911E38" w:rsidRDefault="008D10D9" w:rsidP="002670DD">
            <w:pPr>
              <w:jc w:val="center"/>
              <w:rPr>
                <w:sz w:val="24"/>
                <w:szCs w:val="24"/>
                <w:lang w:val="ky-KG"/>
              </w:rPr>
            </w:pPr>
            <w:r>
              <w:rPr>
                <w:sz w:val="24"/>
                <w:szCs w:val="24"/>
                <w:lang w:val="ky-KG"/>
              </w:rPr>
              <w:t>67477</w:t>
            </w:r>
          </w:p>
        </w:tc>
        <w:tc>
          <w:tcPr>
            <w:tcW w:w="1271" w:type="dxa"/>
            <w:vAlign w:val="bottom"/>
          </w:tcPr>
          <w:p w:rsidR="008D10D9" w:rsidRPr="00911E38" w:rsidRDefault="008D10D9" w:rsidP="002670DD">
            <w:pPr>
              <w:jc w:val="center"/>
              <w:rPr>
                <w:sz w:val="24"/>
                <w:szCs w:val="24"/>
                <w:lang w:val="ky-KG"/>
              </w:rPr>
            </w:pPr>
            <w:r>
              <w:rPr>
                <w:sz w:val="24"/>
                <w:szCs w:val="24"/>
                <w:lang w:val="ky-KG"/>
              </w:rPr>
              <w:t>132,4</w:t>
            </w:r>
          </w:p>
        </w:tc>
        <w:tc>
          <w:tcPr>
            <w:tcW w:w="1459" w:type="dxa"/>
            <w:vAlign w:val="bottom"/>
          </w:tcPr>
          <w:p w:rsidR="008D10D9" w:rsidRPr="00911E38" w:rsidRDefault="008D10D9" w:rsidP="002670DD">
            <w:pPr>
              <w:jc w:val="center"/>
              <w:rPr>
                <w:sz w:val="24"/>
                <w:szCs w:val="24"/>
                <w:lang w:val="ky-KG"/>
              </w:rPr>
            </w:pPr>
            <w:r>
              <w:rPr>
                <w:sz w:val="24"/>
                <w:szCs w:val="24"/>
                <w:lang w:val="ky-KG"/>
              </w:rPr>
              <w:t>140,9</w:t>
            </w:r>
          </w:p>
        </w:tc>
        <w:tc>
          <w:tcPr>
            <w:tcW w:w="1716" w:type="dxa"/>
          </w:tcPr>
          <w:p w:rsidR="008D10D9" w:rsidRPr="00D752E9" w:rsidRDefault="008D10D9" w:rsidP="002670DD">
            <w:pPr>
              <w:pStyle w:val="23"/>
              <w:jc w:val="both"/>
              <w:rPr>
                <w:i/>
              </w:rPr>
            </w:pPr>
            <w:r w:rsidRPr="00D752E9">
              <w:rPr>
                <w:i/>
              </w:rPr>
              <w:t xml:space="preserve">Кара-Бууринский </w:t>
            </w:r>
          </w:p>
        </w:tc>
      </w:tr>
      <w:tr w:rsidR="008D10D9" w:rsidRPr="00911E38" w:rsidTr="002670DD">
        <w:tc>
          <w:tcPr>
            <w:tcW w:w="1597" w:type="dxa"/>
          </w:tcPr>
          <w:p w:rsidR="008D10D9" w:rsidRPr="00D752E9" w:rsidRDefault="008D10D9" w:rsidP="002670DD">
            <w:pPr>
              <w:pStyle w:val="23"/>
              <w:jc w:val="both"/>
              <w:rPr>
                <w:sz w:val="21"/>
                <w:szCs w:val="21"/>
              </w:rPr>
            </w:pPr>
            <w:r w:rsidRPr="00D752E9">
              <w:rPr>
                <w:sz w:val="21"/>
                <w:szCs w:val="21"/>
              </w:rPr>
              <w:t xml:space="preserve">Бакай-Ата </w:t>
            </w:r>
          </w:p>
        </w:tc>
        <w:tc>
          <w:tcPr>
            <w:tcW w:w="931" w:type="dxa"/>
            <w:vAlign w:val="bottom"/>
          </w:tcPr>
          <w:p w:rsidR="008D10D9" w:rsidRPr="00911E38" w:rsidRDefault="008D10D9" w:rsidP="002670DD">
            <w:pPr>
              <w:jc w:val="center"/>
              <w:rPr>
                <w:sz w:val="24"/>
                <w:szCs w:val="24"/>
                <w:lang w:val="ky-KG"/>
              </w:rPr>
            </w:pPr>
            <w:r>
              <w:rPr>
                <w:sz w:val="24"/>
                <w:szCs w:val="24"/>
                <w:lang w:val="ky-KG"/>
              </w:rPr>
              <w:t>9807</w:t>
            </w:r>
          </w:p>
        </w:tc>
        <w:tc>
          <w:tcPr>
            <w:tcW w:w="931" w:type="dxa"/>
            <w:vAlign w:val="bottom"/>
          </w:tcPr>
          <w:p w:rsidR="008D10D9" w:rsidRPr="00911E38" w:rsidRDefault="008D10D9" w:rsidP="002670DD">
            <w:pPr>
              <w:jc w:val="center"/>
              <w:rPr>
                <w:sz w:val="24"/>
                <w:szCs w:val="24"/>
                <w:lang w:val="ky-KG"/>
              </w:rPr>
            </w:pPr>
            <w:r>
              <w:rPr>
                <w:sz w:val="24"/>
                <w:szCs w:val="24"/>
                <w:lang w:val="ky-KG"/>
              </w:rPr>
              <w:t>11863</w:t>
            </w:r>
          </w:p>
        </w:tc>
        <w:tc>
          <w:tcPr>
            <w:tcW w:w="931" w:type="dxa"/>
            <w:vAlign w:val="bottom"/>
          </w:tcPr>
          <w:p w:rsidR="008D10D9" w:rsidRPr="00911E38" w:rsidRDefault="008D10D9" w:rsidP="002670DD">
            <w:pPr>
              <w:jc w:val="center"/>
              <w:rPr>
                <w:sz w:val="24"/>
                <w:szCs w:val="24"/>
                <w:lang w:val="ky-KG"/>
              </w:rPr>
            </w:pPr>
            <w:r>
              <w:rPr>
                <w:sz w:val="24"/>
                <w:szCs w:val="24"/>
                <w:lang w:val="ky-KG"/>
              </w:rPr>
              <w:t>23782</w:t>
            </w:r>
          </w:p>
        </w:tc>
        <w:tc>
          <w:tcPr>
            <w:tcW w:w="945" w:type="dxa"/>
            <w:gridSpan w:val="2"/>
            <w:vAlign w:val="bottom"/>
          </w:tcPr>
          <w:p w:rsidR="008D10D9" w:rsidRPr="00911E38" w:rsidRDefault="008D10D9" w:rsidP="002670DD">
            <w:pPr>
              <w:jc w:val="center"/>
              <w:rPr>
                <w:sz w:val="24"/>
                <w:szCs w:val="24"/>
                <w:lang w:val="ky-KG"/>
              </w:rPr>
            </w:pPr>
            <w:r>
              <w:rPr>
                <w:sz w:val="24"/>
                <w:szCs w:val="24"/>
                <w:lang w:val="ky-KG"/>
              </w:rPr>
              <w:t>25215</w:t>
            </w:r>
          </w:p>
        </w:tc>
        <w:tc>
          <w:tcPr>
            <w:tcW w:w="1271" w:type="dxa"/>
            <w:vAlign w:val="bottom"/>
          </w:tcPr>
          <w:p w:rsidR="008D10D9" w:rsidRPr="00911E38" w:rsidRDefault="008D10D9" w:rsidP="002670DD">
            <w:pPr>
              <w:jc w:val="center"/>
              <w:rPr>
                <w:sz w:val="24"/>
                <w:szCs w:val="24"/>
                <w:lang w:val="ky-KG"/>
              </w:rPr>
            </w:pPr>
            <w:r>
              <w:rPr>
                <w:sz w:val="24"/>
                <w:szCs w:val="24"/>
                <w:lang w:val="ky-KG"/>
              </w:rPr>
              <w:t>121,0</w:t>
            </w:r>
          </w:p>
        </w:tc>
        <w:tc>
          <w:tcPr>
            <w:tcW w:w="1459" w:type="dxa"/>
            <w:vAlign w:val="bottom"/>
          </w:tcPr>
          <w:p w:rsidR="008D10D9" w:rsidRPr="00911E38" w:rsidRDefault="008D10D9" w:rsidP="002670DD">
            <w:pPr>
              <w:jc w:val="center"/>
              <w:rPr>
                <w:sz w:val="24"/>
                <w:szCs w:val="24"/>
                <w:lang w:val="ky-KG"/>
              </w:rPr>
            </w:pPr>
            <w:r>
              <w:rPr>
                <w:sz w:val="24"/>
                <w:szCs w:val="24"/>
                <w:lang w:val="ky-KG"/>
              </w:rPr>
              <w:t>106,0</w:t>
            </w:r>
          </w:p>
        </w:tc>
        <w:tc>
          <w:tcPr>
            <w:tcW w:w="1716" w:type="dxa"/>
          </w:tcPr>
          <w:p w:rsidR="008D10D9" w:rsidRPr="00D752E9" w:rsidRDefault="008D10D9" w:rsidP="002670DD">
            <w:pPr>
              <w:pStyle w:val="23"/>
              <w:jc w:val="both"/>
              <w:rPr>
                <w:i/>
              </w:rPr>
            </w:pPr>
            <w:r w:rsidRPr="00D752E9">
              <w:rPr>
                <w:i/>
              </w:rPr>
              <w:t xml:space="preserve">Бакай-Атинский </w:t>
            </w:r>
          </w:p>
        </w:tc>
      </w:tr>
      <w:tr w:rsidR="008D10D9" w:rsidRPr="00911E38" w:rsidTr="002670DD">
        <w:tc>
          <w:tcPr>
            <w:tcW w:w="1597" w:type="dxa"/>
          </w:tcPr>
          <w:p w:rsidR="008D10D9" w:rsidRPr="00D752E9" w:rsidRDefault="008D10D9" w:rsidP="002670DD">
            <w:pPr>
              <w:pStyle w:val="23"/>
              <w:jc w:val="both"/>
              <w:rPr>
                <w:sz w:val="21"/>
                <w:szCs w:val="21"/>
              </w:rPr>
            </w:pPr>
            <w:r w:rsidRPr="00D752E9">
              <w:rPr>
                <w:sz w:val="21"/>
                <w:szCs w:val="21"/>
              </w:rPr>
              <w:t>Манас</w:t>
            </w:r>
          </w:p>
        </w:tc>
        <w:tc>
          <w:tcPr>
            <w:tcW w:w="931" w:type="dxa"/>
            <w:vAlign w:val="bottom"/>
          </w:tcPr>
          <w:p w:rsidR="008D10D9" w:rsidRPr="00911E38" w:rsidRDefault="008D10D9" w:rsidP="002670DD">
            <w:pPr>
              <w:jc w:val="center"/>
              <w:rPr>
                <w:sz w:val="24"/>
                <w:szCs w:val="24"/>
                <w:lang w:val="ky-KG"/>
              </w:rPr>
            </w:pPr>
            <w:r>
              <w:rPr>
                <w:sz w:val="24"/>
                <w:szCs w:val="24"/>
                <w:lang w:val="ky-KG"/>
              </w:rPr>
              <w:t>9715</w:t>
            </w:r>
          </w:p>
        </w:tc>
        <w:tc>
          <w:tcPr>
            <w:tcW w:w="931" w:type="dxa"/>
            <w:vAlign w:val="bottom"/>
          </w:tcPr>
          <w:p w:rsidR="008D10D9" w:rsidRPr="00911E38" w:rsidRDefault="008D10D9" w:rsidP="002670DD">
            <w:pPr>
              <w:jc w:val="center"/>
              <w:rPr>
                <w:sz w:val="24"/>
                <w:szCs w:val="24"/>
                <w:lang w:val="ky-KG"/>
              </w:rPr>
            </w:pPr>
            <w:r>
              <w:rPr>
                <w:sz w:val="24"/>
                <w:szCs w:val="24"/>
                <w:lang w:val="ky-KG"/>
              </w:rPr>
              <w:t>11495</w:t>
            </w:r>
          </w:p>
        </w:tc>
        <w:tc>
          <w:tcPr>
            <w:tcW w:w="931" w:type="dxa"/>
            <w:vAlign w:val="bottom"/>
          </w:tcPr>
          <w:p w:rsidR="008D10D9" w:rsidRPr="00911E38" w:rsidRDefault="008D10D9" w:rsidP="002670DD">
            <w:pPr>
              <w:jc w:val="center"/>
              <w:rPr>
                <w:sz w:val="24"/>
                <w:szCs w:val="24"/>
                <w:lang w:val="ky-KG"/>
              </w:rPr>
            </w:pPr>
            <w:r>
              <w:rPr>
                <w:sz w:val="24"/>
                <w:szCs w:val="24"/>
                <w:lang w:val="ky-KG"/>
              </w:rPr>
              <w:t>8862</w:t>
            </w:r>
          </w:p>
        </w:tc>
        <w:tc>
          <w:tcPr>
            <w:tcW w:w="945" w:type="dxa"/>
            <w:gridSpan w:val="2"/>
            <w:vAlign w:val="bottom"/>
          </w:tcPr>
          <w:p w:rsidR="008D10D9" w:rsidRPr="00911E38" w:rsidRDefault="008D10D9" w:rsidP="002670DD">
            <w:pPr>
              <w:jc w:val="center"/>
              <w:rPr>
                <w:sz w:val="24"/>
                <w:szCs w:val="24"/>
                <w:lang w:val="ky-KG"/>
              </w:rPr>
            </w:pPr>
            <w:r>
              <w:rPr>
                <w:sz w:val="24"/>
                <w:szCs w:val="24"/>
                <w:lang w:val="ky-KG"/>
              </w:rPr>
              <w:t>9547</w:t>
            </w:r>
          </w:p>
        </w:tc>
        <w:tc>
          <w:tcPr>
            <w:tcW w:w="1271" w:type="dxa"/>
            <w:vAlign w:val="bottom"/>
          </w:tcPr>
          <w:p w:rsidR="008D10D9" w:rsidRPr="00911E38" w:rsidRDefault="008D10D9" w:rsidP="002670DD">
            <w:pPr>
              <w:jc w:val="center"/>
              <w:rPr>
                <w:sz w:val="24"/>
                <w:szCs w:val="24"/>
                <w:lang w:val="ky-KG"/>
              </w:rPr>
            </w:pPr>
            <w:r>
              <w:rPr>
                <w:sz w:val="24"/>
                <w:szCs w:val="24"/>
                <w:lang w:val="ky-KG"/>
              </w:rPr>
              <w:t>118,3</w:t>
            </w:r>
          </w:p>
        </w:tc>
        <w:tc>
          <w:tcPr>
            <w:tcW w:w="1459" w:type="dxa"/>
            <w:vAlign w:val="bottom"/>
          </w:tcPr>
          <w:p w:rsidR="008D10D9" w:rsidRPr="00911E38" w:rsidRDefault="008D10D9" w:rsidP="002670DD">
            <w:pPr>
              <w:jc w:val="center"/>
              <w:rPr>
                <w:sz w:val="24"/>
                <w:szCs w:val="24"/>
                <w:lang w:val="ky-KG"/>
              </w:rPr>
            </w:pPr>
            <w:r>
              <w:rPr>
                <w:sz w:val="24"/>
                <w:szCs w:val="24"/>
                <w:lang w:val="ky-KG"/>
              </w:rPr>
              <w:t>107,7</w:t>
            </w:r>
          </w:p>
        </w:tc>
        <w:tc>
          <w:tcPr>
            <w:tcW w:w="1716" w:type="dxa"/>
          </w:tcPr>
          <w:p w:rsidR="008D10D9" w:rsidRPr="00D752E9" w:rsidRDefault="008D10D9" w:rsidP="002670DD">
            <w:pPr>
              <w:pStyle w:val="23"/>
              <w:jc w:val="both"/>
              <w:rPr>
                <w:i/>
              </w:rPr>
            </w:pPr>
            <w:r w:rsidRPr="00D752E9">
              <w:rPr>
                <w:i/>
              </w:rPr>
              <w:t>Манасский</w:t>
            </w:r>
          </w:p>
        </w:tc>
      </w:tr>
      <w:tr w:rsidR="008D10D9" w:rsidRPr="00911E38" w:rsidTr="002670DD">
        <w:tc>
          <w:tcPr>
            <w:tcW w:w="1597" w:type="dxa"/>
            <w:tcBorders>
              <w:bottom w:val="nil"/>
            </w:tcBorders>
          </w:tcPr>
          <w:p w:rsidR="008D10D9" w:rsidRPr="00D752E9" w:rsidRDefault="008D10D9" w:rsidP="002670DD">
            <w:pPr>
              <w:pStyle w:val="23"/>
              <w:jc w:val="both"/>
              <w:rPr>
                <w:sz w:val="21"/>
                <w:szCs w:val="21"/>
              </w:rPr>
            </w:pPr>
            <w:r w:rsidRPr="00D752E9">
              <w:rPr>
                <w:sz w:val="21"/>
                <w:szCs w:val="21"/>
              </w:rPr>
              <w:t>Талас</w:t>
            </w:r>
          </w:p>
        </w:tc>
        <w:tc>
          <w:tcPr>
            <w:tcW w:w="931" w:type="dxa"/>
            <w:tcBorders>
              <w:bottom w:val="nil"/>
            </w:tcBorders>
            <w:vAlign w:val="bottom"/>
          </w:tcPr>
          <w:p w:rsidR="008D10D9" w:rsidRPr="00911E38" w:rsidRDefault="008D10D9" w:rsidP="002670DD">
            <w:pPr>
              <w:jc w:val="center"/>
              <w:rPr>
                <w:sz w:val="24"/>
                <w:szCs w:val="24"/>
                <w:lang w:val="ky-KG"/>
              </w:rPr>
            </w:pPr>
            <w:r>
              <w:rPr>
                <w:sz w:val="24"/>
                <w:szCs w:val="24"/>
                <w:lang w:val="ky-KG"/>
              </w:rPr>
              <w:t>10999</w:t>
            </w:r>
          </w:p>
        </w:tc>
        <w:tc>
          <w:tcPr>
            <w:tcW w:w="931" w:type="dxa"/>
            <w:tcBorders>
              <w:bottom w:val="nil"/>
            </w:tcBorders>
            <w:vAlign w:val="bottom"/>
          </w:tcPr>
          <w:p w:rsidR="008D10D9" w:rsidRPr="00911E38" w:rsidRDefault="008D10D9" w:rsidP="002670DD">
            <w:pPr>
              <w:jc w:val="center"/>
              <w:rPr>
                <w:sz w:val="24"/>
                <w:szCs w:val="24"/>
                <w:lang w:val="ky-KG"/>
              </w:rPr>
            </w:pPr>
            <w:r>
              <w:rPr>
                <w:sz w:val="24"/>
                <w:szCs w:val="24"/>
                <w:lang w:val="ky-KG"/>
              </w:rPr>
              <w:t>13817</w:t>
            </w:r>
          </w:p>
        </w:tc>
        <w:tc>
          <w:tcPr>
            <w:tcW w:w="931" w:type="dxa"/>
            <w:tcBorders>
              <w:bottom w:val="nil"/>
            </w:tcBorders>
            <w:vAlign w:val="bottom"/>
          </w:tcPr>
          <w:p w:rsidR="008D10D9" w:rsidRPr="00911E38" w:rsidRDefault="008D10D9" w:rsidP="002670DD">
            <w:pPr>
              <w:jc w:val="center"/>
              <w:rPr>
                <w:sz w:val="24"/>
                <w:szCs w:val="24"/>
                <w:lang w:val="ky-KG"/>
              </w:rPr>
            </w:pPr>
            <w:r>
              <w:rPr>
                <w:sz w:val="24"/>
                <w:szCs w:val="24"/>
                <w:lang w:val="ky-KG"/>
              </w:rPr>
              <w:t>50803</w:t>
            </w:r>
          </w:p>
        </w:tc>
        <w:tc>
          <w:tcPr>
            <w:tcW w:w="945" w:type="dxa"/>
            <w:gridSpan w:val="2"/>
            <w:tcBorders>
              <w:bottom w:val="nil"/>
            </w:tcBorders>
            <w:vAlign w:val="bottom"/>
          </w:tcPr>
          <w:p w:rsidR="008D10D9" w:rsidRPr="00911E38" w:rsidRDefault="008D10D9" w:rsidP="002670DD">
            <w:pPr>
              <w:jc w:val="center"/>
              <w:rPr>
                <w:sz w:val="24"/>
                <w:szCs w:val="24"/>
                <w:lang w:val="ky-KG"/>
              </w:rPr>
            </w:pPr>
            <w:r>
              <w:rPr>
                <w:sz w:val="24"/>
                <w:szCs w:val="24"/>
                <w:lang w:val="ky-KG"/>
              </w:rPr>
              <w:t>52401</w:t>
            </w:r>
          </w:p>
        </w:tc>
        <w:tc>
          <w:tcPr>
            <w:tcW w:w="1271" w:type="dxa"/>
            <w:tcBorders>
              <w:bottom w:val="nil"/>
            </w:tcBorders>
            <w:vAlign w:val="bottom"/>
          </w:tcPr>
          <w:p w:rsidR="008D10D9" w:rsidRPr="00911E38" w:rsidRDefault="008D10D9" w:rsidP="002670DD">
            <w:pPr>
              <w:jc w:val="center"/>
              <w:rPr>
                <w:sz w:val="24"/>
                <w:szCs w:val="24"/>
                <w:lang w:val="ky-KG"/>
              </w:rPr>
            </w:pPr>
            <w:r>
              <w:rPr>
                <w:sz w:val="24"/>
                <w:szCs w:val="24"/>
                <w:lang w:val="ky-KG"/>
              </w:rPr>
              <w:t>125,6</w:t>
            </w:r>
          </w:p>
        </w:tc>
        <w:tc>
          <w:tcPr>
            <w:tcW w:w="1459" w:type="dxa"/>
            <w:tcBorders>
              <w:bottom w:val="nil"/>
            </w:tcBorders>
            <w:vAlign w:val="bottom"/>
          </w:tcPr>
          <w:p w:rsidR="008D10D9" w:rsidRPr="00911E38" w:rsidRDefault="008D10D9" w:rsidP="002670DD">
            <w:pPr>
              <w:jc w:val="center"/>
              <w:rPr>
                <w:sz w:val="24"/>
                <w:szCs w:val="24"/>
                <w:lang w:val="ky-KG"/>
              </w:rPr>
            </w:pPr>
            <w:r>
              <w:rPr>
                <w:sz w:val="24"/>
                <w:szCs w:val="24"/>
                <w:lang w:val="ky-KG"/>
              </w:rPr>
              <w:t>103,1</w:t>
            </w:r>
          </w:p>
        </w:tc>
        <w:tc>
          <w:tcPr>
            <w:tcW w:w="1716" w:type="dxa"/>
            <w:tcBorders>
              <w:bottom w:val="nil"/>
            </w:tcBorders>
          </w:tcPr>
          <w:p w:rsidR="008D10D9" w:rsidRPr="00D752E9" w:rsidRDefault="008D10D9" w:rsidP="002670DD">
            <w:pPr>
              <w:pStyle w:val="23"/>
              <w:jc w:val="both"/>
              <w:rPr>
                <w:i/>
              </w:rPr>
            </w:pPr>
            <w:r w:rsidRPr="00D752E9">
              <w:rPr>
                <w:i/>
              </w:rPr>
              <w:t>Таласский</w:t>
            </w:r>
          </w:p>
        </w:tc>
      </w:tr>
      <w:tr w:rsidR="008D10D9" w:rsidRPr="00911E38" w:rsidTr="002670DD">
        <w:tc>
          <w:tcPr>
            <w:tcW w:w="1597" w:type="dxa"/>
            <w:tcBorders>
              <w:bottom w:val="nil"/>
            </w:tcBorders>
          </w:tcPr>
          <w:p w:rsidR="008D10D9" w:rsidRPr="00D752E9" w:rsidRDefault="008D10D9" w:rsidP="002670DD">
            <w:pPr>
              <w:pStyle w:val="23"/>
              <w:jc w:val="both"/>
              <w:rPr>
                <w:sz w:val="21"/>
                <w:szCs w:val="21"/>
                <w:lang w:val="ky-KG"/>
              </w:rPr>
            </w:pPr>
            <w:r w:rsidRPr="00D752E9">
              <w:rPr>
                <w:sz w:val="21"/>
                <w:szCs w:val="21"/>
                <w:lang w:val="ky-KG"/>
              </w:rPr>
              <w:t>Талас ш.</w:t>
            </w:r>
          </w:p>
        </w:tc>
        <w:tc>
          <w:tcPr>
            <w:tcW w:w="931" w:type="dxa"/>
            <w:tcBorders>
              <w:bottom w:val="nil"/>
            </w:tcBorders>
            <w:vAlign w:val="bottom"/>
          </w:tcPr>
          <w:p w:rsidR="008D10D9" w:rsidRPr="00911E38" w:rsidRDefault="008D10D9" w:rsidP="002670DD">
            <w:pPr>
              <w:jc w:val="center"/>
              <w:rPr>
                <w:sz w:val="24"/>
                <w:szCs w:val="24"/>
                <w:lang w:val="ky-KG"/>
              </w:rPr>
            </w:pPr>
            <w:r>
              <w:rPr>
                <w:sz w:val="24"/>
                <w:szCs w:val="24"/>
                <w:lang w:val="ky-KG"/>
              </w:rPr>
              <w:t>11817</w:t>
            </w:r>
          </w:p>
        </w:tc>
        <w:tc>
          <w:tcPr>
            <w:tcW w:w="931" w:type="dxa"/>
            <w:tcBorders>
              <w:bottom w:val="nil"/>
            </w:tcBorders>
            <w:vAlign w:val="bottom"/>
          </w:tcPr>
          <w:p w:rsidR="008D10D9" w:rsidRPr="00911E38" w:rsidRDefault="008D10D9" w:rsidP="002670DD">
            <w:pPr>
              <w:jc w:val="center"/>
              <w:rPr>
                <w:sz w:val="24"/>
                <w:szCs w:val="24"/>
                <w:lang w:val="ky-KG"/>
              </w:rPr>
            </w:pPr>
            <w:r>
              <w:rPr>
                <w:sz w:val="24"/>
                <w:szCs w:val="24"/>
                <w:lang w:val="ky-KG"/>
              </w:rPr>
              <w:t>13509</w:t>
            </w:r>
          </w:p>
        </w:tc>
        <w:tc>
          <w:tcPr>
            <w:tcW w:w="931" w:type="dxa"/>
            <w:tcBorders>
              <w:bottom w:val="nil"/>
            </w:tcBorders>
            <w:vAlign w:val="bottom"/>
          </w:tcPr>
          <w:p w:rsidR="008D10D9" w:rsidRPr="00911E38" w:rsidRDefault="008D10D9" w:rsidP="002670DD">
            <w:pPr>
              <w:jc w:val="center"/>
              <w:rPr>
                <w:sz w:val="24"/>
                <w:szCs w:val="24"/>
                <w:lang w:val="ky-KG"/>
              </w:rPr>
            </w:pPr>
            <w:r>
              <w:rPr>
                <w:sz w:val="24"/>
                <w:szCs w:val="24"/>
                <w:lang w:val="ky-KG"/>
              </w:rPr>
              <w:t>21232</w:t>
            </w:r>
          </w:p>
        </w:tc>
        <w:tc>
          <w:tcPr>
            <w:tcW w:w="945" w:type="dxa"/>
            <w:gridSpan w:val="2"/>
            <w:tcBorders>
              <w:bottom w:val="nil"/>
            </w:tcBorders>
            <w:vAlign w:val="bottom"/>
          </w:tcPr>
          <w:p w:rsidR="008D10D9" w:rsidRPr="00911E38" w:rsidRDefault="008D10D9" w:rsidP="002670DD">
            <w:pPr>
              <w:jc w:val="center"/>
              <w:rPr>
                <w:sz w:val="24"/>
                <w:szCs w:val="24"/>
                <w:lang w:val="ky-KG"/>
              </w:rPr>
            </w:pPr>
            <w:r>
              <w:rPr>
                <w:sz w:val="24"/>
                <w:szCs w:val="24"/>
                <w:lang w:val="ky-KG"/>
              </w:rPr>
              <w:t>21627</w:t>
            </w:r>
          </w:p>
        </w:tc>
        <w:tc>
          <w:tcPr>
            <w:tcW w:w="1271" w:type="dxa"/>
            <w:tcBorders>
              <w:bottom w:val="nil"/>
            </w:tcBorders>
            <w:vAlign w:val="bottom"/>
          </w:tcPr>
          <w:p w:rsidR="008D10D9" w:rsidRPr="00911E38" w:rsidRDefault="008D10D9" w:rsidP="002670DD">
            <w:pPr>
              <w:jc w:val="center"/>
              <w:rPr>
                <w:sz w:val="24"/>
                <w:szCs w:val="24"/>
                <w:lang w:val="ky-KG"/>
              </w:rPr>
            </w:pPr>
            <w:r>
              <w:rPr>
                <w:sz w:val="24"/>
                <w:szCs w:val="24"/>
                <w:lang w:val="ky-KG"/>
              </w:rPr>
              <w:t>114,3</w:t>
            </w:r>
          </w:p>
        </w:tc>
        <w:tc>
          <w:tcPr>
            <w:tcW w:w="1459" w:type="dxa"/>
            <w:tcBorders>
              <w:bottom w:val="nil"/>
            </w:tcBorders>
            <w:vAlign w:val="bottom"/>
          </w:tcPr>
          <w:p w:rsidR="008D10D9" w:rsidRPr="00911E38" w:rsidRDefault="008D10D9" w:rsidP="002670DD">
            <w:pPr>
              <w:jc w:val="center"/>
              <w:rPr>
                <w:sz w:val="24"/>
                <w:szCs w:val="24"/>
                <w:lang w:val="ky-KG"/>
              </w:rPr>
            </w:pPr>
            <w:r>
              <w:rPr>
                <w:sz w:val="24"/>
                <w:szCs w:val="24"/>
                <w:lang w:val="ky-KG"/>
              </w:rPr>
              <w:t>101,9</w:t>
            </w:r>
          </w:p>
        </w:tc>
        <w:tc>
          <w:tcPr>
            <w:tcW w:w="1716" w:type="dxa"/>
            <w:tcBorders>
              <w:bottom w:val="nil"/>
            </w:tcBorders>
          </w:tcPr>
          <w:p w:rsidR="008D10D9" w:rsidRPr="00D752E9" w:rsidRDefault="008D10D9" w:rsidP="002670DD">
            <w:pPr>
              <w:pStyle w:val="23"/>
              <w:jc w:val="both"/>
              <w:rPr>
                <w:i/>
                <w:lang w:val="ky-KG"/>
              </w:rPr>
            </w:pPr>
            <w:r w:rsidRPr="00D752E9">
              <w:rPr>
                <w:i/>
                <w:lang w:val="ky-KG"/>
              </w:rPr>
              <w:t>г.Талас</w:t>
            </w:r>
          </w:p>
        </w:tc>
      </w:tr>
      <w:tr w:rsidR="008D10D9" w:rsidRPr="00183A9C" w:rsidTr="002670DD">
        <w:tc>
          <w:tcPr>
            <w:tcW w:w="1597" w:type="dxa"/>
            <w:tcBorders>
              <w:bottom w:val="single" w:sz="4" w:space="0" w:color="auto"/>
            </w:tcBorders>
          </w:tcPr>
          <w:p w:rsidR="008D10D9" w:rsidRPr="00183A9C" w:rsidRDefault="008D10D9" w:rsidP="002670DD">
            <w:pPr>
              <w:pStyle w:val="23"/>
              <w:jc w:val="both"/>
              <w:rPr>
                <w:rFonts w:ascii="Times New Roman UniToktom" w:hAnsi="Times New Roman UniToktom" w:cs="Times New Roman UniToktom"/>
                <w:sz w:val="12"/>
                <w:szCs w:val="12"/>
              </w:rPr>
            </w:pPr>
          </w:p>
        </w:tc>
        <w:tc>
          <w:tcPr>
            <w:tcW w:w="931" w:type="dxa"/>
            <w:tcBorders>
              <w:bottom w:val="single" w:sz="4" w:space="0" w:color="auto"/>
            </w:tcBorders>
          </w:tcPr>
          <w:p w:rsidR="008D10D9" w:rsidRPr="00183A9C" w:rsidRDefault="008D10D9" w:rsidP="002670DD">
            <w:pPr>
              <w:jc w:val="center"/>
              <w:rPr>
                <w:sz w:val="12"/>
                <w:szCs w:val="12"/>
              </w:rPr>
            </w:pPr>
          </w:p>
        </w:tc>
        <w:tc>
          <w:tcPr>
            <w:tcW w:w="931" w:type="dxa"/>
            <w:tcBorders>
              <w:bottom w:val="single" w:sz="4" w:space="0" w:color="auto"/>
            </w:tcBorders>
          </w:tcPr>
          <w:p w:rsidR="008D10D9" w:rsidRPr="00183A9C" w:rsidRDefault="008D10D9" w:rsidP="002670DD">
            <w:pPr>
              <w:jc w:val="center"/>
              <w:rPr>
                <w:sz w:val="12"/>
                <w:szCs w:val="12"/>
              </w:rPr>
            </w:pPr>
          </w:p>
        </w:tc>
        <w:tc>
          <w:tcPr>
            <w:tcW w:w="931" w:type="dxa"/>
            <w:tcBorders>
              <w:bottom w:val="single" w:sz="4" w:space="0" w:color="auto"/>
            </w:tcBorders>
          </w:tcPr>
          <w:p w:rsidR="008D10D9" w:rsidRPr="00183A9C" w:rsidRDefault="008D10D9" w:rsidP="002670DD">
            <w:pPr>
              <w:jc w:val="center"/>
              <w:rPr>
                <w:sz w:val="12"/>
                <w:szCs w:val="12"/>
              </w:rPr>
            </w:pPr>
          </w:p>
        </w:tc>
        <w:tc>
          <w:tcPr>
            <w:tcW w:w="945" w:type="dxa"/>
            <w:gridSpan w:val="2"/>
            <w:tcBorders>
              <w:bottom w:val="single" w:sz="4" w:space="0" w:color="auto"/>
            </w:tcBorders>
          </w:tcPr>
          <w:p w:rsidR="008D10D9" w:rsidRPr="00183A9C" w:rsidRDefault="008D10D9" w:rsidP="002670DD">
            <w:pPr>
              <w:jc w:val="center"/>
              <w:rPr>
                <w:sz w:val="12"/>
                <w:szCs w:val="12"/>
              </w:rPr>
            </w:pPr>
          </w:p>
        </w:tc>
        <w:tc>
          <w:tcPr>
            <w:tcW w:w="1271" w:type="dxa"/>
            <w:tcBorders>
              <w:bottom w:val="single" w:sz="4" w:space="0" w:color="auto"/>
            </w:tcBorders>
          </w:tcPr>
          <w:p w:rsidR="008D10D9" w:rsidRPr="00183A9C" w:rsidRDefault="008D10D9" w:rsidP="002670DD">
            <w:pPr>
              <w:jc w:val="center"/>
              <w:rPr>
                <w:sz w:val="12"/>
                <w:szCs w:val="12"/>
              </w:rPr>
            </w:pPr>
          </w:p>
        </w:tc>
        <w:tc>
          <w:tcPr>
            <w:tcW w:w="1459" w:type="dxa"/>
            <w:tcBorders>
              <w:bottom w:val="single" w:sz="4" w:space="0" w:color="auto"/>
            </w:tcBorders>
          </w:tcPr>
          <w:p w:rsidR="008D10D9" w:rsidRPr="00183A9C" w:rsidRDefault="008D10D9" w:rsidP="002670DD">
            <w:pPr>
              <w:jc w:val="center"/>
              <w:rPr>
                <w:sz w:val="12"/>
                <w:szCs w:val="12"/>
              </w:rPr>
            </w:pPr>
          </w:p>
        </w:tc>
        <w:tc>
          <w:tcPr>
            <w:tcW w:w="1716" w:type="dxa"/>
            <w:tcBorders>
              <w:bottom w:val="single" w:sz="4" w:space="0" w:color="auto"/>
            </w:tcBorders>
          </w:tcPr>
          <w:p w:rsidR="008D10D9" w:rsidRPr="00183A9C" w:rsidRDefault="008D10D9" w:rsidP="002670DD">
            <w:pPr>
              <w:rPr>
                <w:sz w:val="12"/>
                <w:szCs w:val="12"/>
              </w:rPr>
            </w:pPr>
          </w:p>
        </w:tc>
      </w:tr>
      <w:tr w:rsidR="008D10D9" w:rsidRPr="00CB5D54" w:rsidTr="002670DD">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5078" w:type="dxa"/>
            <w:gridSpan w:val="5"/>
            <w:tcBorders>
              <w:top w:val="single" w:sz="4" w:space="0" w:color="auto"/>
              <w:left w:val="nil"/>
              <w:bottom w:val="nil"/>
              <w:right w:val="nil"/>
            </w:tcBorders>
          </w:tcPr>
          <w:p w:rsidR="008D10D9" w:rsidRPr="009D7E8A" w:rsidRDefault="008D10D9" w:rsidP="002670DD">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03" w:type="dxa"/>
            <w:gridSpan w:val="4"/>
            <w:tcBorders>
              <w:top w:val="single" w:sz="4" w:space="0" w:color="auto"/>
              <w:left w:val="nil"/>
              <w:bottom w:val="nil"/>
              <w:right w:val="nil"/>
            </w:tcBorders>
          </w:tcPr>
          <w:p w:rsidR="008D10D9" w:rsidRPr="009D7E8A" w:rsidRDefault="008D10D9" w:rsidP="002670DD">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8D10D9" w:rsidRDefault="008D10D9" w:rsidP="008D10D9"/>
    <w:tbl>
      <w:tblPr>
        <w:tblStyle w:val="af1"/>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761"/>
        <w:gridCol w:w="110"/>
        <w:gridCol w:w="4802"/>
        <w:gridCol w:w="108"/>
      </w:tblGrid>
      <w:tr w:rsidR="008D10D9" w:rsidRPr="00CB5D54" w:rsidTr="002670DD">
        <w:trPr>
          <w:gridBefore w:val="1"/>
          <w:wBefore w:w="108" w:type="dxa"/>
          <w:trHeight w:val="135"/>
        </w:trPr>
        <w:tc>
          <w:tcPr>
            <w:tcW w:w="4871" w:type="dxa"/>
            <w:gridSpan w:val="2"/>
          </w:tcPr>
          <w:p w:rsidR="008D10D9" w:rsidRPr="00415CDE" w:rsidRDefault="008D10D9" w:rsidP="002670DD">
            <w:pPr>
              <w:ind w:firstLine="709"/>
              <w:jc w:val="both"/>
              <w:rPr>
                <w:rFonts w:ascii="Times New Roman UniToktom" w:hAnsi="Times New Roman UniToktom" w:cs="Times New Roman UniToktom"/>
                <w:sz w:val="24"/>
                <w:szCs w:val="24"/>
                <w:highlight w:val="yellow"/>
                <w:lang w:val="ky-KG"/>
              </w:rPr>
            </w:pPr>
            <w:r w:rsidRPr="00B90EA2">
              <w:rPr>
                <w:rFonts w:ascii="Times New Roman UniToktom" w:hAnsi="Times New Roman UniToktom" w:cs="Times New Roman UniToktom"/>
                <w:sz w:val="24"/>
                <w:szCs w:val="24"/>
                <w:lang w:val="ky-KG"/>
              </w:rPr>
              <w:t>2020-жылыдын үчтүн айы-</w:t>
            </w:r>
            <w:r>
              <w:rPr>
                <w:rFonts w:ascii="Times New Roman UniToktom" w:hAnsi="Times New Roman UniToktom" w:cs="Times New Roman UniToktom"/>
                <w:sz w:val="24"/>
                <w:szCs w:val="24"/>
                <w:lang w:val="ky-KG"/>
              </w:rPr>
              <w:t>кулжа</w:t>
            </w:r>
            <w:r w:rsidRPr="00B90EA2">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 xml:space="preserve">2019-жылдын ушул мезгилине салыштырмалуу </w:t>
            </w:r>
            <w:r w:rsidRPr="00B90EA2">
              <w:rPr>
                <w:rFonts w:ascii="Times New Roman UniToktom" w:hAnsi="Times New Roman UniToktom" w:cs="Times New Roman UniToktom"/>
                <w:sz w:val="24"/>
                <w:szCs w:val="24"/>
                <w:lang w:val="ky-KG"/>
              </w:rPr>
              <w:t>облустун Талас шаарында  жана баарды</w:t>
            </w:r>
            <w:r>
              <w:rPr>
                <w:rFonts w:ascii="Times New Roman UniToktom" w:hAnsi="Times New Roman UniToktom" w:cs="Times New Roman UniToktom"/>
                <w:sz w:val="24"/>
                <w:szCs w:val="24"/>
                <w:lang w:val="ky-KG"/>
              </w:rPr>
              <w:t>к</w:t>
            </w:r>
            <w:r w:rsidRPr="00B90EA2">
              <w:rPr>
                <w:rFonts w:ascii="Times New Roman UniToktom" w:hAnsi="Times New Roman UniToktom" w:cs="Times New Roman UniToktom"/>
                <w:sz w:val="24"/>
                <w:szCs w:val="24"/>
                <w:lang w:val="ky-KG"/>
              </w:rPr>
              <w:t xml:space="preserve"> район</w:t>
            </w:r>
            <w:r>
              <w:rPr>
                <w:rFonts w:ascii="Times New Roman UniToktom" w:hAnsi="Times New Roman UniToktom" w:cs="Times New Roman UniToktom"/>
                <w:sz w:val="24"/>
                <w:szCs w:val="24"/>
                <w:lang w:val="ky-KG"/>
              </w:rPr>
              <w:t>дор</w:t>
            </w:r>
            <w:r w:rsidRPr="00B90EA2">
              <w:rPr>
                <w:rFonts w:ascii="Times New Roman UniToktom" w:hAnsi="Times New Roman UniToktom" w:cs="Times New Roman UniToktom"/>
                <w:sz w:val="24"/>
                <w:szCs w:val="24"/>
                <w:lang w:val="ky-KG"/>
              </w:rPr>
              <w:t>унда</w:t>
            </w:r>
            <w:r w:rsidRPr="005A7BF2">
              <w:rPr>
                <w:rFonts w:ascii="Times New Roman UniToktom" w:hAnsi="Times New Roman UniToktom" w:cs="Times New Roman UniToktom"/>
                <w:sz w:val="24"/>
                <w:szCs w:val="24"/>
                <w:lang w:val="ky-KG"/>
              </w:rPr>
              <w:t xml:space="preserve"> орточо э</w:t>
            </w:r>
            <w:r>
              <w:rPr>
                <w:rFonts w:ascii="Times New Roman UniToktom" w:hAnsi="Times New Roman UniToktom" w:cs="Times New Roman UniToktom"/>
                <w:sz w:val="24"/>
                <w:szCs w:val="24"/>
                <w:lang w:val="ky-KG"/>
              </w:rPr>
              <w:t>мгек акынын өсүү темпи байкалды</w:t>
            </w:r>
            <w:r w:rsidRPr="005A7BF2">
              <w:rPr>
                <w:rFonts w:ascii="Times New Roman UniToktom" w:hAnsi="Times New Roman UniToktom" w:cs="Times New Roman UniToktom"/>
                <w:sz w:val="24"/>
                <w:szCs w:val="24"/>
                <w:lang w:val="ky-KG"/>
              </w:rPr>
              <w:t>.</w:t>
            </w:r>
          </w:p>
        </w:tc>
        <w:tc>
          <w:tcPr>
            <w:tcW w:w="4910" w:type="dxa"/>
            <w:gridSpan w:val="2"/>
          </w:tcPr>
          <w:p w:rsidR="008D10D9" w:rsidRPr="00681005" w:rsidRDefault="008D10D9" w:rsidP="002670DD">
            <w:pPr>
              <w:pStyle w:val="23"/>
              <w:ind w:firstLine="720"/>
              <w:jc w:val="both"/>
              <w:rPr>
                <w:i/>
                <w:sz w:val="24"/>
              </w:rPr>
            </w:pPr>
            <w:r>
              <w:rPr>
                <w:i/>
                <w:sz w:val="24"/>
                <w:lang w:val="ky-KG"/>
              </w:rPr>
              <w:t>В январе-июне 2020</w:t>
            </w:r>
            <w:r w:rsidRPr="00CB5D54">
              <w:rPr>
                <w:i/>
                <w:sz w:val="24"/>
              </w:rPr>
              <w:t xml:space="preserve"> года </w:t>
            </w:r>
            <w:r>
              <w:rPr>
                <w:i/>
                <w:sz w:val="24"/>
              </w:rPr>
              <w:t>по</w:t>
            </w:r>
            <w:r w:rsidRPr="00CB5D54">
              <w:rPr>
                <w:i/>
                <w:sz w:val="24"/>
              </w:rPr>
              <w:t xml:space="preserve"> сравнени</w:t>
            </w:r>
            <w:r>
              <w:rPr>
                <w:i/>
                <w:sz w:val="24"/>
              </w:rPr>
              <w:t>ю</w:t>
            </w:r>
            <w:r w:rsidRPr="00CB5D54">
              <w:rPr>
                <w:i/>
                <w:sz w:val="24"/>
              </w:rPr>
              <w:t xml:space="preserve"> с аналогичным периодом прошлого года наблюдается рост среднемесячной заробо</w:t>
            </w:r>
            <w:r w:rsidRPr="00CB5D54">
              <w:rPr>
                <w:i/>
                <w:sz w:val="24"/>
              </w:rPr>
              <w:t>т</w:t>
            </w:r>
            <w:r w:rsidRPr="00CB5D54">
              <w:rPr>
                <w:i/>
                <w:sz w:val="24"/>
              </w:rPr>
              <w:t>ной платы в</w:t>
            </w:r>
            <w:r>
              <w:rPr>
                <w:i/>
                <w:sz w:val="24"/>
                <w:lang w:val="ky-KG"/>
              </w:rPr>
              <w:t>о всех</w:t>
            </w:r>
            <w:r>
              <w:rPr>
                <w:i/>
                <w:sz w:val="24"/>
              </w:rPr>
              <w:t xml:space="preserve"> </w:t>
            </w:r>
            <w:r w:rsidRPr="00CB5D54">
              <w:rPr>
                <w:i/>
                <w:sz w:val="24"/>
              </w:rPr>
              <w:t xml:space="preserve">районах и </w:t>
            </w:r>
            <w:r>
              <w:rPr>
                <w:i/>
                <w:sz w:val="24"/>
              </w:rPr>
              <w:t>по г.Талас.</w:t>
            </w:r>
          </w:p>
        </w:tc>
      </w:tr>
      <w:tr w:rsidR="008D10D9" w:rsidRPr="00CB5D54" w:rsidTr="002670DD">
        <w:trPr>
          <w:gridBefore w:val="1"/>
          <w:wBefore w:w="108" w:type="dxa"/>
          <w:trHeight w:val="135"/>
        </w:trPr>
        <w:tc>
          <w:tcPr>
            <w:tcW w:w="4871" w:type="dxa"/>
            <w:gridSpan w:val="2"/>
          </w:tcPr>
          <w:p w:rsidR="008D10D9" w:rsidRPr="00B508D5" w:rsidRDefault="008D10D9" w:rsidP="002670DD">
            <w:pPr>
              <w:shd w:val="clear" w:color="auto" w:fill="FFFFFF"/>
              <w:ind w:left="57" w:firstLine="651"/>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 xml:space="preserve">2020-жылы </w:t>
            </w:r>
            <w:r w:rsidRPr="00210FAE">
              <w:rPr>
                <w:rFonts w:ascii="Times New Roman UniToktom" w:hAnsi="Times New Roman UniToktom" w:cs="Times New Roman UniToktom"/>
                <w:sz w:val="24"/>
                <w:szCs w:val="24"/>
                <w:lang w:val="ky-KG"/>
              </w:rPr>
              <w:t>201</w:t>
            </w:r>
            <w:r>
              <w:rPr>
                <w:rFonts w:ascii="Times New Roman UniToktom" w:hAnsi="Times New Roman UniToktom" w:cs="Times New Roman UniToktom"/>
                <w:sz w:val="24"/>
                <w:szCs w:val="24"/>
                <w:lang w:val="ky-KG"/>
              </w:rPr>
              <w:t>9</w:t>
            </w:r>
            <w:r w:rsidRPr="00210FAE">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ылдын</w:t>
            </w:r>
            <w:r w:rsidRPr="00210FAE">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айы-кулжа</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ына</w:t>
            </w:r>
            <w:r>
              <w:rPr>
                <w:rFonts w:ascii="Times New Roman UniToktom" w:hAnsi="Times New Roman UniToktom" w:cs="Times New Roman UniToktom"/>
                <w:sz w:val="24"/>
                <w:szCs w:val="24"/>
                <w:lang w:val="ky-KG"/>
              </w:rPr>
              <w:t xml:space="preserve"> </w:t>
            </w:r>
            <w:r w:rsidRPr="00210FAE">
              <w:rPr>
                <w:rFonts w:ascii="Times New Roman UniToktom" w:hAnsi="Times New Roman UniToktom" w:cs="Times New Roman UniToktom"/>
                <w:sz w:val="24"/>
                <w:szCs w:val="24"/>
                <w:lang w:val="ky-KG"/>
              </w:rPr>
              <w:t xml:space="preserve">карата </w:t>
            </w:r>
            <w:r w:rsidRPr="008E01CA">
              <w:rPr>
                <w:spacing w:val="-4"/>
                <w:sz w:val="24"/>
                <w:szCs w:val="24"/>
                <w:lang w:val="ky-KG"/>
              </w:rPr>
              <w:t>салыштырмалуу</w:t>
            </w:r>
            <w:r w:rsidRPr="008E01CA">
              <w:rPr>
                <w:sz w:val="24"/>
                <w:szCs w:val="24"/>
                <w:lang w:val="ky-KG"/>
              </w:rPr>
              <w:t xml:space="preserve"> эмгек акынын өлчөмүнүн </w:t>
            </w:r>
            <w:r w:rsidRPr="0060365A">
              <w:rPr>
                <w:sz w:val="24"/>
                <w:szCs w:val="24"/>
                <w:lang w:val="ky-KG"/>
              </w:rPr>
              <w:t>өсүүс</w:t>
            </w:r>
            <w:r>
              <w:rPr>
                <w:sz w:val="24"/>
                <w:szCs w:val="24"/>
                <w:lang w:val="ky-KG"/>
              </w:rPr>
              <w:t>ү и</w:t>
            </w:r>
            <w:r w:rsidRPr="009E6C49">
              <w:rPr>
                <w:sz w:val="24"/>
                <w:szCs w:val="24"/>
              </w:rPr>
              <w:t>штетүү өн</w:t>
            </w:r>
            <w:r w:rsidRPr="009E6C49">
              <w:rPr>
                <w:sz w:val="24"/>
                <w:szCs w:val="24"/>
                <w:lang w:val="ky-KG"/>
              </w:rPr>
              <w:t>дүрүшү</w:t>
            </w:r>
            <w:r>
              <w:rPr>
                <w:sz w:val="24"/>
                <w:szCs w:val="24"/>
                <w:lang w:val="ky-KG"/>
              </w:rPr>
              <w:t>,</w:t>
            </w:r>
            <w:r w:rsidRPr="009E6C49">
              <w:rPr>
                <w:sz w:val="24"/>
                <w:szCs w:val="24"/>
                <w:lang w:val="ky-KG"/>
              </w:rPr>
              <w:t xml:space="preserve"> </w:t>
            </w:r>
            <w:r>
              <w:rPr>
                <w:rFonts w:ascii="Times New Roman UniToktom" w:hAnsi="Times New Roman UniToktom" w:cs="Times New Roman UniToktom"/>
                <w:sz w:val="24"/>
                <w:szCs w:val="24"/>
                <w:lang w:val="ky-KG"/>
              </w:rPr>
              <w:t>п</w:t>
            </w:r>
            <w:r w:rsidRPr="0092708E">
              <w:rPr>
                <w:rFonts w:ascii="Times New Roman UniToktom" w:hAnsi="Times New Roman UniToktom" w:cs="Times New Roman UniToktom"/>
                <w:sz w:val="24"/>
                <w:szCs w:val="24"/>
                <w:lang w:val="ky-KG"/>
              </w:rPr>
              <w:t>айдалуу кеңдерди казуу</w:t>
            </w:r>
            <w:r w:rsidRPr="008E01C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и</w:t>
            </w:r>
            <w:r w:rsidRPr="0092708E">
              <w:rPr>
                <w:rFonts w:ascii="Times New Roman UniToktom" w:hAnsi="Times New Roman UniToktom" w:cs="Times New Roman UniToktom"/>
                <w:sz w:val="24"/>
                <w:szCs w:val="24"/>
                <w:lang w:val="ky-KG"/>
              </w:rPr>
              <w:t>штетүү өндүрүшү</w:t>
            </w:r>
            <w:r>
              <w:rPr>
                <w:rFonts w:ascii="Times New Roman UniToktom" w:hAnsi="Times New Roman UniToktom" w:cs="Times New Roman UniToktom"/>
                <w:sz w:val="24"/>
                <w:szCs w:val="24"/>
                <w:lang w:val="ky-KG"/>
              </w:rPr>
              <w:t xml:space="preserve">, </w:t>
            </w:r>
            <w:r>
              <w:rPr>
                <w:sz w:val="24"/>
                <w:szCs w:val="24"/>
                <w:lang w:val="ky-KG"/>
              </w:rPr>
              <w:t>жана а</w:t>
            </w:r>
            <w:r w:rsidRPr="00FA1434">
              <w:rPr>
                <w:sz w:val="24"/>
                <w:szCs w:val="24"/>
              </w:rPr>
              <w:t>йыл чарба</w:t>
            </w:r>
            <w:r w:rsidRPr="00FA1434">
              <w:rPr>
                <w:sz w:val="24"/>
                <w:szCs w:val="24"/>
                <w:lang w:val="ky-KG"/>
              </w:rPr>
              <w:t>сы</w:t>
            </w:r>
            <w:r w:rsidR="00510C82">
              <w:rPr>
                <w:sz w:val="24"/>
                <w:szCs w:val="24"/>
                <w:lang w:val="ky-KG"/>
              </w:rPr>
              <w:t>нда</w:t>
            </w:r>
            <w:r>
              <w:t xml:space="preserve"> </w:t>
            </w:r>
            <w:r w:rsidRPr="008E01CA">
              <w:rPr>
                <w:sz w:val="24"/>
                <w:szCs w:val="24"/>
                <w:lang w:val="ky-KG"/>
              </w:rPr>
              <w:t>байкалды.</w:t>
            </w:r>
          </w:p>
        </w:tc>
        <w:tc>
          <w:tcPr>
            <w:tcW w:w="4910" w:type="dxa"/>
            <w:gridSpan w:val="2"/>
          </w:tcPr>
          <w:p w:rsidR="008D10D9" w:rsidRPr="00FA1434" w:rsidRDefault="008D10D9" w:rsidP="002670DD">
            <w:pPr>
              <w:pStyle w:val="23"/>
              <w:ind w:firstLine="720"/>
              <w:jc w:val="both"/>
              <w:rPr>
                <w:i/>
                <w:snapToGrid w:val="0"/>
                <w:color w:val="000000"/>
                <w:sz w:val="24"/>
                <w:szCs w:val="24"/>
              </w:rPr>
            </w:pPr>
            <w:r w:rsidRPr="00244672">
              <w:rPr>
                <w:i/>
                <w:color w:val="000000"/>
                <w:sz w:val="24"/>
                <w:szCs w:val="24"/>
              </w:rPr>
              <w:t>Увеличение размера заработной платы по сравнению с январем</w:t>
            </w:r>
            <w:r>
              <w:rPr>
                <w:i/>
                <w:color w:val="000000"/>
                <w:sz w:val="24"/>
                <w:szCs w:val="24"/>
                <w:lang w:val="ky-KG"/>
              </w:rPr>
              <w:t>-июнем</w:t>
            </w:r>
            <w:r w:rsidRPr="00244672">
              <w:rPr>
                <w:i/>
                <w:color w:val="000000"/>
                <w:sz w:val="24"/>
                <w:szCs w:val="24"/>
              </w:rPr>
              <w:t xml:space="preserve"> 201</w:t>
            </w:r>
            <w:r>
              <w:rPr>
                <w:i/>
                <w:color w:val="000000"/>
                <w:sz w:val="24"/>
                <w:szCs w:val="24"/>
                <w:lang w:val="ky-KG"/>
              </w:rPr>
              <w:t>9</w:t>
            </w:r>
            <w:r w:rsidRPr="00244672">
              <w:rPr>
                <w:i/>
                <w:color w:val="000000"/>
                <w:sz w:val="24"/>
                <w:szCs w:val="24"/>
              </w:rPr>
              <w:t>г. наблюдалось на предприятиях и в организациях большинства видов экономической деятельности,</w:t>
            </w:r>
            <w:r w:rsidRPr="00244672">
              <w:rPr>
                <w:i/>
                <w:color w:val="000000"/>
                <w:sz w:val="24"/>
                <w:szCs w:val="24"/>
                <w:lang w:val="ky-KG"/>
              </w:rPr>
              <w:t xml:space="preserve"> за исключением</w:t>
            </w:r>
            <w:r>
              <w:rPr>
                <w:i/>
                <w:color w:val="000000"/>
                <w:sz w:val="24"/>
                <w:szCs w:val="24"/>
                <w:lang w:val="ky-KG"/>
              </w:rPr>
              <w:t xml:space="preserve"> предприятий по </w:t>
            </w:r>
            <w:r>
              <w:rPr>
                <w:i/>
                <w:snapToGrid w:val="0"/>
                <w:color w:val="000000"/>
                <w:sz w:val="24"/>
                <w:szCs w:val="24"/>
                <w:lang w:val="ky-KG"/>
              </w:rPr>
              <w:t xml:space="preserve">добычи полезных ископаемых, предприятиям </w:t>
            </w:r>
            <w:r>
              <w:rPr>
                <w:i/>
                <w:color w:val="000000"/>
                <w:sz w:val="24"/>
                <w:szCs w:val="24"/>
                <w:lang w:val="ky-KG"/>
              </w:rPr>
              <w:t>обрабатывающего производства и сельскому хозяйству</w:t>
            </w:r>
            <w:r w:rsidRPr="00FA1434">
              <w:rPr>
                <w:i/>
                <w:color w:val="000000"/>
                <w:sz w:val="24"/>
                <w:szCs w:val="24"/>
                <w:lang w:val="ky-KG"/>
              </w:rPr>
              <w:t>.</w:t>
            </w:r>
          </w:p>
        </w:tc>
      </w:tr>
      <w:tr w:rsidR="008D10D9" w:rsidRPr="00CB5D54" w:rsidTr="002670DD">
        <w:trPr>
          <w:gridBefore w:val="1"/>
          <w:wBefore w:w="108" w:type="dxa"/>
          <w:trHeight w:val="135"/>
        </w:trPr>
        <w:tc>
          <w:tcPr>
            <w:tcW w:w="4871" w:type="dxa"/>
            <w:gridSpan w:val="2"/>
          </w:tcPr>
          <w:p w:rsidR="008D10D9" w:rsidRPr="00E82B65" w:rsidRDefault="008D10D9" w:rsidP="002670DD">
            <w:pPr>
              <w:ind w:firstLine="709"/>
              <w:jc w:val="both"/>
              <w:rPr>
                <w:rFonts w:ascii="Times New Roman UniToktom" w:hAnsi="Times New Roman UniToktom" w:cs="Times New Roman UniToktom"/>
                <w:sz w:val="24"/>
                <w:szCs w:val="24"/>
                <w:lang w:val="ky-KG"/>
              </w:rPr>
            </w:pPr>
            <w:r w:rsidRPr="00E82B65">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кулжа</w:t>
            </w:r>
            <w:r w:rsidRPr="00E82B65">
              <w:rPr>
                <w:rFonts w:ascii="Times New Roman UniToktom" w:hAnsi="Times New Roman UniToktom" w:cs="Times New Roman UniToktom"/>
                <w:sz w:val="24"/>
                <w:szCs w:val="24"/>
                <w:lang w:val="ky-KG"/>
              </w:rPr>
              <w:t xml:space="preserve"> айларында төмөнкү тармактар боюнча иш алып барган кызматкерлердин орточо эмгек акылары облустук деңгээлден кыйла ашкан. Алсак: курулуш тармагы – </w:t>
            </w:r>
            <w:r>
              <w:rPr>
                <w:rFonts w:ascii="Times New Roman UniToktom" w:hAnsi="Times New Roman UniToktom" w:cs="Times New Roman UniToktom"/>
                <w:sz w:val="24"/>
                <w:szCs w:val="24"/>
                <w:lang w:val="ky-KG"/>
              </w:rPr>
              <w:t>66070</w:t>
            </w:r>
            <w:r w:rsidRPr="00E82B65">
              <w:rPr>
                <w:rFonts w:ascii="Times New Roman UniToktom" w:hAnsi="Times New Roman UniToktom" w:cs="Times New Roman UniToktom"/>
                <w:sz w:val="24"/>
                <w:szCs w:val="24"/>
                <w:lang w:val="ky-KG"/>
              </w:rPr>
              <w:t xml:space="preserve"> сомду түзгөн, бул көрсөткүч облустук деңгээлден </w:t>
            </w:r>
            <w:r>
              <w:rPr>
                <w:rFonts w:ascii="Times New Roman UniToktom" w:hAnsi="Times New Roman UniToktom" w:cs="Times New Roman UniToktom"/>
                <w:sz w:val="24"/>
                <w:szCs w:val="24"/>
                <w:lang w:val="ky-KG"/>
              </w:rPr>
              <w:t>3,9</w:t>
            </w:r>
            <w:r w:rsidRPr="00E82B65">
              <w:rPr>
                <w:rFonts w:ascii="Times New Roman UniToktom" w:hAnsi="Times New Roman UniToktom" w:cs="Times New Roman UniToktom"/>
                <w:sz w:val="24"/>
                <w:szCs w:val="24"/>
                <w:lang w:val="ky-KG"/>
              </w:rPr>
              <w:t xml:space="preserve"> эсе жогору, кесиптик, илимий жана техникалык  ишмердүүлүктө – 4</w:t>
            </w:r>
            <w:r>
              <w:rPr>
                <w:rFonts w:ascii="Times New Roman UniToktom" w:hAnsi="Times New Roman UniToktom" w:cs="Times New Roman UniToktom"/>
                <w:sz w:val="24"/>
                <w:szCs w:val="24"/>
                <w:lang w:val="ky-KG"/>
              </w:rPr>
              <w:t>4952</w:t>
            </w:r>
            <w:r w:rsidRPr="00E82B65">
              <w:rPr>
                <w:rFonts w:ascii="Times New Roman UniToktom" w:hAnsi="Times New Roman UniToktom" w:cs="Times New Roman UniToktom"/>
                <w:sz w:val="24"/>
                <w:szCs w:val="24"/>
                <w:lang w:val="ky-KG"/>
              </w:rPr>
              <w:t xml:space="preserve"> сом (2,</w:t>
            </w:r>
            <w:r>
              <w:rPr>
                <w:rFonts w:ascii="Times New Roman UniToktom" w:hAnsi="Times New Roman UniToktom" w:cs="Times New Roman UniToktom"/>
                <w:sz w:val="24"/>
                <w:szCs w:val="24"/>
                <w:lang w:val="ky-KG"/>
              </w:rPr>
              <w:t>6</w:t>
            </w:r>
            <w:r w:rsidRPr="00E82B65">
              <w:rPr>
                <w:rFonts w:ascii="Times New Roman UniToktom" w:hAnsi="Times New Roman UniToktom" w:cs="Times New Roman UniToktom"/>
                <w:sz w:val="24"/>
                <w:szCs w:val="24"/>
                <w:lang w:val="ky-KG"/>
              </w:rPr>
              <w:t xml:space="preserve"> эсе), электр энергия, газ, буу жана кондицияланган аба менен камсыздоосун (жабдуу) – </w:t>
            </w:r>
            <w:r>
              <w:rPr>
                <w:rFonts w:ascii="Times New Roman UniToktom" w:hAnsi="Times New Roman UniToktom" w:cs="Times New Roman UniToktom"/>
                <w:sz w:val="24"/>
                <w:szCs w:val="24"/>
                <w:lang w:val="ky-KG"/>
              </w:rPr>
              <w:t>28769</w:t>
            </w:r>
            <w:r w:rsidRPr="00E82B65">
              <w:rPr>
                <w:rFonts w:ascii="Times New Roman UniToktom" w:hAnsi="Times New Roman UniToktom" w:cs="Times New Roman UniToktom"/>
                <w:sz w:val="24"/>
                <w:szCs w:val="24"/>
                <w:lang w:val="ky-KG"/>
              </w:rPr>
              <w:t xml:space="preserve">  сом (1,</w:t>
            </w:r>
            <w:r>
              <w:rPr>
                <w:rFonts w:ascii="Times New Roman UniToktom" w:hAnsi="Times New Roman UniToktom" w:cs="Times New Roman UniToktom"/>
                <w:sz w:val="24"/>
                <w:szCs w:val="24"/>
                <w:lang w:val="ky-KG"/>
              </w:rPr>
              <w:t>7</w:t>
            </w:r>
            <w:r w:rsidRPr="00E82B65">
              <w:rPr>
                <w:rFonts w:ascii="Times New Roman UniToktom" w:hAnsi="Times New Roman UniToktom" w:cs="Times New Roman UniToktom"/>
                <w:sz w:val="24"/>
                <w:szCs w:val="24"/>
                <w:lang w:val="ky-KG"/>
              </w:rPr>
              <w:t xml:space="preserve"> эсе) жана </w:t>
            </w:r>
            <w:r w:rsidRPr="00E82B65">
              <w:rPr>
                <w:rFonts w:ascii="Kyrghyz Times" w:hAnsi="Kyrghyz Times"/>
                <w:sz w:val="24"/>
                <w:szCs w:val="24"/>
                <w:lang w:val="ky-KG"/>
              </w:rPr>
              <w:t>финансылык ортомчулук жана камсыздандыруу</w:t>
            </w:r>
            <w:r w:rsidRPr="00E82B65">
              <w:rPr>
                <w:rFonts w:ascii="Times New Roman UniToktom" w:hAnsi="Times New Roman UniToktom" w:cs="Times New Roman UniToktom"/>
                <w:sz w:val="24"/>
                <w:szCs w:val="24"/>
                <w:lang w:val="ky-KG"/>
              </w:rPr>
              <w:t xml:space="preserve"> – 2</w:t>
            </w:r>
            <w:r>
              <w:rPr>
                <w:rFonts w:ascii="Times New Roman UniToktom" w:hAnsi="Times New Roman UniToktom" w:cs="Times New Roman UniToktom"/>
                <w:sz w:val="24"/>
                <w:szCs w:val="24"/>
                <w:lang w:val="ky-KG"/>
              </w:rPr>
              <w:t>6135</w:t>
            </w:r>
            <w:r w:rsidRPr="00E82B65">
              <w:rPr>
                <w:rFonts w:ascii="Times New Roman UniToktom" w:hAnsi="Times New Roman UniToktom" w:cs="Times New Roman UniToktom"/>
                <w:sz w:val="24"/>
                <w:szCs w:val="24"/>
                <w:lang w:val="ky-KG"/>
              </w:rPr>
              <w:t xml:space="preserve"> сом (1,5 эсе көп) сомду түзгөн.</w:t>
            </w:r>
          </w:p>
        </w:tc>
        <w:tc>
          <w:tcPr>
            <w:tcW w:w="4910" w:type="dxa"/>
            <w:gridSpan w:val="2"/>
          </w:tcPr>
          <w:p w:rsidR="008D10D9" w:rsidRPr="00E82B65" w:rsidRDefault="008D10D9" w:rsidP="002670DD">
            <w:pPr>
              <w:pStyle w:val="23"/>
              <w:ind w:firstLine="720"/>
              <w:jc w:val="both"/>
              <w:rPr>
                <w:i/>
                <w:sz w:val="24"/>
              </w:rPr>
            </w:pPr>
            <w:r w:rsidRPr="00E82B65">
              <w:rPr>
                <w:i/>
                <w:sz w:val="24"/>
              </w:rPr>
              <w:t xml:space="preserve">Наиболее высокооплачиваемыми в </w:t>
            </w:r>
            <w:r w:rsidRPr="00E82B65">
              <w:rPr>
                <w:i/>
                <w:sz w:val="24"/>
                <w:lang w:val="ky-KG"/>
              </w:rPr>
              <w:t>январе-</w:t>
            </w:r>
            <w:r>
              <w:rPr>
                <w:i/>
                <w:sz w:val="24"/>
                <w:lang w:val="ky-KG"/>
              </w:rPr>
              <w:t>июн</w:t>
            </w:r>
            <w:r w:rsidRPr="00E82B65">
              <w:rPr>
                <w:i/>
                <w:sz w:val="24"/>
                <w:lang w:val="ky-KG"/>
              </w:rPr>
              <w:t>е</w:t>
            </w:r>
            <w:r w:rsidRPr="00E82B65">
              <w:rPr>
                <w:i/>
                <w:sz w:val="24"/>
              </w:rPr>
              <w:t xml:space="preserve"> 20</w:t>
            </w:r>
            <w:r w:rsidRPr="00E82B65">
              <w:rPr>
                <w:i/>
                <w:sz w:val="24"/>
                <w:lang w:val="ky-KG"/>
              </w:rPr>
              <w:t>20</w:t>
            </w:r>
            <w:r w:rsidRPr="00E82B65">
              <w:rPr>
                <w:i/>
                <w:sz w:val="24"/>
              </w:rPr>
              <w:t xml:space="preserve"> года были работники, занятые в области строительства </w:t>
            </w:r>
            <w:r w:rsidRPr="00E82B65">
              <w:rPr>
                <w:i/>
                <w:sz w:val="24"/>
                <w:lang w:val="ky-KG"/>
              </w:rPr>
              <w:t>–</w:t>
            </w:r>
            <w:r w:rsidRPr="00E82B65">
              <w:rPr>
                <w:i/>
                <w:sz w:val="24"/>
              </w:rPr>
              <w:t xml:space="preserve"> </w:t>
            </w:r>
            <w:r>
              <w:rPr>
                <w:i/>
                <w:sz w:val="24"/>
                <w:lang w:val="ky-KG"/>
              </w:rPr>
              <w:t>66070</w:t>
            </w:r>
            <w:r w:rsidRPr="00E82B65">
              <w:rPr>
                <w:i/>
                <w:sz w:val="24"/>
              </w:rPr>
              <w:t xml:space="preserve"> сом</w:t>
            </w:r>
            <w:r w:rsidRPr="00E82B65">
              <w:rPr>
                <w:i/>
                <w:sz w:val="24"/>
                <w:lang w:val="ky-KG"/>
              </w:rPr>
              <w:t>ов</w:t>
            </w:r>
            <w:r w:rsidRPr="00E82B65">
              <w:rPr>
                <w:i/>
                <w:sz w:val="24"/>
              </w:rPr>
              <w:t xml:space="preserve">, что в </w:t>
            </w:r>
            <w:r>
              <w:rPr>
                <w:i/>
                <w:sz w:val="24"/>
                <w:lang w:val="ky-KG"/>
              </w:rPr>
              <w:t>3,9</w:t>
            </w:r>
            <w:r w:rsidRPr="00E82B65">
              <w:rPr>
                <w:i/>
                <w:sz w:val="24"/>
              </w:rPr>
              <w:t xml:space="preserve"> раза превышает среднеобластной уровень, профессиональной</w:t>
            </w:r>
            <w:r w:rsidRPr="00E82B65">
              <w:rPr>
                <w:i/>
                <w:sz w:val="24"/>
                <w:lang w:val="ky-KG"/>
              </w:rPr>
              <w:t>, научной и т</w:t>
            </w:r>
            <w:r w:rsidRPr="00E82B65">
              <w:rPr>
                <w:i/>
                <w:sz w:val="24"/>
              </w:rPr>
              <w:t xml:space="preserve">ехнической деятельности </w:t>
            </w:r>
            <w:r w:rsidRPr="00E82B65">
              <w:rPr>
                <w:i/>
                <w:sz w:val="24"/>
                <w:lang w:val="ky-KG"/>
              </w:rPr>
              <w:t>–</w:t>
            </w:r>
            <w:r w:rsidRPr="00E82B65">
              <w:rPr>
                <w:i/>
                <w:sz w:val="24"/>
              </w:rPr>
              <w:t xml:space="preserve"> </w:t>
            </w:r>
            <w:r w:rsidRPr="00E82B65">
              <w:rPr>
                <w:i/>
                <w:sz w:val="24"/>
                <w:lang w:val="ky-KG"/>
              </w:rPr>
              <w:t>4</w:t>
            </w:r>
            <w:r>
              <w:rPr>
                <w:i/>
                <w:sz w:val="24"/>
                <w:lang w:val="ky-KG"/>
              </w:rPr>
              <w:t>4952</w:t>
            </w:r>
            <w:r w:rsidRPr="00E82B65">
              <w:rPr>
                <w:i/>
                <w:sz w:val="24"/>
                <w:lang w:val="ky-KG"/>
              </w:rPr>
              <w:t xml:space="preserve"> </w:t>
            </w:r>
            <w:r w:rsidRPr="00E82B65">
              <w:rPr>
                <w:i/>
                <w:sz w:val="24"/>
              </w:rPr>
              <w:t>сом</w:t>
            </w:r>
            <w:r>
              <w:rPr>
                <w:i/>
                <w:sz w:val="24"/>
                <w:lang w:val="ky-KG"/>
              </w:rPr>
              <w:t>а</w:t>
            </w:r>
            <w:r w:rsidRPr="00E82B65">
              <w:rPr>
                <w:i/>
                <w:sz w:val="24"/>
              </w:rPr>
              <w:t>, (в 2,</w:t>
            </w:r>
            <w:r>
              <w:rPr>
                <w:i/>
                <w:sz w:val="24"/>
                <w:lang w:val="ky-KG"/>
              </w:rPr>
              <w:t>6</w:t>
            </w:r>
            <w:r w:rsidRPr="00E82B65">
              <w:rPr>
                <w:i/>
                <w:sz w:val="24"/>
              </w:rPr>
              <w:t xml:space="preserve"> раза), а также работники занятые в сфере обеспечения </w:t>
            </w:r>
            <w:r w:rsidRPr="00E82B65">
              <w:rPr>
                <w:i/>
                <w:sz w:val="24"/>
                <w:lang w:val="ky-KG"/>
              </w:rPr>
              <w:t xml:space="preserve">(снабжения) </w:t>
            </w:r>
            <w:r w:rsidRPr="00E82B65">
              <w:rPr>
                <w:i/>
                <w:sz w:val="24"/>
              </w:rPr>
              <w:t>электр</w:t>
            </w:r>
            <w:r w:rsidRPr="00E82B65">
              <w:rPr>
                <w:i/>
                <w:sz w:val="24"/>
              </w:rPr>
              <w:t>о</w:t>
            </w:r>
            <w:r w:rsidRPr="00E82B65">
              <w:rPr>
                <w:i/>
                <w:sz w:val="24"/>
              </w:rPr>
              <w:t>энергией</w:t>
            </w:r>
            <w:r w:rsidRPr="00E82B65">
              <w:rPr>
                <w:i/>
                <w:sz w:val="24"/>
                <w:lang w:val="ky-KG"/>
              </w:rPr>
              <w:t>, газам, паром и кондиционированным воздухом</w:t>
            </w:r>
            <w:r w:rsidRPr="00E82B65">
              <w:rPr>
                <w:i/>
                <w:sz w:val="24"/>
              </w:rPr>
              <w:t xml:space="preserve"> </w:t>
            </w:r>
            <w:r w:rsidRPr="00E82B65">
              <w:rPr>
                <w:i/>
                <w:sz w:val="24"/>
                <w:lang w:val="ky-KG"/>
              </w:rPr>
              <w:t>–</w:t>
            </w:r>
            <w:r w:rsidRPr="00E82B65">
              <w:rPr>
                <w:i/>
                <w:sz w:val="24"/>
              </w:rPr>
              <w:t xml:space="preserve"> </w:t>
            </w:r>
            <w:r>
              <w:rPr>
                <w:i/>
                <w:sz w:val="24"/>
                <w:lang w:val="ky-KG"/>
              </w:rPr>
              <w:t>28769</w:t>
            </w:r>
            <w:r w:rsidRPr="00E82B65">
              <w:rPr>
                <w:i/>
                <w:sz w:val="24"/>
                <w:lang w:val="ky-KG"/>
              </w:rPr>
              <w:t xml:space="preserve"> </w:t>
            </w:r>
            <w:r w:rsidRPr="00E82B65">
              <w:rPr>
                <w:i/>
                <w:sz w:val="24"/>
              </w:rPr>
              <w:t>сом</w:t>
            </w:r>
            <w:r w:rsidRPr="00E82B65">
              <w:rPr>
                <w:i/>
                <w:sz w:val="24"/>
                <w:lang w:val="ky-KG"/>
              </w:rPr>
              <w:t>ов</w:t>
            </w:r>
            <w:r w:rsidRPr="00E82B65">
              <w:rPr>
                <w:i/>
                <w:sz w:val="24"/>
              </w:rPr>
              <w:t xml:space="preserve">, (в </w:t>
            </w:r>
            <w:r w:rsidRPr="00E82B65">
              <w:rPr>
                <w:i/>
                <w:sz w:val="24"/>
                <w:lang w:val="ky-KG"/>
              </w:rPr>
              <w:t>1,</w:t>
            </w:r>
            <w:r>
              <w:rPr>
                <w:i/>
                <w:sz w:val="24"/>
                <w:lang w:val="ky-KG"/>
              </w:rPr>
              <w:t>7</w:t>
            </w:r>
            <w:r w:rsidRPr="00E82B65">
              <w:rPr>
                <w:i/>
                <w:sz w:val="24"/>
              </w:rPr>
              <w:t xml:space="preserve"> раза), и занятые в сфере финансово</w:t>
            </w:r>
            <w:r w:rsidRPr="00E82B65">
              <w:rPr>
                <w:i/>
                <w:sz w:val="24"/>
                <w:lang w:val="ky-KG"/>
              </w:rPr>
              <w:t>го посредничества и страхования</w:t>
            </w:r>
            <w:r w:rsidRPr="00E82B65">
              <w:rPr>
                <w:i/>
                <w:sz w:val="24"/>
              </w:rPr>
              <w:t xml:space="preserve"> </w:t>
            </w:r>
            <w:r w:rsidRPr="00E82B65">
              <w:rPr>
                <w:i/>
                <w:sz w:val="24"/>
                <w:lang w:val="ky-KG"/>
              </w:rPr>
              <w:t>–</w:t>
            </w:r>
            <w:r w:rsidRPr="00E82B65">
              <w:rPr>
                <w:i/>
                <w:sz w:val="24"/>
              </w:rPr>
              <w:t xml:space="preserve"> </w:t>
            </w:r>
            <w:r w:rsidRPr="00E82B65">
              <w:rPr>
                <w:i/>
                <w:sz w:val="24"/>
                <w:lang w:val="ky-KG"/>
              </w:rPr>
              <w:t>2</w:t>
            </w:r>
            <w:r>
              <w:rPr>
                <w:i/>
                <w:sz w:val="24"/>
                <w:lang w:val="ky-KG"/>
              </w:rPr>
              <w:t>6135</w:t>
            </w:r>
            <w:r w:rsidRPr="00E82B65">
              <w:rPr>
                <w:i/>
                <w:sz w:val="24"/>
              </w:rPr>
              <w:t xml:space="preserve"> сом</w:t>
            </w:r>
            <w:r w:rsidRPr="00E82B65">
              <w:rPr>
                <w:i/>
                <w:sz w:val="24"/>
                <w:lang w:val="ky-KG"/>
              </w:rPr>
              <w:t>ов</w:t>
            </w:r>
            <w:r w:rsidRPr="00E82B65">
              <w:rPr>
                <w:i/>
                <w:sz w:val="24"/>
              </w:rPr>
              <w:t xml:space="preserve"> (в 1,</w:t>
            </w:r>
            <w:r w:rsidRPr="00E82B65">
              <w:rPr>
                <w:i/>
                <w:sz w:val="24"/>
                <w:lang w:val="ky-KG"/>
              </w:rPr>
              <w:t>5</w:t>
            </w:r>
            <w:r w:rsidRPr="00E82B65">
              <w:rPr>
                <w:i/>
                <w:sz w:val="24"/>
              </w:rPr>
              <w:t xml:space="preserve"> раза больше). </w:t>
            </w:r>
          </w:p>
        </w:tc>
      </w:tr>
      <w:tr w:rsidR="008D10D9" w:rsidRPr="00CB5D54" w:rsidTr="002670DD">
        <w:trPr>
          <w:gridBefore w:val="1"/>
          <w:wBefore w:w="108" w:type="dxa"/>
          <w:trHeight w:val="135"/>
        </w:trPr>
        <w:tc>
          <w:tcPr>
            <w:tcW w:w="4871" w:type="dxa"/>
            <w:gridSpan w:val="2"/>
          </w:tcPr>
          <w:p w:rsidR="008D10D9" w:rsidRPr="00A0277A" w:rsidRDefault="008D10D9" w:rsidP="002670DD">
            <w:pPr>
              <w:ind w:firstLine="709"/>
              <w:jc w:val="both"/>
              <w:rPr>
                <w:rFonts w:ascii="Times New Roman UniToktom" w:hAnsi="Times New Roman UniToktom" w:cs="Times New Roman UniToktom"/>
                <w:sz w:val="24"/>
                <w:szCs w:val="24"/>
                <w:lang w:val="ky-KG"/>
              </w:rPr>
            </w:pPr>
            <w:r w:rsidRPr="00B273BB">
              <w:rPr>
                <w:rFonts w:ascii="Times New Roman UniToktom" w:hAnsi="Times New Roman UniToktom" w:cs="Times New Roman UniToktom"/>
                <w:sz w:val="24"/>
                <w:szCs w:val="24"/>
                <w:lang w:val="ky-KG"/>
              </w:rPr>
              <w:t xml:space="preserve">Ал эми </w:t>
            </w:r>
            <w:r w:rsidRPr="00B273BB">
              <w:rPr>
                <w:rFonts w:ascii="Kyrghyz Times" w:hAnsi="Kyrghyz Times"/>
                <w:sz w:val="24"/>
                <w:szCs w:val="24"/>
                <w:lang w:val="ky-KG"/>
              </w:rPr>
              <w:t>м</w:t>
            </w:r>
            <w:r w:rsidRPr="00B273BB">
              <w:rPr>
                <w:rFonts w:ascii="Kyrghyz Times" w:hAnsi="Kyrghyz Times"/>
                <w:sz w:val="24"/>
                <w:szCs w:val="24"/>
              </w:rPr>
              <w:t xml:space="preserve">ейманканалар </w:t>
            </w:r>
            <w:r w:rsidRPr="00B273BB">
              <w:rPr>
                <w:rFonts w:ascii="Kyrghyz Times" w:hAnsi="Kyrghyz Times"/>
                <w:sz w:val="24"/>
                <w:szCs w:val="24"/>
                <w:lang w:val="ky-KG"/>
              </w:rPr>
              <w:t>менен</w:t>
            </w:r>
            <w:r w:rsidRPr="00B273BB">
              <w:rPr>
                <w:rFonts w:ascii="Kyrghyz Times" w:hAnsi="Kyrghyz Times"/>
                <w:sz w:val="24"/>
                <w:szCs w:val="24"/>
              </w:rPr>
              <w:t xml:space="preserve"> </w:t>
            </w:r>
            <w:r w:rsidRPr="00B273BB">
              <w:rPr>
                <w:rFonts w:ascii="Kyrghyz Times" w:hAnsi="Kyrghyz Times"/>
                <w:sz w:val="24"/>
                <w:szCs w:val="24"/>
              </w:rPr>
              <w:lastRenderedPageBreak/>
              <w:t>рестора</w:t>
            </w:r>
            <w:r w:rsidRPr="00B273BB">
              <w:rPr>
                <w:rFonts w:ascii="Kyrghyz Times" w:hAnsi="Kyrghyz Times"/>
                <w:sz w:val="24"/>
                <w:szCs w:val="24"/>
                <w:lang w:val="ky-KG"/>
              </w:rPr>
              <w:t>н</w:t>
            </w:r>
            <w:r w:rsidRPr="00B273BB">
              <w:rPr>
                <w:rFonts w:ascii="Kyrghyz Times" w:hAnsi="Kyrghyz Times"/>
                <w:sz w:val="24"/>
                <w:szCs w:val="24"/>
              </w:rPr>
              <w:t>дар</w:t>
            </w:r>
            <w:r w:rsidRPr="00B273BB">
              <w:rPr>
                <w:rFonts w:ascii="Kyrghyz Times" w:hAnsi="Kyrghyz Times"/>
                <w:sz w:val="24"/>
                <w:szCs w:val="24"/>
                <w:lang w:val="ky-KG"/>
              </w:rPr>
              <w:t xml:space="preserve"> ишмердиги</w:t>
            </w:r>
            <w:r w:rsidRPr="00B273BB">
              <w:rPr>
                <w:rFonts w:ascii="Times New Roman UniToktom" w:hAnsi="Times New Roman UniToktom" w:cs="Times New Roman UniToktom"/>
                <w:sz w:val="24"/>
                <w:szCs w:val="24"/>
                <w:lang w:val="ky-KG"/>
              </w:rPr>
              <w:t xml:space="preserve"> чөйрөсүнүн кызматкерлеринин орточо эмгек акысы </w:t>
            </w:r>
            <w:r>
              <w:rPr>
                <w:rFonts w:ascii="Times New Roman UniToktom" w:hAnsi="Times New Roman UniToktom" w:cs="Times New Roman UniToktom"/>
                <w:sz w:val="24"/>
                <w:szCs w:val="24"/>
                <w:lang w:val="ky-KG"/>
              </w:rPr>
              <w:t>5208</w:t>
            </w:r>
            <w:r w:rsidRPr="00B273BB">
              <w:rPr>
                <w:rFonts w:ascii="Times New Roman UniToktom" w:hAnsi="Times New Roman UniToktom" w:cs="Times New Roman UniToktom"/>
                <w:sz w:val="24"/>
                <w:szCs w:val="24"/>
                <w:lang w:val="ky-KG"/>
              </w:rPr>
              <w:t xml:space="preserve"> сомду түзүп облустук деңгээлден </w:t>
            </w:r>
            <w:r>
              <w:rPr>
                <w:rFonts w:ascii="Times New Roman UniToktom" w:hAnsi="Times New Roman UniToktom" w:cs="Times New Roman UniToktom"/>
                <w:sz w:val="24"/>
                <w:szCs w:val="24"/>
                <w:lang w:val="ky-KG"/>
              </w:rPr>
              <w:t>69,5</w:t>
            </w:r>
            <w:r w:rsidRPr="00B273BB">
              <w:rPr>
                <w:rFonts w:ascii="Times New Roman UniToktom" w:hAnsi="Times New Roman UniToktom" w:cs="Times New Roman UniToktom"/>
                <w:sz w:val="24"/>
                <w:szCs w:val="24"/>
                <w:lang w:val="ky-KG"/>
              </w:rPr>
              <w:t xml:space="preserve"> пайызга аз, </w:t>
            </w:r>
            <w:r w:rsidRPr="00B273BB">
              <w:rPr>
                <w:sz w:val="24"/>
                <w:szCs w:val="24"/>
                <w:lang w:val="ky-KG"/>
              </w:rPr>
              <w:t>д</w:t>
            </w:r>
            <w:r w:rsidRPr="00B273BB">
              <w:rPr>
                <w:sz w:val="24"/>
                <w:szCs w:val="24"/>
              </w:rPr>
              <w:t>үң</w:t>
            </w:r>
            <w:r w:rsidRPr="00B273BB">
              <w:rPr>
                <w:rFonts w:ascii="Kyrghyz Times" w:hAnsi="Kyrghyz Times"/>
                <w:sz w:val="24"/>
                <w:szCs w:val="24"/>
              </w:rPr>
              <w:t xml:space="preserve"> жана чекене соода; автоунааларды жана мотоциклдерди оңдоо</w:t>
            </w:r>
            <w:r w:rsidRPr="00B273BB">
              <w:rPr>
                <w:rFonts w:ascii="Times New Roman UniToktom" w:hAnsi="Times New Roman UniToktom" w:cs="Times New Roman UniToktom"/>
                <w:sz w:val="24"/>
                <w:szCs w:val="24"/>
                <w:lang w:val="ky-KG"/>
              </w:rPr>
              <w:t xml:space="preserve"> – 4</w:t>
            </w:r>
            <w:r>
              <w:rPr>
                <w:rFonts w:ascii="Times New Roman UniToktom" w:hAnsi="Times New Roman UniToktom" w:cs="Times New Roman UniToktom"/>
                <w:sz w:val="24"/>
                <w:szCs w:val="24"/>
                <w:lang w:val="ky-KG"/>
              </w:rPr>
              <w:t>533</w:t>
            </w:r>
            <w:r w:rsidRPr="00B273BB">
              <w:rPr>
                <w:rFonts w:ascii="Times New Roman UniToktom" w:hAnsi="Times New Roman UniToktom" w:cs="Times New Roman UniToktom"/>
                <w:sz w:val="24"/>
                <w:szCs w:val="24"/>
                <w:lang w:val="ky-KG"/>
              </w:rPr>
              <w:t xml:space="preserve"> сомду (же </w:t>
            </w:r>
            <w:r>
              <w:rPr>
                <w:rFonts w:ascii="Times New Roman UniToktom" w:hAnsi="Times New Roman UniToktom" w:cs="Times New Roman UniToktom"/>
                <w:sz w:val="24"/>
                <w:szCs w:val="24"/>
                <w:lang w:val="ky-KG"/>
              </w:rPr>
              <w:t>73,5</w:t>
            </w:r>
            <w:r w:rsidRPr="00B273BB">
              <w:rPr>
                <w:rFonts w:ascii="Times New Roman UniToktom" w:hAnsi="Times New Roman UniToktom" w:cs="Times New Roman UniToktom"/>
                <w:sz w:val="24"/>
                <w:szCs w:val="24"/>
                <w:lang w:val="ky-KG"/>
              </w:rPr>
              <w:t xml:space="preserve"> пайызга), </w:t>
            </w:r>
            <w:r w:rsidRPr="00B273BB">
              <w:rPr>
                <w:rFonts w:ascii="Kyrghyz Times" w:hAnsi="Kyrghyz Times"/>
                <w:sz w:val="24"/>
                <w:szCs w:val="24"/>
                <w:lang w:val="ky-KG"/>
              </w:rPr>
              <w:t>т</w:t>
            </w:r>
            <w:r w:rsidRPr="00B273BB">
              <w:rPr>
                <w:rFonts w:ascii="Kyrghyz Times" w:hAnsi="Kyrghyz Times"/>
                <w:sz w:val="24"/>
                <w:szCs w:val="24"/>
              </w:rPr>
              <w:t>ранспорт ишме</w:t>
            </w:r>
            <w:r w:rsidRPr="00B273BB">
              <w:rPr>
                <w:rFonts w:ascii="Kyrghyz Times" w:hAnsi="Kyrghyz Times"/>
                <w:sz w:val="24"/>
                <w:szCs w:val="24"/>
              </w:rPr>
              <w:t>р</w:t>
            </w:r>
            <w:r w:rsidRPr="00B273BB">
              <w:rPr>
                <w:rFonts w:ascii="Kyrghyz Times" w:hAnsi="Kyrghyz Times"/>
                <w:sz w:val="24"/>
                <w:szCs w:val="24"/>
              </w:rPr>
              <w:t>диги жана жүктөрдү сактоо</w:t>
            </w:r>
            <w:r w:rsidRPr="00B273BB">
              <w:rPr>
                <w:rFonts w:ascii="Kyrghyz Times" w:hAnsi="Kyrghyz Times"/>
                <w:sz w:val="24"/>
                <w:szCs w:val="24"/>
                <w:lang w:val="ky-KG"/>
              </w:rPr>
              <w:t xml:space="preserve"> </w:t>
            </w:r>
            <w:r w:rsidRPr="00B273B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5415</w:t>
            </w:r>
            <w:r w:rsidRPr="00B273BB">
              <w:rPr>
                <w:rFonts w:ascii="Times New Roman UniToktom" w:hAnsi="Times New Roman UniToktom" w:cs="Times New Roman UniToktom"/>
                <w:sz w:val="24"/>
                <w:szCs w:val="24"/>
                <w:lang w:val="ky-KG"/>
              </w:rPr>
              <w:t xml:space="preserve"> сом болуп (же 68</w:t>
            </w:r>
            <w:r>
              <w:rPr>
                <w:rFonts w:ascii="Times New Roman UniToktom" w:hAnsi="Times New Roman UniToktom" w:cs="Times New Roman UniToktom"/>
                <w:sz w:val="24"/>
                <w:szCs w:val="24"/>
                <w:lang w:val="ky-KG"/>
              </w:rPr>
              <w:t>,3</w:t>
            </w:r>
            <w:r w:rsidRPr="00B273BB">
              <w:rPr>
                <w:rFonts w:ascii="Times New Roman UniToktom" w:hAnsi="Times New Roman UniToktom" w:cs="Times New Roman UniToktom"/>
                <w:sz w:val="24"/>
                <w:szCs w:val="24"/>
                <w:lang w:val="ky-KG"/>
              </w:rPr>
              <w:t xml:space="preserve"> пайызга), пайдалуу кеңдерди казуу – </w:t>
            </w:r>
            <w:r>
              <w:rPr>
                <w:rFonts w:ascii="Times New Roman UniToktom" w:hAnsi="Times New Roman UniToktom" w:cs="Times New Roman UniToktom"/>
                <w:sz w:val="24"/>
                <w:szCs w:val="24"/>
                <w:lang w:val="ky-KG"/>
              </w:rPr>
              <w:t>6350</w:t>
            </w:r>
            <w:r w:rsidRPr="00B273BB">
              <w:rPr>
                <w:rFonts w:ascii="Times New Roman UniToktom" w:hAnsi="Times New Roman UniToktom" w:cs="Times New Roman UniToktom"/>
                <w:sz w:val="24"/>
                <w:szCs w:val="24"/>
                <w:lang w:val="ky-KG"/>
              </w:rPr>
              <w:t xml:space="preserve"> сом болуп (же </w:t>
            </w:r>
            <w:r>
              <w:rPr>
                <w:rFonts w:ascii="Times New Roman UniToktom" w:hAnsi="Times New Roman UniToktom" w:cs="Times New Roman UniToktom"/>
                <w:sz w:val="24"/>
                <w:szCs w:val="24"/>
                <w:lang w:val="ky-KG"/>
              </w:rPr>
              <w:t>62,8</w:t>
            </w:r>
            <w:r w:rsidRPr="00B273BB">
              <w:rPr>
                <w:rFonts w:ascii="Times New Roman UniToktom" w:hAnsi="Times New Roman UniToktom" w:cs="Times New Roman UniToktom"/>
                <w:sz w:val="24"/>
                <w:szCs w:val="24"/>
                <w:lang w:val="ky-KG"/>
              </w:rPr>
              <w:t xml:space="preserve"> пайызга), башка тейлөө </w:t>
            </w:r>
            <w:r w:rsidRPr="00530CFA">
              <w:rPr>
                <w:rFonts w:ascii="Times New Roman UniToktom" w:hAnsi="Times New Roman UniToktom" w:cs="Times New Roman UniToktom"/>
                <w:sz w:val="24"/>
                <w:szCs w:val="24"/>
                <w:lang w:val="ky-KG"/>
              </w:rPr>
              <w:t>ишмердиги</w:t>
            </w:r>
            <w:r>
              <w:rPr>
                <w:rFonts w:ascii="Times New Roman UniToktom" w:hAnsi="Times New Roman UniToktom" w:cs="Times New Roman UniToktom"/>
                <w:sz w:val="24"/>
                <w:szCs w:val="24"/>
                <w:lang w:val="ky-KG"/>
              </w:rPr>
              <w:t xml:space="preserve"> – 7279 сомду (же 57,4 пайызга), </w:t>
            </w:r>
            <w:r w:rsidRPr="00B273BB">
              <w:rPr>
                <w:rFonts w:ascii="Times New Roman UniToktom" w:hAnsi="Times New Roman UniToktom" w:cs="Times New Roman UniToktom"/>
                <w:sz w:val="24"/>
                <w:szCs w:val="24"/>
                <w:lang w:val="ky-KG"/>
              </w:rPr>
              <w:t xml:space="preserve">искусство, көңүл ачуу жана эс алуу – </w:t>
            </w:r>
            <w:r>
              <w:rPr>
                <w:rFonts w:ascii="Times New Roman UniToktom" w:hAnsi="Times New Roman UniToktom" w:cs="Times New Roman UniToktom"/>
                <w:sz w:val="24"/>
                <w:szCs w:val="24"/>
                <w:lang w:val="ky-KG"/>
              </w:rPr>
              <w:t>7868</w:t>
            </w:r>
            <w:r w:rsidRPr="00B273BB">
              <w:rPr>
                <w:rFonts w:ascii="Times New Roman UniToktom" w:hAnsi="Times New Roman UniToktom" w:cs="Times New Roman UniToktom"/>
                <w:sz w:val="24"/>
                <w:szCs w:val="24"/>
                <w:lang w:val="ky-KG"/>
              </w:rPr>
              <w:t xml:space="preserve"> сомду (же </w:t>
            </w:r>
            <w:r>
              <w:rPr>
                <w:rFonts w:ascii="Times New Roman UniToktom" w:hAnsi="Times New Roman UniToktom" w:cs="Times New Roman UniToktom"/>
                <w:sz w:val="24"/>
                <w:szCs w:val="24"/>
                <w:lang w:val="ky-KG"/>
              </w:rPr>
              <w:t>53,9</w:t>
            </w:r>
            <w:r w:rsidRPr="00B273BB">
              <w:rPr>
                <w:rFonts w:ascii="Times New Roman UniToktom" w:hAnsi="Times New Roman UniToktom" w:cs="Times New Roman UniToktom"/>
                <w:sz w:val="24"/>
                <w:szCs w:val="24"/>
                <w:lang w:val="ky-KG"/>
              </w:rPr>
              <w:t xml:space="preserve"> пайызга), </w:t>
            </w:r>
            <w:r w:rsidRPr="00B273BB">
              <w:rPr>
                <w:sz w:val="24"/>
                <w:szCs w:val="24"/>
                <w:lang w:val="ky-KG"/>
              </w:rPr>
              <w:t xml:space="preserve">иштетүү өндүрүшү - </w:t>
            </w:r>
            <w:r>
              <w:rPr>
                <w:sz w:val="24"/>
                <w:szCs w:val="24"/>
                <w:lang w:val="ky-KG"/>
              </w:rPr>
              <w:t>8013</w:t>
            </w:r>
            <w:r w:rsidRPr="00B273BB">
              <w:rPr>
                <w:sz w:val="24"/>
                <w:szCs w:val="24"/>
                <w:lang w:val="ky-KG"/>
              </w:rPr>
              <w:t xml:space="preserve"> сомду (же 5</w:t>
            </w:r>
            <w:r>
              <w:rPr>
                <w:sz w:val="24"/>
                <w:szCs w:val="24"/>
                <w:lang w:val="ky-KG"/>
              </w:rPr>
              <w:t>3</w:t>
            </w:r>
            <w:r w:rsidRPr="00B273BB">
              <w:rPr>
                <w:sz w:val="24"/>
                <w:szCs w:val="24"/>
                <w:lang w:val="ky-KG"/>
              </w:rPr>
              <w:t>,</w:t>
            </w:r>
            <w:r>
              <w:rPr>
                <w:sz w:val="24"/>
                <w:szCs w:val="24"/>
                <w:lang w:val="ky-KG"/>
              </w:rPr>
              <w:t>1</w:t>
            </w:r>
            <w:r w:rsidRPr="00B273BB">
              <w:rPr>
                <w:sz w:val="24"/>
                <w:szCs w:val="24"/>
                <w:lang w:val="ky-KG"/>
              </w:rPr>
              <w:t xml:space="preserve"> пайызга)</w:t>
            </w:r>
            <w:r w:rsidRPr="00B273B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жана а</w:t>
            </w:r>
            <w:r w:rsidRPr="00530CFA">
              <w:rPr>
                <w:rFonts w:ascii="Times New Roman UniToktom" w:hAnsi="Times New Roman UniToktom" w:cs="Times New Roman UniToktom"/>
                <w:sz w:val="24"/>
                <w:szCs w:val="24"/>
                <w:lang w:val="ky-KG"/>
              </w:rPr>
              <w:t>йыл чарбасы</w:t>
            </w:r>
            <w:r>
              <w:rPr>
                <w:rFonts w:ascii="Times New Roman UniToktom" w:hAnsi="Times New Roman UniToktom" w:cs="Times New Roman UniToktom"/>
                <w:sz w:val="24"/>
                <w:szCs w:val="24"/>
                <w:lang w:val="ky-KG"/>
              </w:rPr>
              <w:t xml:space="preserve"> – 8270 сомду (же 51,6 пайызга </w:t>
            </w:r>
            <w:r w:rsidRPr="00A0277A">
              <w:rPr>
                <w:rFonts w:ascii="Times New Roman UniToktom" w:hAnsi="Times New Roman UniToktom" w:cs="Times New Roman UniToktom"/>
                <w:sz w:val="24"/>
                <w:szCs w:val="24"/>
                <w:lang w:val="ky-KG"/>
              </w:rPr>
              <w:t>аз</w:t>
            </w:r>
            <w:r>
              <w:rPr>
                <w:rFonts w:ascii="Times New Roman UniToktom" w:hAnsi="Times New Roman UniToktom" w:cs="Times New Roman UniToktom"/>
                <w:sz w:val="24"/>
                <w:szCs w:val="24"/>
                <w:lang w:val="ky-KG"/>
              </w:rPr>
              <w:t xml:space="preserve">) </w:t>
            </w:r>
            <w:r w:rsidRPr="00A0277A">
              <w:rPr>
                <w:rFonts w:ascii="Times New Roman UniToktom" w:hAnsi="Times New Roman UniToktom" w:cs="Times New Roman UniToktom"/>
                <w:sz w:val="24"/>
                <w:szCs w:val="24"/>
                <w:lang w:val="ky-KG"/>
              </w:rPr>
              <w:t>орточо эмгек акысынын деңгээли облустук деңгээлден төмөн болууда.</w:t>
            </w:r>
          </w:p>
        </w:tc>
        <w:tc>
          <w:tcPr>
            <w:tcW w:w="4910" w:type="dxa"/>
            <w:gridSpan w:val="2"/>
          </w:tcPr>
          <w:p w:rsidR="008D10D9" w:rsidRPr="00A0277A" w:rsidRDefault="008D10D9" w:rsidP="002670DD">
            <w:pPr>
              <w:pStyle w:val="23"/>
              <w:ind w:firstLine="720"/>
              <w:jc w:val="both"/>
              <w:rPr>
                <w:i/>
                <w:sz w:val="24"/>
              </w:rPr>
            </w:pPr>
            <w:r w:rsidRPr="00A0277A">
              <w:rPr>
                <w:i/>
                <w:sz w:val="24"/>
              </w:rPr>
              <w:lastRenderedPageBreak/>
              <w:t>Н</w:t>
            </w:r>
            <w:r w:rsidRPr="00A0277A">
              <w:rPr>
                <w:i/>
                <w:sz w:val="24"/>
                <w:lang w:val="ky-KG"/>
              </w:rPr>
              <w:t>а много н</w:t>
            </w:r>
            <w:r w:rsidRPr="00A0277A">
              <w:rPr>
                <w:i/>
                <w:sz w:val="24"/>
              </w:rPr>
              <w:t xml:space="preserve">иже областного уровня </w:t>
            </w:r>
            <w:r w:rsidRPr="00A0277A">
              <w:rPr>
                <w:i/>
                <w:sz w:val="24"/>
              </w:rPr>
              <w:lastRenderedPageBreak/>
              <w:t xml:space="preserve">остается заработная плата у работников, занятых </w:t>
            </w:r>
            <w:r>
              <w:rPr>
                <w:i/>
                <w:sz w:val="24"/>
              </w:rPr>
              <w:t xml:space="preserve">в </w:t>
            </w:r>
            <w:r w:rsidRPr="00A0277A">
              <w:rPr>
                <w:i/>
                <w:sz w:val="24"/>
              </w:rPr>
              <w:t>сфер</w:t>
            </w:r>
            <w:r>
              <w:rPr>
                <w:i/>
                <w:sz w:val="24"/>
              </w:rPr>
              <w:t>е</w:t>
            </w:r>
            <w:r w:rsidRPr="00A0277A">
              <w:rPr>
                <w:i/>
                <w:sz w:val="24"/>
              </w:rPr>
              <w:t xml:space="preserve"> деятельности гостиниц и ресторанов </w:t>
            </w:r>
            <w:r w:rsidRPr="00A0277A">
              <w:rPr>
                <w:i/>
                <w:sz w:val="24"/>
                <w:lang w:val="ky-KG"/>
              </w:rPr>
              <w:t>–</w:t>
            </w:r>
            <w:r w:rsidRPr="00A0277A">
              <w:rPr>
                <w:i/>
                <w:sz w:val="24"/>
              </w:rPr>
              <w:t xml:space="preserve"> </w:t>
            </w:r>
            <w:r>
              <w:rPr>
                <w:i/>
                <w:sz w:val="24"/>
                <w:lang w:val="ky-KG"/>
              </w:rPr>
              <w:t>5208</w:t>
            </w:r>
            <w:r w:rsidRPr="00A0277A">
              <w:rPr>
                <w:i/>
                <w:sz w:val="24"/>
              </w:rPr>
              <w:t xml:space="preserve"> сом</w:t>
            </w:r>
            <w:r>
              <w:rPr>
                <w:i/>
                <w:sz w:val="24"/>
                <w:lang w:val="ky-KG"/>
              </w:rPr>
              <w:t>ов</w:t>
            </w:r>
            <w:r w:rsidRPr="00A0277A">
              <w:rPr>
                <w:i/>
                <w:sz w:val="24"/>
                <w:lang w:val="ky-KG"/>
              </w:rPr>
              <w:t xml:space="preserve"> </w:t>
            </w:r>
            <w:r w:rsidRPr="00A0277A">
              <w:rPr>
                <w:i/>
                <w:sz w:val="24"/>
              </w:rPr>
              <w:t>(</w:t>
            </w:r>
            <w:r w:rsidRPr="00A0277A">
              <w:rPr>
                <w:i/>
                <w:sz w:val="24"/>
                <w:lang w:val="ky-KG"/>
              </w:rPr>
              <w:t xml:space="preserve">на </w:t>
            </w:r>
            <w:r>
              <w:rPr>
                <w:i/>
                <w:sz w:val="24"/>
                <w:lang w:val="ky-KG"/>
              </w:rPr>
              <w:t>69,5</w:t>
            </w:r>
            <w:r w:rsidRPr="00A0277A">
              <w:rPr>
                <w:i/>
                <w:sz w:val="24"/>
                <w:lang w:val="ky-KG"/>
              </w:rPr>
              <w:t xml:space="preserve"> процента меньше</w:t>
            </w:r>
            <w:r w:rsidRPr="00A0277A">
              <w:rPr>
                <w:i/>
                <w:sz w:val="24"/>
              </w:rPr>
              <w:t xml:space="preserve"> среднеобластно</w:t>
            </w:r>
            <w:r w:rsidRPr="00A0277A">
              <w:rPr>
                <w:i/>
                <w:sz w:val="24"/>
                <w:lang w:val="ky-KG"/>
              </w:rPr>
              <w:t>го</w:t>
            </w:r>
            <w:r w:rsidRPr="00A0277A">
              <w:rPr>
                <w:i/>
                <w:sz w:val="24"/>
              </w:rPr>
              <w:t xml:space="preserve"> уровен</w:t>
            </w:r>
            <w:r w:rsidRPr="00A0277A">
              <w:rPr>
                <w:i/>
                <w:sz w:val="24"/>
                <w:lang w:val="ky-KG"/>
              </w:rPr>
              <w:t>я),</w:t>
            </w:r>
            <w:r>
              <w:rPr>
                <w:i/>
                <w:sz w:val="24"/>
                <w:lang w:val="ky-KG"/>
              </w:rPr>
              <w:t xml:space="preserve"> в</w:t>
            </w:r>
            <w:r w:rsidRPr="00A0277A">
              <w:rPr>
                <w:i/>
                <w:sz w:val="24"/>
              </w:rPr>
              <w:t xml:space="preserve"> оптовой и розничной торговли</w:t>
            </w:r>
            <w:r w:rsidRPr="00C7014E">
              <w:rPr>
                <w:rFonts w:ascii="Kyrghyz Times" w:hAnsi="Kyrghyz Times"/>
                <w:sz w:val="24"/>
                <w:szCs w:val="24"/>
              </w:rPr>
              <w:t>;</w:t>
            </w:r>
            <w:r w:rsidRPr="00A0277A">
              <w:rPr>
                <w:i/>
                <w:sz w:val="24"/>
              </w:rPr>
              <w:t xml:space="preserve"> ремонта автом</w:t>
            </w:r>
            <w:r w:rsidRPr="00A0277A">
              <w:rPr>
                <w:i/>
                <w:sz w:val="24"/>
              </w:rPr>
              <w:t>о</w:t>
            </w:r>
            <w:r w:rsidRPr="00A0277A">
              <w:rPr>
                <w:i/>
                <w:sz w:val="24"/>
              </w:rPr>
              <w:t xml:space="preserve">билей </w:t>
            </w:r>
            <w:r w:rsidRPr="00A0277A">
              <w:rPr>
                <w:i/>
                <w:sz w:val="24"/>
                <w:lang w:val="ky-KG"/>
              </w:rPr>
              <w:t>и мотоциклов –</w:t>
            </w:r>
            <w:r w:rsidRPr="00A0277A">
              <w:rPr>
                <w:i/>
                <w:sz w:val="24"/>
              </w:rPr>
              <w:t xml:space="preserve"> </w:t>
            </w:r>
            <w:r>
              <w:rPr>
                <w:i/>
                <w:sz w:val="24"/>
                <w:lang w:val="ky-KG"/>
              </w:rPr>
              <w:t xml:space="preserve">4533 </w:t>
            </w:r>
            <w:r w:rsidRPr="00A0277A">
              <w:rPr>
                <w:i/>
                <w:sz w:val="24"/>
              </w:rPr>
              <w:t>сом</w:t>
            </w:r>
            <w:r>
              <w:rPr>
                <w:i/>
                <w:sz w:val="24"/>
                <w:lang w:val="ky-KG"/>
              </w:rPr>
              <w:t>а</w:t>
            </w:r>
            <w:r w:rsidRPr="00A0277A">
              <w:rPr>
                <w:i/>
                <w:sz w:val="24"/>
                <w:lang w:val="ky-KG"/>
              </w:rPr>
              <w:t xml:space="preserve"> </w:t>
            </w:r>
            <w:r w:rsidRPr="00A0277A">
              <w:rPr>
                <w:i/>
                <w:sz w:val="24"/>
              </w:rPr>
              <w:t>(</w:t>
            </w:r>
            <w:r w:rsidRPr="00A0277A">
              <w:rPr>
                <w:i/>
                <w:sz w:val="24"/>
                <w:lang w:val="ky-KG"/>
              </w:rPr>
              <w:t xml:space="preserve">на </w:t>
            </w:r>
            <w:r>
              <w:rPr>
                <w:i/>
                <w:sz w:val="24"/>
                <w:lang w:val="ky-KG"/>
              </w:rPr>
              <w:t>73,5</w:t>
            </w:r>
            <w:r w:rsidRPr="00A0277A">
              <w:rPr>
                <w:i/>
                <w:sz w:val="24"/>
                <w:lang w:val="ky-KG"/>
              </w:rPr>
              <w:t xml:space="preserve"> процента),</w:t>
            </w:r>
            <w:r>
              <w:rPr>
                <w:i/>
                <w:sz w:val="24"/>
                <w:lang w:val="ky-KG"/>
              </w:rPr>
              <w:t xml:space="preserve"> </w:t>
            </w:r>
            <w:r w:rsidRPr="00A0277A">
              <w:rPr>
                <w:i/>
                <w:sz w:val="24"/>
              </w:rPr>
              <w:t xml:space="preserve">транспортной деятельностью и хранением грузов </w:t>
            </w:r>
            <w:r w:rsidRPr="00A0277A">
              <w:rPr>
                <w:i/>
                <w:sz w:val="24"/>
                <w:lang w:val="ky-KG"/>
              </w:rPr>
              <w:t>–</w:t>
            </w:r>
            <w:r w:rsidRPr="00A0277A">
              <w:rPr>
                <w:i/>
                <w:sz w:val="24"/>
              </w:rPr>
              <w:t xml:space="preserve"> </w:t>
            </w:r>
            <w:r>
              <w:rPr>
                <w:i/>
                <w:sz w:val="24"/>
                <w:lang w:val="ky-KG"/>
              </w:rPr>
              <w:t>5415</w:t>
            </w:r>
            <w:r w:rsidRPr="00A0277A">
              <w:rPr>
                <w:i/>
                <w:sz w:val="24"/>
                <w:lang w:val="ky-KG"/>
              </w:rPr>
              <w:t xml:space="preserve"> </w:t>
            </w:r>
            <w:r w:rsidRPr="00A0277A">
              <w:rPr>
                <w:i/>
                <w:sz w:val="24"/>
              </w:rPr>
              <w:t>сом</w:t>
            </w:r>
            <w:r>
              <w:rPr>
                <w:i/>
                <w:sz w:val="24"/>
                <w:lang w:val="ky-KG"/>
              </w:rPr>
              <w:t>ов</w:t>
            </w:r>
            <w:r w:rsidRPr="00A0277A">
              <w:rPr>
                <w:i/>
                <w:sz w:val="24"/>
                <w:lang w:val="ky-KG"/>
              </w:rPr>
              <w:t xml:space="preserve"> </w:t>
            </w:r>
            <w:r>
              <w:rPr>
                <w:i/>
                <w:sz w:val="24"/>
                <w:lang w:val="ky-KG"/>
              </w:rPr>
              <w:t>(</w:t>
            </w:r>
            <w:r w:rsidRPr="00A0277A">
              <w:rPr>
                <w:i/>
                <w:sz w:val="24"/>
                <w:lang w:val="ky-KG"/>
              </w:rPr>
              <w:t xml:space="preserve">на </w:t>
            </w:r>
            <w:r>
              <w:rPr>
                <w:i/>
                <w:sz w:val="24"/>
                <w:lang w:val="ky-KG"/>
              </w:rPr>
              <w:t>68,3</w:t>
            </w:r>
            <w:r w:rsidRPr="00A0277A">
              <w:rPr>
                <w:i/>
                <w:sz w:val="24"/>
                <w:lang w:val="ky-KG"/>
              </w:rPr>
              <w:t xml:space="preserve"> процента</w:t>
            </w:r>
            <w:r>
              <w:rPr>
                <w:i/>
                <w:sz w:val="24"/>
                <w:lang w:val="ky-KG"/>
              </w:rPr>
              <w:t>),</w:t>
            </w:r>
            <w:r w:rsidRPr="00A0277A">
              <w:rPr>
                <w:i/>
                <w:sz w:val="24"/>
              </w:rPr>
              <w:t xml:space="preserve"> </w:t>
            </w:r>
            <w:r>
              <w:rPr>
                <w:i/>
                <w:sz w:val="24"/>
                <w:lang w:val="ky-KG"/>
              </w:rPr>
              <w:t>добыче полезных ископаемых</w:t>
            </w:r>
            <w:r w:rsidRPr="00A0277A">
              <w:rPr>
                <w:i/>
                <w:sz w:val="24"/>
                <w:lang w:val="ky-KG"/>
              </w:rPr>
              <w:t xml:space="preserve"> </w:t>
            </w:r>
            <w:r>
              <w:rPr>
                <w:i/>
                <w:sz w:val="24"/>
                <w:lang w:val="ky-KG"/>
              </w:rPr>
              <w:t>–</w:t>
            </w:r>
            <w:r w:rsidRPr="00A0277A">
              <w:rPr>
                <w:i/>
                <w:sz w:val="24"/>
                <w:lang w:val="ky-KG"/>
              </w:rPr>
              <w:t xml:space="preserve"> </w:t>
            </w:r>
            <w:r>
              <w:rPr>
                <w:i/>
                <w:sz w:val="24"/>
                <w:lang w:val="ky-KG"/>
              </w:rPr>
              <w:t>6350 сомов</w:t>
            </w:r>
            <w:r w:rsidRPr="00A0277A">
              <w:rPr>
                <w:i/>
                <w:sz w:val="24"/>
                <w:lang w:val="ky-KG"/>
              </w:rPr>
              <w:t xml:space="preserve"> (</w:t>
            </w:r>
            <w:r>
              <w:rPr>
                <w:i/>
                <w:sz w:val="24"/>
                <w:lang w:val="ky-KG"/>
              </w:rPr>
              <w:t>на 62,8</w:t>
            </w:r>
            <w:r w:rsidRPr="00A0277A">
              <w:rPr>
                <w:i/>
                <w:sz w:val="24"/>
                <w:lang w:val="ky-KG"/>
              </w:rPr>
              <w:t xml:space="preserve"> процента</w:t>
            </w:r>
            <w:r>
              <w:rPr>
                <w:i/>
                <w:sz w:val="24"/>
                <w:lang w:val="ky-KG"/>
              </w:rPr>
              <w:t xml:space="preserve">), прочей обслуживающей деятельности – 7279 сомов (на 57,4 процента), искусства, развлечений и отдыха – 7868 сомов (на 53,9 процента), </w:t>
            </w:r>
            <w:r w:rsidRPr="00A0277A">
              <w:rPr>
                <w:i/>
                <w:sz w:val="24"/>
              </w:rPr>
              <w:t>а также</w:t>
            </w:r>
            <w:r w:rsidRPr="00A0277A">
              <w:rPr>
                <w:i/>
                <w:sz w:val="24"/>
                <w:lang w:val="ky-KG"/>
              </w:rPr>
              <w:t xml:space="preserve"> </w:t>
            </w:r>
            <w:r>
              <w:rPr>
                <w:i/>
                <w:sz w:val="24"/>
                <w:lang w:val="ky-KG"/>
              </w:rPr>
              <w:t>у работников обрабатывающего производства</w:t>
            </w:r>
            <w:r w:rsidRPr="00A0277A">
              <w:rPr>
                <w:i/>
                <w:sz w:val="24"/>
                <w:lang w:val="ky-KG"/>
              </w:rPr>
              <w:t xml:space="preserve"> – </w:t>
            </w:r>
            <w:r>
              <w:rPr>
                <w:i/>
                <w:sz w:val="24"/>
                <w:lang w:val="ky-KG"/>
              </w:rPr>
              <w:t>8013</w:t>
            </w:r>
            <w:r w:rsidRPr="00A0277A">
              <w:rPr>
                <w:i/>
                <w:sz w:val="24"/>
                <w:lang w:val="ky-KG"/>
              </w:rPr>
              <w:t xml:space="preserve"> сомов (на </w:t>
            </w:r>
            <w:r>
              <w:rPr>
                <w:i/>
                <w:sz w:val="24"/>
                <w:lang w:val="ky-KG"/>
              </w:rPr>
              <w:t>53,1</w:t>
            </w:r>
            <w:r w:rsidRPr="00A0277A">
              <w:rPr>
                <w:i/>
                <w:sz w:val="24"/>
                <w:lang w:val="ky-KG"/>
              </w:rPr>
              <w:t xml:space="preserve"> процента</w:t>
            </w:r>
            <w:r>
              <w:rPr>
                <w:i/>
                <w:sz w:val="24"/>
                <w:lang w:val="ky-KG"/>
              </w:rPr>
              <w:t xml:space="preserve">), и сельского хозяйства - 8270 сомов (на 51,6 процента, </w:t>
            </w:r>
            <w:r w:rsidRPr="00A0277A">
              <w:rPr>
                <w:i/>
                <w:sz w:val="24"/>
                <w:lang w:val="ky-KG"/>
              </w:rPr>
              <w:t>меньше</w:t>
            </w:r>
            <w:r w:rsidRPr="00A0277A">
              <w:rPr>
                <w:i/>
                <w:sz w:val="24"/>
              </w:rPr>
              <w:t xml:space="preserve"> среднео</w:t>
            </w:r>
            <w:r w:rsidRPr="00A0277A">
              <w:rPr>
                <w:i/>
                <w:sz w:val="24"/>
              </w:rPr>
              <w:t>б</w:t>
            </w:r>
            <w:r w:rsidRPr="00A0277A">
              <w:rPr>
                <w:i/>
                <w:sz w:val="24"/>
              </w:rPr>
              <w:t>ластно</w:t>
            </w:r>
            <w:r w:rsidRPr="00A0277A">
              <w:rPr>
                <w:i/>
                <w:sz w:val="24"/>
                <w:lang w:val="ky-KG"/>
              </w:rPr>
              <w:t>го</w:t>
            </w:r>
            <w:r w:rsidRPr="00A0277A">
              <w:rPr>
                <w:i/>
                <w:sz w:val="24"/>
              </w:rPr>
              <w:t xml:space="preserve"> уровен</w:t>
            </w:r>
            <w:r w:rsidRPr="00A0277A">
              <w:rPr>
                <w:i/>
                <w:sz w:val="24"/>
                <w:lang w:val="ky-KG"/>
              </w:rPr>
              <w:t>я)</w:t>
            </w:r>
            <w:r w:rsidRPr="00A0277A">
              <w:rPr>
                <w:i/>
                <w:sz w:val="24"/>
              </w:rPr>
              <w:t xml:space="preserve">. </w:t>
            </w:r>
          </w:p>
        </w:tc>
      </w:tr>
      <w:tr w:rsidR="008D10D9" w:rsidRPr="00CB5D54" w:rsidTr="002670DD">
        <w:trPr>
          <w:gridAfter w:val="1"/>
          <w:wAfter w:w="108" w:type="dxa"/>
          <w:trHeight w:val="135"/>
        </w:trPr>
        <w:tc>
          <w:tcPr>
            <w:tcW w:w="4869" w:type="dxa"/>
            <w:gridSpan w:val="2"/>
          </w:tcPr>
          <w:p w:rsidR="008D10D9" w:rsidRPr="00EC15AA" w:rsidRDefault="008D10D9" w:rsidP="002670DD">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lastRenderedPageBreak/>
              <w:t>Облус боюнча 20</w:t>
            </w:r>
            <w:r>
              <w:rPr>
                <w:rFonts w:ascii="Times New Roman UniToktom" w:hAnsi="Times New Roman UniToktom" w:cs="Times New Roman UniToktom"/>
                <w:sz w:val="24"/>
                <w:szCs w:val="24"/>
                <w:lang w:val="ky-KG"/>
              </w:rPr>
              <w:t>20</w:t>
            </w:r>
            <w:r w:rsidRPr="00EC15AA">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кулжа</w:t>
            </w:r>
            <w:r w:rsidRPr="00EC15AA">
              <w:rPr>
                <w:rFonts w:ascii="Times New Roman UniToktom" w:hAnsi="Times New Roman UniToktom" w:cs="Times New Roman UniToktom"/>
                <w:sz w:val="24"/>
                <w:szCs w:val="24"/>
                <w:lang w:val="ky-KG"/>
              </w:rPr>
              <w:t xml:space="preserve"> айынын аягына карата эмгек акы төлөө боюнча карыздын жалпы суммасы </w:t>
            </w:r>
            <w:r>
              <w:rPr>
                <w:rFonts w:ascii="Times New Roman UniToktom" w:hAnsi="Times New Roman UniToktom" w:cs="Times New Roman UniToktom"/>
                <w:sz w:val="24"/>
                <w:szCs w:val="24"/>
                <w:lang w:val="ky-KG"/>
              </w:rPr>
              <w:t xml:space="preserve">15787,8 </w:t>
            </w:r>
            <w:r w:rsidRPr="00EC15AA">
              <w:rPr>
                <w:rFonts w:ascii="Times New Roman UniToktom" w:hAnsi="Times New Roman UniToktom" w:cs="Times New Roman UniToktom"/>
                <w:sz w:val="24"/>
                <w:szCs w:val="24"/>
                <w:lang w:val="ky-KG"/>
              </w:rPr>
              <w:t>миң сомду түздү. Бул көрсөткүч 20</w:t>
            </w:r>
            <w:r>
              <w:rPr>
                <w:rFonts w:ascii="Times New Roman UniToktom" w:hAnsi="Times New Roman UniToktom" w:cs="Times New Roman UniToktom"/>
                <w:sz w:val="24"/>
                <w:szCs w:val="24"/>
                <w:lang w:val="ky-KG"/>
              </w:rPr>
              <w:t>20</w:t>
            </w:r>
            <w:r w:rsidRPr="00EC15AA">
              <w:rPr>
                <w:rFonts w:ascii="Times New Roman UniToktom" w:hAnsi="Times New Roman UniToktom" w:cs="Times New Roman UniToktom"/>
                <w:sz w:val="24"/>
                <w:szCs w:val="24"/>
                <w:lang w:val="ky-KG"/>
              </w:rPr>
              <w:t xml:space="preserve">-жылдын </w:t>
            </w:r>
            <w:r w:rsidRPr="00FB711B">
              <w:rPr>
                <w:rFonts w:ascii="Times New Roman UniToktom" w:hAnsi="Times New Roman UniToktom" w:cs="Times New Roman UniToktom"/>
                <w:sz w:val="24"/>
                <w:szCs w:val="24"/>
                <w:lang w:val="ky-KG"/>
              </w:rPr>
              <w:t xml:space="preserve">тийиштүү мезгилине салыштырмалуу </w:t>
            </w:r>
            <w:r>
              <w:rPr>
                <w:rFonts w:ascii="Times New Roman UniToktom" w:hAnsi="Times New Roman UniToktom" w:cs="Times New Roman UniToktom"/>
                <w:sz w:val="24"/>
                <w:szCs w:val="24"/>
                <w:lang w:val="ky-KG"/>
              </w:rPr>
              <w:t>16,9 пайызга</w:t>
            </w:r>
            <w:r w:rsidRPr="00FB711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көбөйгөн</w:t>
            </w:r>
            <w:r w:rsidRPr="00FB711B">
              <w:rPr>
                <w:rFonts w:ascii="Times New Roman UniToktom" w:hAnsi="Times New Roman UniToktom" w:cs="Times New Roman UniToktom"/>
                <w:sz w:val="24"/>
                <w:szCs w:val="24"/>
                <w:lang w:val="ky-KG"/>
              </w:rPr>
              <w:t>, ал эми өткөн айдын тийиштүү</w:t>
            </w:r>
            <w:r w:rsidRPr="00EC15AA">
              <w:rPr>
                <w:rFonts w:ascii="Times New Roman UniToktom" w:hAnsi="Times New Roman UniToktom" w:cs="Times New Roman UniToktom"/>
                <w:sz w:val="24"/>
                <w:szCs w:val="24"/>
                <w:lang w:val="ky-KG"/>
              </w:rPr>
              <w:t xml:space="preserve"> күнүнө салыштырмалуу </w:t>
            </w:r>
            <w:r>
              <w:rPr>
                <w:rFonts w:ascii="Times New Roman UniToktom" w:hAnsi="Times New Roman UniToktom" w:cs="Times New Roman UniToktom"/>
                <w:sz w:val="24"/>
                <w:szCs w:val="24"/>
                <w:lang w:val="ky-KG"/>
              </w:rPr>
              <w:t>12,7 пайызга азайга</w:t>
            </w:r>
            <w:r w:rsidRPr="00FB711B">
              <w:rPr>
                <w:rFonts w:ascii="Times New Roman UniToktom" w:hAnsi="Times New Roman UniToktom" w:cs="Times New Roman UniToktom"/>
                <w:sz w:val="24"/>
                <w:szCs w:val="24"/>
                <w:lang w:val="ky-KG"/>
              </w:rPr>
              <w:t>н</w:t>
            </w:r>
            <w:r w:rsidRPr="00EC15AA">
              <w:rPr>
                <w:rFonts w:ascii="Times New Roman UniToktom" w:hAnsi="Times New Roman UniToktom" w:cs="Times New Roman UniToktom"/>
                <w:sz w:val="24"/>
                <w:szCs w:val="24"/>
                <w:lang w:val="ky-KG"/>
              </w:rPr>
              <w:t>.</w:t>
            </w:r>
          </w:p>
        </w:tc>
        <w:tc>
          <w:tcPr>
            <w:tcW w:w="4912" w:type="dxa"/>
            <w:gridSpan w:val="2"/>
          </w:tcPr>
          <w:p w:rsidR="008D10D9" w:rsidRPr="00EC15AA" w:rsidRDefault="008D10D9" w:rsidP="002670DD">
            <w:pPr>
              <w:pStyle w:val="23"/>
              <w:ind w:firstLine="720"/>
              <w:jc w:val="both"/>
              <w:rPr>
                <w:i/>
                <w:sz w:val="24"/>
              </w:rPr>
            </w:pPr>
            <w:r w:rsidRPr="00EC15AA">
              <w:rPr>
                <w:i/>
                <w:sz w:val="24"/>
              </w:rPr>
              <w:t xml:space="preserve">Задолженность по выплате заработной платы на конец </w:t>
            </w:r>
            <w:r>
              <w:rPr>
                <w:i/>
                <w:sz w:val="24"/>
                <w:lang w:val="ky-KG"/>
              </w:rPr>
              <w:t>июня</w:t>
            </w:r>
            <w:r w:rsidRPr="00EC15AA">
              <w:rPr>
                <w:i/>
                <w:sz w:val="24"/>
                <w:lang w:val="ky-KG"/>
              </w:rPr>
              <w:t xml:space="preserve"> </w:t>
            </w:r>
            <w:r w:rsidRPr="00EC15AA">
              <w:rPr>
                <w:i/>
                <w:sz w:val="24"/>
              </w:rPr>
              <w:t>20</w:t>
            </w:r>
            <w:r>
              <w:rPr>
                <w:i/>
                <w:sz w:val="24"/>
                <w:lang w:val="ky-KG"/>
              </w:rPr>
              <w:t>20</w:t>
            </w:r>
            <w:r w:rsidRPr="00EC15AA">
              <w:rPr>
                <w:i/>
                <w:sz w:val="24"/>
              </w:rPr>
              <w:t xml:space="preserve"> года состав</w:t>
            </w:r>
            <w:r w:rsidRPr="00EC15AA">
              <w:rPr>
                <w:i/>
                <w:sz w:val="24"/>
              </w:rPr>
              <w:t>и</w:t>
            </w:r>
            <w:r w:rsidRPr="00EC15AA">
              <w:rPr>
                <w:i/>
                <w:sz w:val="24"/>
              </w:rPr>
              <w:t xml:space="preserve">ла </w:t>
            </w:r>
            <w:r>
              <w:rPr>
                <w:i/>
                <w:sz w:val="24"/>
                <w:lang w:val="ky-KG"/>
              </w:rPr>
              <w:t>15787,8</w:t>
            </w:r>
            <w:r w:rsidRPr="00EC15AA">
              <w:rPr>
                <w:i/>
                <w:sz w:val="24"/>
                <w:lang w:val="ky-KG"/>
              </w:rPr>
              <w:t xml:space="preserve"> </w:t>
            </w:r>
            <w:r w:rsidRPr="00EC15AA">
              <w:rPr>
                <w:i/>
                <w:sz w:val="24"/>
              </w:rPr>
              <w:t>тыс. сомов, что</w:t>
            </w:r>
            <w:r w:rsidRPr="00EC15AA">
              <w:rPr>
                <w:i/>
                <w:sz w:val="24"/>
                <w:lang w:val="ky-KG"/>
              </w:rPr>
              <w:t xml:space="preserve"> </w:t>
            </w:r>
            <w:r>
              <w:rPr>
                <w:i/>
                <w:sz w:val="24"/>
                <w:lang w:val="ky-KG"/>
              </w:rPr>
              <w:t>бол</w:t>
            </w:r>
            <w:r w:rsidRPr="00FB711B">
              <w:rPr>
                <w:i/>
                <w:sz w:val="24"/>
                <w:lang w:val="ky-KG"/>
              </w:rPr>
              <w:t xml:space="preserve">ьше </w:t>
            </w:r>
            <w:r>
              <w:rPr>
                <w:i/>
                <w:sz w:val="24"/>
                <w:lang w:val="ky-KG"/>
              </w:rPr>
              <w:t>на 16,9 процента</w:t>
            </w:r>
            <w:r w:rsidRPr="00FB711B">
              <w:rPr>
                <w:i/>
                <w:sz w:val="24"/>
                <w:lang w:val="ky-KG"/>
              </w:rPr>
              <w:t xml:space="preserve"> аналогичного периода прошлого года и </w:t>
            </w:r>
            <w:r>
              <w:rPr>
                <w:i/>
                <w:sz w:val="24"/>
                <w:lang w:val="ky-KG"/>
              </w:rPr>
              <w:t>мен</w:t>
            </w:r>
            <w:r w:rsidRPr="00FB711B">
              <w:rPr>
                <w:i/>
                <w:sz w:val="24"/>
                <w:lang w:val="ky-KG"/>
              </w:rPr>
              <w:t xml:space="preserve">ьше </w:t>
            </w:r>
            <w:r>
              <w:rPr>
                <w:i/>
                <w:sz w:val="24"/>
                <w:lang w:val="ky-KG"/>
              </w:rPr>
              <w:t>на 12,7 процента</w:t>
            </w:r>
            <w:r w:rsidRPr="00FB711B">
              <w:rPr>
                <w:i/>
                <w:sz w:val="24"/>
                <w:lang w:val="ky-KG"/>
              </w:rPr>
              <w:t xml:space="preserve"> по сравнению с предыдущим месяцем</w:t>
            </w:r>
            <w:r w:rsidRPr="00EC15AA">
              <w:rPr>
                <w:i/>
                <w:sz w:val="24"/>
                <w:lang w:val="ky-KG"/>
              </w:rPr>
              <w:t>.</w:t>
            </w:r>
          </w:p>
        </w:tc>
      </w:tr>
      <w:tr w:rsidR="008D10D9" w:rsidRPr="00CB5D54" w:rsidTr="002670DD">
        <w:trPr>
          <w:gridAfter w:val="1"/>
          <w:wAfter w:w="108" w:type="dxa"/>
          <w:trHeight w:val="135"/>
        </w:trPr>
        <w:tc>
          <w:tcPr>
            <w:tcW w:w="4869" w:type="dxa"/>
            <w:gridSpan w:val="2"/>
          </w:tcPr>
          <w:p w:rsidR="008D10D9" w:rsidRPr="00EC15AA" w:rsidRDefault="008D10D9" w:rsidP="002670DD">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 xml:space="preserve">Бир кызматкерге карата болгон карыздын суммасы </w:t>
            </w:r>
            <w:r>
              <w:rPr>
                <w:rFonts w:ascii="Times New Roman UniToktom" w:hAnsi="Times New Roman UniToktom" w:cs="Times New Roman UniToktom"/>
                <w:sz w:val="24"/>
                <w:szCs w:val="24"/>
                <w:lang w:val="ky-KG"/>
              </w:rPr>
              <w:t xml:space="preserve">857 </w:t>
            </w:r>
            <w:r w:rsidRPr="00EC15AA">
              <w:rPr>
                <w:rFonts w:ascii="Times New Roman UniToktom" w:hAnsi="Times New Roman UniToktom" w:cs="Times New Roman UniToktom"/>
                <w:sz w:val="24"/>
                <w:szCs w:val="24"/>
                <w:lang w:val="ky-KG"/>
              </w:rPr>
              <w:t xml:space="preserve">сомду түздү. </w:t>
            </w:r>
          </w:p>
        </w:tc>
        <w:tc>
          <w:tcPr>
            <w:tcW w:w="4912" w:type="dxa"/>
            <w:gridSpan w:val="2"/>
          </w:tcPr>
          <w:p w:rsidR="008D10D9" w:rsidRPr="00EC15AA" w:rsidRDefault="008D10D9" w:rsidP="002670DD">
            <w:pPr>
              <w:pStyle w:val="23"/>
              <w:ind w:firstLine="518"/>
              <w:jc w:val="both"/>
              <w:rPr>
                <w:i/>
                <w:sz w:val="24"/>
              </w:rPr>
            </w:pPr>
            <w:r w:rsidRPr="00EC15AA">
              <w:rPr>
                <w:i/>
                <w:sz w:val="24"/>
              </w:rPr>
              <w:t xml:space="preserve">Задолженность в расчете на одного работающего по области составила </w:t>
            </w:r>
            <w:r>
              <w:rPr>
                <w:i/>
                <w:sz w:val="24"/>
              </w:rPr>
              <w:t>–</w:t>
            </w:r>
            <w:r w:rsidRPr="00EC15AA">
              <w:rPr>
                <w:i/>
                <w:sz w:val="24"/>
              </w:rPr>
              <w:t xml:space="preserve"> </w:t>
            </w:r>
            <w:r>
              <w:rPr>
                <w:i/>
                <w:sz w:val="24"/>
                <w:lang w:val="ky-KG"/>
              </w:rPr>
              <w:t xml:space="preserve">857 </w:t>
            </w:r>
            <w:r w:rsidRPr="00EC15AA">
              <w:rPr>
                <w:i/>
                <w:sz w:val="24"/>
              </w:rPr>
              <w:t>сом</w:t>
            </w:r>
            <w:r>
              <w:rPr>
                <w:i/>
                <w:sz w:val="24"/>
                <w:lang w:val="ky-KG"/>
              </w:rPr>
              <w:t>ов</w:t>
            </w:r>
            <w:r w:rsidRPr="00EC15AA">
              <w:rPr>
                <w:i/>
                <w:sz w:val="24"/>
              </w:rPr>
              <w:t>.</w:t>
            </w:r>
            <w:r w:rsidRPr="00EC15AA">
              <w:rPr>
                <w:i/>
                <w:sz w:val="24"/>
                <w:lang w:val="ky-KG"/>
              </w:rPr>
              <w:t xml:space="preserve"> </w:t>
            </w:r>
          </w:p>
        </w:tc>
      </w:tr>
      <w:tr w:rsidR="008D10D9" w:rsidRPr="00CB5D54" w:rsidTr="002670DD">
        <w:trPr>
          <w:gridAfter w:val="1"/>
          <w:wAfter w:w="108" w:type="dxa"/>
          <w:trHeight w:val="135"/>
        </w:trPr>
        <w:tc>
          <w:tcPr>
            <w:tcW w:w="4869" w:type="dxa"/>
            <w:gridSpan w:val="2"/>
          </w:tcPr>
          <w:p w:rsidR="008D10D9" w:rsidRPr="00EC15AA" w:rsidRDefault="008D10D9" w:rsidP="002670DD">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Эмгек акы төлөө боюнча карыздын суммасы төмөнкү тармактарга таандык: электр энергиясын  өндүрүү</w:t>
            </w:r>
            <w:r>
              <w:rPr>
                <w:rFonts w:ascii="Times New Roman UniToktom" w:hAnsi="Times New Roman UniToktom" w:cs="Times New Roman UniToktom"/>
                <w:sz w:val="24"/>
                <w:szCs w:val="24"/>
                <w:lang w:val="ky-KG"/>
              </w:rPr>
              <w:t>до</w:t>
            </w:r>
            <w:r w:rsidRPr="00EC15A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8942,5</w:t>
            </w:r>
            <w:r w:rsidRPr="00EC15A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кесипти</w:t>
            </w:r>
            <w:r w:rsidRPr="00EC15AA">
              <w:rPr>
                <w:rFonts w:ascii="Times New Roman UniToktom" w:hAnsi="Times New Roman UniToktom" w:cs="Times New Roman UniToktom"/>
                <w:sz w:val="24"/>
                <w:szCs w:val="24"/>
                <w:lang w:val="ky-KG"/>
              </w:rPr>
              <w:t>к, илимий жана техникалык ишмерд</w:t>
            </w:r>
            <w:r>
              <w:rPr>
                <w:rFonts w:ascii="Times New Roman UniToktom" w:hAnsi="Times New Roman UniToktom" w:cs="Times New Roman UniToktom"/>
                <w:sz w:val="24"/>
                <w:szCs w:val="24"/>
                <w:lang w:val="ky-KG"/>
              </w:rPr>
              <w:t>и</w:t>
            </w:r>
            <w:r w:rsidRPr="00EC15AA">
              <w:rPr>
                <w:rFonts w:ascii="Times New Roman UniToktom" w:hAnsi="Times New Roman UniToktom" w:cs="Times New Roman UniToktom"/>
                <w:sz w:val="24"/>
                <w:szCs w:val="24"/>
                <w:lang w:val="ky-KG"/>
              </w:rPr>
              <w:t>кт</w:t>
            </w:r>
            <w:r>
              <w:rPr>
                <w:rFonts w:ascii="Times New Roman UniToktom" w:hAnsi="Times New Roman UniToktom" w:cs="Times New Roman UniToktom"/>
                <w:sz w:val="24"/>
                <w:szCs w:val="24"/>
                <w:lang w:val="ky-KG"/>
              </w:rPr>
              <w:t>е</w:t>
            </w:r>
            <w:r w:rsidRPr="00EC15A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5900,2</w:t>
            </w:r>
            <w:r w:rsidRPr="00EC15AA">
              <w:rPr>
                <w:rFonts w:ascii="Times New Roman UniToktom" w:hAnsi="Times New Roman UniToktom" w:cs="Times New Roman UniToktom"/>
                <w:sz w:val="24"/>
                <w:szCs w:val="24"/>
                <w:lang w:val="ky-KG"/>
              </w:rPr>
              <w:t xml:space="preserve"> миң сом жана</w:t>
            </w:r>
            <w:r>
              <w:rPr>
                <w:rFonts w:ascii="Times New Roman UniToktom" w:hAnsi="Times New Roman UniToktom" w:cs="Times New Roman UniToktom"/>
                <w:sz w:val="24"/>
                <w:szCs w:val="24"/>
                <w:lang w:val="ky-KG"/>
              </w:rPr>
              <w:t xml:space="preserve"> курулуш тармагында – 945,1 миң сомду</w:t>
            </w:r>
            <w:r w:rsidRPr="00EC15AA">
              <w:rPr>
                <w:rFonts w:ascii="Times New Roman UniToktom" w:hAnsi="Times New Roman UniToktom" w:cs="Times New Roman UniToktom"/>
                <w:sz w:val="24"/>
                <w:szCs w:val="24"/>
                <w:lang w:val="ky-KG"/>
              </w:rPr>
              <w:t xml:space="preserve"> түздү.</w:t>
            </w:r>
          </w:p>
        </w:tc>
        <w:tc>
          <w:tcPr>
            <w:tcW w:w="4912" w:type="dxa"/>
            <w:gridSpan w:val="2"/>
          </w:tcPr>
          <w:p w:rsidR="008D10D9" w:rsidRPr="00E7059B" w:rsidRDefault="008D10D9" w:rsidP="002670DD">
            <w:pPr>
              <w:pStyle w:val="23"/>
              <w:ind w:firstLine="518"/>
              <w:jc w:val="both"/>
              <w:rPr>
                <w:i/>
                <w:sz w:val="24"/>
                <w:lang w:val="ky-KG"/>
              </w:rPr>
            </w:pPr>
            <w:r w:rsidRPr="00EC15AA">
              <w:rPr>
                <w:i/>
                <w:sz w:val="24"/>
                <w:lang w:val="ky-KG"/>
              </w:rPr>
              <w:t>З</w:t>
            </w:r>
            <w:r w:rsidRPr="00EC15AA">
              <w:rPr>
                <w:i/>
                <w:sz w:val="24"/>
              </w:rPr>
              <w:t>адолженност</w:t>
            </w:r>
            <w:r>
              <w:rPr>
                <w:i/>
                <w:sz w:val="24"/>
                <w:lang w:val="ky-KG"/>
              </w:rPr>
              <w:t>ь</w:t>
            </w:r>
            <w:r w:rsidRPr="00EC15AA">
              <w:rPr>
                <w:i/>
                <w:sz w:val="24"/>
              </w:rPr>
              <w:t xml:space="preserve"> по заработной плате приходится на долю</w:t>
            </w:r>
            <w:r w:rsidRPr="00EC15AA">
              <w:rPr>
                <w:i/>
                <w:sz w:val="24"/>
                <w:lang w:val="ky-KG"/>
              </w:rPr>
              <w:t xml:space="preserve"> организаций, занятых в сфере</w:t>
            </w:r>
            <w:r w:rsidRPr="00EC15AA">
              <w:rPr>
                <w:i/>
                <w:sz w:val="24"/>
              </w:rPr>
              <w:t xml:space="preserve"> обеспечения электроэнергией</w:t>
            </w:r>
            <w:r w:rsidRPr="00EC15AA">
              <w:rPr>
                <w:i/>
                <w:sz w:val="24"/>
                <w:lang w:val="ky-KG"/>
              </w:rPr>
              <w:t xml:space="preserve">, которая составила </w:t>
            </w:r>
            <w:r>
              <w:rPr>
                <w:i/>
                <w:sz w:val="24"/>
                <w:lang w:val="ky-KG"/>
              </w:rPr>
              <w:t>8942,5</w:t>
            </w:r>
            <w:r w:rsidRPr="00EC15AA">
              <w:rPr>
                <w:i/>
                <w:sz w:val="24"/>
                <w:lang w:val="ky-KG"/>
              </w:rPr>
              <w:t xml:space="preserve"> тыс.</w:t>
            </w:r>
            <w:r w:rsidRPr="00EC15AA">
              <w:rPr>
                <w:i/>
                <w:sz w:val="24"/>
              </w:rPr>
              <w:t xml:space="preserve"> сом</w:t>
            </w:r>
            <w:r w:rsidRPr="00EC15AA">
              <w:rPr>
                <w:i/>
                <w:sz w:val="24"/>
                <w:lang w:val="ky-KG"/>
              </w:rPr>
              <w:t>ов, профессиональной, на</w:t>
            </w:r>
            <w:r>
              <w:rPr>
                <w:i/>
                <w:sz w:val="24"/>
                <w:lang w:val="ky-KG"/>
              </w:rPr>
              <w:t>учной и технической деятельности</w:t>
            </w:r>
            <w:r w:rsidRPr="00EC15AA">
              <w:rPr>
                <w:i/>
                <w:sz w:val="24"/>
                <w:lang w:val="ky-KG"/>
              </w:rPr>
              <w:t xml:space="preserve"> -  </w:t>
            </w:r>
            <w:r>
              <w:rPr>
                <w:i/>
                <w:sz w:val="24"/>
                <w:lang w:val="ky-KG"/>
              </w:rPr>
              <w:t>5900,2</w:t>
            </w:r>
            <w:r w:rsidRPr="00EC15AA">
              <w:rPr>
                <w:i/>
                <w:sz w:val="24"/>
                <w:lang w:val="ky-KG"/>
              </w:rPr>
              <w:t xml:space="preserve"> тыс. </w:t>
            </w:r>
            <w:r>
              <w:rPr>
                <w:i/>
                <w:sz w:val="24"/>
                <w:lang w:val="ky-KG"/>
              </w:rPr>
              <w:t>с</w:t>
            </w:r>
            <w:r w:rsidRPr="00EC15AA">
              <w:rPr>
                <w:i/>
                <w:sz w:val="24"/>
                <w:lang w:val="ky-KG"/>
              </w:rPr>
              <w:t>омов</w:t>
            </w:r>
            <w:r>
              <w:rPr>
                <w:i/>
                <w:sz w:val="24"/>
              </w:rPr>
              <w:t xml:space="preserve"> </w:t>
            </w:r>
            <w:r>
              <w:rPr>
                <w:i/>
                <w:sz w:val="24"/>
                <w:lang w:val="ky-KG"/>
              </w:rPr>
              <w:t>и строительства – 945,1 тыс. сомов.</w:t>
            </w:r>
          </w:p>
        </w:tc>
      </w:tr>
    </w:tbl>
    <w:p w:rsidR="008117BA" w:rsidRPr="00FC3B37" w:rsidRDefault="008117BA">
      <w:pPr>
        <w:rPr>
          <w:sz w:val="10"/>
          <w:szCs w:val="10"/>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8D10D9" w:rsidRPr="00CB5D54" w:rsidTr="008117BA">
        <w:trPr>
          <w:trHeight w:val="135"/>
        </w:trPr>
        <w:tc>
          <w:tcPr>
            <w:tcW w:w="4871" w:type="dxa"/>
          </w:tcPr>
          <w:p w:rsidR="008D10D9" w:rsidRPr="00573F4A" w:rsidRDefault="008D10D9" w:rsidP="00742DD9">
            <w:pPr>
              <w:tabs>
                <w:tab w:val="left" w:pos="9000"/>
              </w:tabs>
              <w:ind w:left="34" w:hanging="34"/>
              <w:rPr>
                <w:rFonts w:ascii="Times New Roman UniToktom" w:hAnsi="Times New Roman UniToktom" w:cs="Times New Roman UniToktom"/>
                <w:sz w:val="24"/>
                <w:szCs w:val="24"/>
                <w:lang w:val="ky-KG"/>
              </w:rPr>
            </w:pPr>
            <w:r w:rsidRPr="00573F4A">
              <w:rPr>
                <w:b/>
                <w:bCs/>
                <w:sz w:val="24"/>
                <w:szCs w:val="24"/>
                <w:lang w:val="ky-KG"/>
              </w:rPr>
              <w:t>1</w:t>
            </w:r>
            <w:r w:rsidR="00742DD9">
              <w:rPr>
                <w:b/>
                <w:bCs/>
                <w:sz w:val="24"/>
                <w:szCs w:val="24"/>
                <w:lang w:val="ky-KG"/>
              </w:rPr>
              <w:t>4</w:t>
            </w:r>
            <w:r>
              <w:rPr>
                <w:b/>
                <w:bCs/>
                <w:sz w:val="24"/>
                <w:szCs w:val="24"/>
                <w:lang w:val="ky-KG"/>
              </w:rPr>
              <w:t xml:space="preserve">-таблица: 2020-жылдын </w:t>
            </w:r>
            <w:r>
              <w:rPr>
                <w:b/>
                <w:sz w:val="24"/>
                <w:szCs w:val="24"/>
                <w:lang w:val="ky-KG"/>
              </w:rPr>
              <w:t>теке</w:t>
            </w:r>
            <w:r w:rsidRPr="00573F4A">
              <w:rPr>
                <w:b/>
                <w:bCs/>
                <w:sz w:val="24"/>
                <w:szCs w:val="24"/>
                <w:lang w:val="ky-KG"/>
              </w:rPr>
              <w:t xml:space="preserve"> </w:t>
            </w:r>
            <w:r>
              <w:rPr>
                <w:b/>
                <w:bCs/>
                <w:sz w:val="24"/>
                <w:szCs w:val="24"/>
                <w:lang w:val="ky-KG"/>
              </w:rPr>
              <w:t xml:space="preserve">айынын 1-не </w:t>
            </w:r>
            <w:r w:rsidRPr="00573F4A">
              <w:rPr>
                <w:b/>
                <w:bCs/>
                <w:sz w:val="24"/>
                <w:szCs w:val="24"/>
                <w:lang w:val="ky-KG"/>
              </w:rPr>
              <w:t>карата аймак</w:t>
            </w:r>
            <w:r>
              <w:rPr>
                <w:b/>
                <w:bCs/>
                <w:sz w:val="24"/>
                <w:szCs w:val="24"/>
                <w:lang w:val="ky-KG"/>
              </w:rPr>
              <w:t xml:space="preserve">тар боюнча эмгек акыны </w:t>
            </w:r>
            <w:r w:rsidRPr="00E5590E">
              <w:rPr>
                <w:b/>
                <w:bCs/>
                <w:sz w:val="24"/>
                <w:szCs w:val="24"/>
                <w:lang w:val="ky-KG"/>
              </w:rPr>
              <w:t>төлөө б</w:t>
            </w:r>
            <w:r w:rsidRPr="00573F4A">
              <w:rPr>
                <w:b/>
                <w:bCs/>
                <w:sz w:val="24"/>
                <w:szCs w:val="24"/>
                <w:lang w:val="ky-KG"/>
              </w:rPr>
              <w:t>оюнча жалпы карыз</w:t>
            </w:r>
            <w:r w:rsidRPr="00573F4A">
              <w:rPr>
                <w:b/>
                <w:bCs/>
                <w:sz w:val="24"/>
                <w:szCs w:val="24"/>
                <w:vertAlign w:val="superscript"/>
                <w:lang w:val="ky-KG"/>
              </w:rPr>
              <w:t>1</w:t>
            </w:r>
          </w:p>
        </w:tc>
        <w:tc>
          <w:tcPr>
            <w:tcW w:w="4910" w:type="dxa"/>
          </w:tcPr>
          <w:p w:rsidR="008D10D9" w:rsidRPr="00573F4A" w:rsidRDefault="008D10D9" w:rsidP="00742DD9">
            <w:pPr>
              <w:pStyle w:val="23"/>
              <w:jc w:val="both"/>
              <w:rPr>
                <w:i/>
                <w:sz w:val="24"/>
                <w:szCs w:val="24"/>
                <w:lang w:val="ky-KG"/>
              </w:rPr>
            </w:pPr>
            <w:r w:rsidRPr="00573F4A">
              <w:rPr>
                <w:rFonts w:ascii="Kyrghyz Times" w:hAnsi="Kyrghyz Times"/>
                <w:b/>
                <w:bCs/>
                <w:i/>
                <w:sz w:val="24"/>
                <w:szCs w:val="24"/>
              </w:rPr>
              <w:t xml:space="preserve">Таблица </w:t>
            </w:r>
            <w:r w:rsidRPr="00573F4A">
              <w:rPr>
                <w:rFonts w:ascii="Kyrghyz Times" w:hAnsi="Kyrghyz Times"/>
                <w:b/>
                <w:bCs/>
                <w:i/>
                <w:sz w:val="24"/>
                <w:szCs w:val="24"/>
                <w:lang w:val="ky-KG"/>
              </w:rPr>
              <w:t>1</w:t>
            </w:r>
            <w:r w:rsidR="00742DD9">
              <w:rPr>
                <w:rFonts w:ascii="Kyrghyz Times" w:hAnsi="Kyrghyz Times"/>
                <w:b/>
                <w:bCs/>
                <w:i/>
                <w:sz w:val="24"/>
                <w:szCs w:val="24"/>
                <w:lang w:val="ky-KG"/>
              </w:rPr>
              <w:t>4</w:t>
            </w:r>
            <w:r w:rsidRPr="00573F4A">
              <w:rPr>
                <w:rFonts w:ascii="Kyrghyz Times" w:hAnsi="Kyrghyz Times"/>
                <w:b/>
                <w:bCs/>
                <w:i/>
                <w:sz w:val="24"/>
                <w:szCs w:val="24"/>
              </w:rPr>
              <w:t>: Общая задолженность по выплате заработной платы по территории</w:t>
            </w:r>
            <w:r w:rsidRPr="00573F4A">
              <w:rPr>
                <w:rFonts w:ascii="Kyrghyz Times" w:hAnsi="Kyrghyz Times"/>
                <w:b/>
                <w:bCs/>
                <w:i/>
                <w:sz w:val="24"/>
                <w:szCs w:val="24"/>
                <w:vertAlign w:val="superscript"/>
              </w:rPr>
              <w:t>1</w:t>
            </w:r>
            <w:r>
              <w:rPr>
                <w:rFonts w:ascii="Kyrghyz Times" w:hAnsi="Kyrghyz Times"/>
                <w:b/>
                <w:bCs/>
                <w:i/>
                <w:sz w:val="24"/>
                <w:szCs w:val="24"/>
                <w:vertAlign w:val="superscript"/>
                <w:lang w:val="ky-KG"/>
              </w:rPr>
              <w:t xml:space="preserve"> </w:t>
            </w:r>
            <w:r w:rsidRPr="00573F4A">
              <w:rPr>
                <w:rFonts w:ascii="Kyrghyz Times" w:hAnsi="Kyrghyz Times"/>
                <w:b/>
                <w:bCs/>
                <w:i/>
                <w:sz w:val="24"/>
                <w:szCs w:val="24"/>
              </w:rPr>
              <w:t xml:space="preserve">на 1 </w:t>
            </w:r>
            <w:r>
              <w:rPr>
                <w:rFonts w:ascii="Kyrghyz Times" w:hAnsi="Kyrghyz Times"/>
                <w:b/>
                <w:bCs/>
                <w:i/>
                <w:sz w:val="24"/>
                <w:szCs w:val="24"/>
                <w:lang w:val="ky-KG"/>
              </w:rPr>
              <w:t>июля</w:t>
            </w:r>
            <w:r w:rsidRPr="00573F4A">
              <w:rPr>
                <w:rFonts w:ascii="Kyrghyz Times" w:hAnsi="Kyrghyz Times"/>
                <w:b/>
                <w:bCs/>
                <w:i/>
                <w:sz w:val="24"/>
                <w:szCs w:val="24"/>
              </w:rPr>
              <w:t xml:space="preserve"> 20</w:t>
            </w:r>
            <w:r>
              <w:rPr>
                <w:rFonts w:ascii="Kyrghyz Times" w:hAnsi="Kyrghyz Times"/>
                <w:b/>
                <w:bCs/>
                <w:i/>
                <w:sz w:val="24"/>
                <w:szCs w:val="24"/>
                <w:lang w:val="ky-KG"/>
              </w:rPr>
              <w:t>20</w:t>
            </w:r>
            <w:r w:rsidRPr="00573F4A">
              <w:rPr>
                <w:rFonts w:ascii="Kyrghyz Times" w:hAnsi="Kyrghyz Times"/>
                <w:b/>
                <w:bCs/>
                <w:i/>
                <w:sz w:val="24"/>
                <w:szCs w:val="24"/>
              </w:rPr>
              <w:t>г.</w:t>
            </w:r>
          </w:p>
        </w:tc>
      </w:tr>
    </w:tbl>
    <w:p w:rsidR="008D10D9" w:rsidRPr="00FC3B37" w:rsidRDefault="008D10D9" w:rsidP="008D10D9">
      <w:pPr>
        <w:rPr>
          <w:sz w:val="10"/>
          <w:szCs w:val="10"/>
        </w:rPr>
      </w:pPr>
    </w:p>
    <w:tbl>
      <w:tblPr>
        <w:tblpPr w:leftFromText="180" w:rightFromText="180" w:vertAnchor="text" w:horzAnchor="margin" w:tblpY="8"/>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1842"/>
        <w:gridCol w:w="1843"/>
        <w:gridCol w:w="2268"/>
      </w:tblGrid>
      <w:tr w:rsidR="008D10D9" w:rsidRPr="00CB5D54" w:rsidTr="002670DD">
        <w:tc>
          <w:tcPr>
            <w:tcW w:w="2410" w:type="dxa"/>
            <w:vMerge w:val="restart"/>
            <w:tcBorders>
              <w:top w:val="single" w:sz="12" w:space="0" w:color="auto"/>
              <w:left w:val="nil"/>
              <w:right w:val="nil"/>
            </w:tcBorders>
          </w:tcPr>
          <w:p w:rsidR="008D10D9" w:rsidRPr="00CB5D54" w:rsidRDefault="008D10D9" w:rsidP="002670DD">
            <w:pPr>
              <w:pStyle w:val="23"/>
              <w:jc w:val="both"/>
              <w:rPr>
                <w:rFonts w:ascii="Times New Roman UniToktom" w:hAnsi="Times New Roman UniToktom" w:cs="Times New Roman UniToktom"/>
                <w:sz w:val="18"/>
                <w:szCs w:val="18"/>
                <w:lang w:val="ky-KG"/>
              </w:rPr>
            </w:pPr>
          </w:p>
        </w:tc>
        <w:tc>
          <w:tcPr>
            <w:tcW w:w="1418" w:type="dxa"/>
            <w:vMerge w:val="restart"/>
            <w:tcBorders>
              <w:top w:val="single" w:sz="12" w:space="0" w:color="auto"/>
              <w:left w:val="nil"/>
              <w:right w:val="nil"/>
            </w:tcBorders>
            <w:vAlign w:val="center"/>
          </w:tcPr>
          <w:p w:rsidR="008D10D9" w:rsidRPr="00E85E4E" w:rsidRDefault="008D10D9" w:rsidP="002670DD">
            <w:pPr>
              <w:pStyle w:val="23"/>
              <w:jc w:val="center"/>
              <w:rPr>
                <w:bCs/>
              </w:rPr>
            </w:pPr>
            <w:r>
              <w:rPr>
                <w:bCs/>
              </w:rPr>
              <w:t>Миң</w:t>
            </w:r>
            <w:r w:rsidRPr="00E85E4E">
              <w:rPr>
                <w:bCs/>
              </w:rPr>
              <w:t xml:space="preserve"> сом</w:t>
            </w:r>
          </w:p>
          <w:p w:rsidR="008D10D9" w:rsidRPr="00E85E4E" w:rsidRDefault="008D10D9" w:rsidP="002670DD">
            <w:pPr>
              <w:pStyle w:val="23"/>
              <w:jc w:val="center"/>
              <w:rPr>
                <w:rFonts w:ascii="Times New Roman UniToktom" w:hAnsi="Times New Roman UniToktom" w:cs="Times New Roman UniToktom"/>
              </w:rPr>
            </w:pPr>
            <w:r w:rsidRPr="00E85E4E">
              <w:rPr>
                <w:rFonts w:ascii="Kyrghyz Times" w:hAnsi="Kyrghyz Times"/>
                <w:bCs/>
              </w:rPr>
              <w:t xml:space="preserve"> </w:t>
            </w:r>
            <w:r>
              <w:rPr>
                <w:rFonts w:ascii="Kyrghyz Times" w:hAnsi="Kyrghyz Times"/>
                <w:bCs/>
                <w:i/>
                <w:lang w:val="ky-KG"/>
              </w:rPr>
              <w:t>Тысяч</w:t>
            </w:r>
            <w:r w:rsidRPr="00E85E4E">
              <w:rPr>
                <w:rFonts w:ascii="Kyrghyz Times" w:hAnsi="Kyrghyz Times"/>
                <w:bCs/>
                <w:i/>
              </w:rPr>
              <w:t xml:space="preserve"> сомов</w:t>
            </w:r>
          </w:p>
        </w:tc>
        <w:tc>
          <w:tcPr>
            <w:tcW w:w="3685" w:type="dxa"/>
            <w:gridSpan w:val="2"/>
            <w:tcBorders>
              <w:top w:val="single" w:sz="12" w:space="0" w:color="auto"/>
              <w:left w:val="nil"/>
              <w:bottom w:val="single" w:sz="12" w:space="0" w:color="auto"/>
              <w:right w:val="nil"/>
            </w:tcBorders>
            <w:vAlign w:val="center"/>
          </w:tcPr>
          <w:p w:rsidR="008D10D9" w:rsidRPr="00E85E4E" w:rsidRDefault="008D10D9" w:rsidP="002670DD">
            <w:pPr>
              <w:pStyle w:val="23"/>
              <w:jc w:val="center"/>
              <w:rPr>
                <w:rFonts w:ascii="Kyrghyz Times" w:hAnsi="Kyrghyz Times"/>
              </w:rPr>
            </w:pPr>
            <w:r>
              <w:rPr>
                <w:lang w:val="ky-KG"/>
              </w:rPr>
              <w:t>Т</w:t>
            </w:r>
            <w:r w:rsidRPr="00E85E4E">
              <w:rPr>
                <w:lang w:val="ky-KG"/>
              </w:rPr>
              <w:t>ийишт</w:t>
            </w:r>
            <w:r>
              <w:rPr>
                <w:lang w:val="ky-KG"/>
              </w:rPr>
              <w:t>өө</w:t>
            </w:r>
            <w:r w:rsidRPr="00E85E4E">
              <w:rPr>
                <w:lang w:val="ky-KG"/>
              </w:rPr>
              <w:t xml:space="preserve"> к</w:t>
            </w:r>
            <w:r>
              <w:rPr>
                <w:lang w:val="ky-KG"/>
              </w:rPr>
              <w:t>ү</w:t>
            </w:r>
            <w:r w:rsidRPr="00E85E4E">
              <w:rPr>
                <w:lang w:val="ky-KG"/>
              </w:rPr>
              <w:t>н</w:t>
            </w:r>
            <w:r>
              <w:rPr>
                <w:lang w:val="ky-KG"/>
              </w:rPr>
              <w:t>ү</w:t>
            </w:r>
            <w:r w:rsidRPr="00E85E4E">
              <w:rPr>
                <w:lang w:val="ky-KG"/>
              </w:rPr>
              <w:t>н</w:t>
            </w:r>
            <w:r>
              <w:rPr>
                <w:lang w:val="ky-KG"/>
              </w:rPr>
              <w:t>ө</w:t>
            </w:r>
            <w:r w:rsidRPr="00E85E4E">
              <w:rPr>
                <w:lang w:val="ky-KG"/>
              </w:rPr>
              <w:t xml:space="preserve"> карата пайыз менен</w:t>
            </w:r>
          </w:p>
          <w:p w:rsidR="008D10D9" w:rsidRPr="009E2E48" w:rsidRDefault="008D10D9" w:rsidP="002670DD">
            <w:pPr>
              <w:pStyle w:val="23"/>
              <w:jc w:val="center"/>
              <w:rPr>
                <w:rFonts w:ascii="Times New Roman UniToktom" w:hAnsi="Times New Roman UniToktom" w:cs="Times New Roman UniToktom"/>
                <w:i/>
                <w:lang w:val="ky-KG"/>
              </w:rPr>
            </w:pPr>
            <w:r w:rsidRPr="009E2E48">
              <w:rPr>
                <w:rFonts w:ascii="Kyrghyz Times" w:hAnsi="Kyrghyz Times"/>
                <w:i/>
              </w:rPr>
              <w:t>В процентах к</w:t>
            </w:r>
            <w:r w:rsidRPr="009E2E48">
              <w:rPr>
                <w:rFonts w:ascii="Kyrghyz Times" w:hAnsi="Kyrghyz Times"/>
                <w:bCs/>
                <w:i/>
              </w:rPr>
              <w:t xml:space="preserve"> соответствующей дате</w:t>
            </w:r>
          </w:p>
        </w:tc>
        <w:tc>
          <w:tcPr>
            <w:tcW w:w="2268" w:type="dxa"/>
            <w:vMerge w:val="restart"/>
            <w:tcBorders>
              <w:top w:val="single" w:sz="12" w:space="0" w:color="auto"/>
              <w:left w:val="nil"/>
              <w:right w:val="nil"/>
            </w:tcBorders>
          </w:tcPr>
          <w:p w:rsidR="008D10D9" w:rsidRPr="00CB5D54" w:rsidRDefault="008D10D9" w:rsidP="002670DD">
            <w:pPr>
              <w:pStyle w:val="23"/>
              <w:jc w:val="center"/>
              <w:rPr>
                <w:rFonts w:ascii="Times New Roman UniToktom" w:hAnsi="Times New Roman UniToktom" w:cs="Times New Roman UniToktom"/>
                <w:sz w:val="18"/>
                <w:szCs w:val="18"/>
              </w:rPr>
            </w:pPr>
          </w:p>
        </w:tc>
      </w:tr>
      <w:tr w:rsidR="008D10D9" w:rsidRPr="00CB5D54" w:rsidTr="002670DD">
        <w:tc>
          <w:tcPr>
            <w:tcW w:w="2410" w:type="dxa"/>
            <w:vMerge/>
            <w:tcBorders>
              <w:left w:val="nil"/>
              <w:bottom w:val="single" w:sz="12" w:space="0" w:color="auto"/>
              <w:right w:val="nil"/>
            </w:tcBorders>
          </w:tcPr>
          <w:p w:rsidR="008D10D9" w:rsidRPr="00CB5D54" w:rsidRDefault="008D10D9" w:rsidP="002670DD">
            <w:pPr>
              <w:pStyle w:val="23"/>
              <w:jc w:val="both"/>
              <w:rPr>
                <w:rFonts w:ascii="Times New Roman UniToktom" w:hAnsi="Times New Roman UniToktom" w:cs="Times New Roman UniToktom"/>
                <w:sz w:val="18"/>
                <w:szCs w:val="18"/>
                <w:lang w:val="ky-KG"/>
              </w:rPr>
            </w:pPr>
          </w:p>
        </w:tc>
        <w:tc>
          <w:tcPr>
            <w:tcW w:w="1418" w:type="dxa"/>
            <w:vMerge/>
            <w:tcBorders>
              <w:left w:val="nil"/>
              <w:bottom w:val="single" w:sz="12" w:space="0" w:color="auto"/>
              <w:right w:val="nil"/>
            </w:tcBorders>
            <w:vAlign w:val="center"/>
          </w:tcPr>
          <w:p w:rsidR="008D10D9" w:rsidRPr="00E85E4E" w:rsidRDefault="008D10D9" w:rsidP="002670DD">
            <w:pPr>
              <w:pStyle w:val="23"/>
              <w:jc w:val="center"/>
              <w:rPr>
                <w:bCs/>
              </w:rPr>
            </w:pPr>
          </w:p>
        </w:tc>
        <w:tc>
          <w:tcPr>
            <w:tcW w:w="1842" w:type="dxa"/>
            <w:tcBorders>
              <w:top w:val="single" w:sz="12" w:space="0" w:color="auto"/>
              <w:left w:val="nil"/>
              <w:bottom w:val="single" w:sz="12" w:space="0" w:color="auto"/>
              <w:right w:val="nil"/>
            </w:tcBorders>
            <w:vAlign w:val="center"/>
          </w:tcPr>
          <w:p w:rsidR="008D10D9" w:rsidRPr="00E85E4E" w:rsidRDefault="008D10D9" w:rsidP="002670DD">
            <w:pPr>
              <w:shd w:val="clear" w:color="auto" w:fill="FFFFFF"/>
              <w:spacing w:before="20" w:after="20"/>
              <w:jc w:val="center"/>
              <w:rPr>
                <w:rFonts w:ascii="Kyrghyz Times" w:hAnsi="Kyrghyz Times"/>
                <w:bCs/>
              </w:rPr>
            </w:pPr>
            <w:r w:rsidRPr="00E85E4E">
              <w:rPr>
                <w:lang w:val="ky-KG"/>
              </w:rPr>
              <w:t xml:space="preserve">Мурунку жылдын </w:t>
            </w:r>
            <w:r w:rsidRPr="009E2E48">
              <w:rPr>
                <w:rFonts w:ascii="Kyrghyz Times" w:hAnsi="Kyrghyz Times"/>
                <w:i/>
              </w:rPr>
              <w:t xml:space="preserve">предыдущего </w:t>
            </w:r>
            <w:r w:rsidRPr="009E2E48">
              <w:rPr>
                <w:rFonts w:ascii="Kyrghyz Times" w:hAnsi="Kyrghyz Times"/>
                <w:bCs/>
                <w:i/>
              </w:rPr>
              <w:t>года</w:t>
            </w:r>
          </w:p>
        </w:tc>
        <w:tc>
          <w:tcPr>
            <w:tcW w:w="1843" w:type="dxa"/>
            <w:tcBorders>
              <w:top w:val="single" w:sz="12" w:space="0" w:color="auto"/>
              <w:left w:val="nil"/>
              <w:bottom w:val="single" w:sz="12" w:space="0" w:color="auto"/>
              <w:right w:val="nil"/>
            </w:tcBorders>
            <w:vAlign w:val="center"/>
          </w:tcPr>
          <w:p w:rsidR="008D10D9" w:rsidRPr="00E85E4E" w:rsidRDefault="008D10D9" w:rsidP="002670DD">
            <w:pPr>
              <w:shd w:val="clear" w:color="auto" w:fill="FFFFFF"/>
              <w:spacing w:before="20" w:after="20"/>
              <w:jc w:val="center"/>
              <w:rPr>
                <w:rFonts w:ascii="Kyrghyz Times" w:hAnsi="Kyrghyz Times"/>
                <w:bCs/>
              </w:rPr>
            </w:pPr>
            <w:r w:rsidRPr="00E85E4E">
              <w:rPr>
                <w:lang w:val="ky-KG"/>
              </w:rPr>
              <w:t>Мурунку айдын</w:t>
            </w:r>
            <w:r w:rsidRPr="00E85E4E">
              <w:rPr>
                <w:rFonts w:ascii="Kyrghyz Times" w:hAnsi="Kyrghyz Times"/>
              </w:rPr>
              <w:t xml:space="preserve"> </w:t>
            </w:r>
            <w:r w:rsidRPr="009E2E48">
              <w:rPr>
                <w:rFonts w:ascii="Kyrghyz Times" w:hAnsi="Kyrghyz Times"/>
                <w:i/>
              </w:rPr>
              <w:t xml:space="preserve">предыдущего </w:t>
            </w:r>
            <w:r w:rsidRPr="009E2E48">
              <w:rPr>
                <w:rFonts w:ascii="Kyrghyz Times" w:hAnsi="Kyrghyz Times"/>
                <w:bCs/>
                <w:i/>
              </w:rPr>
              <w:t>месяца</w:t>
            </w:r>
          </w:p>
        </w:tc>
        <w:tc>
          <w:tcPr>
            <w:tcW w:w="2268" w:type="dxa"/>
            <w:vMerge/>
            <w:tcBorders>
              <w:left w:val="nil"/>
              <w:bottom w:val="single" w:sz="12" w:space="0" w:color="auto"/>
              <w:right w:val="nil"/>
            </w:tcBorders>
          </w:tcPr>
          <w:p w:rsidR="008D10D9" w:rsidRPr="00CB5D54" w:rsidRDefault="008D10D9" w:rsidP="002670DD">
            <w:pPr>
              <w:pStyle w:val="23"/>
              <w:jc w:val="center"/>
              <w:rPr>
                <w:rFonts w:ascii="Times New Roman UniToktom" w:hAnsi="Times New Roman UniToktom" w:cs="Times New Roman UniToktom"/>
                <w:sz w:val="18"/>
                <w:szCs w:val="18"/>
              </w:rPr>
            </w:pPr>
          </w:p>
        </w:tc>
      </w:tr>
      <w:tr w:rsidR="008D10D9" w:rsidRPr="00836082" w:rsidTr="002670DD">
        <w:tc>
          <w:tcPr>
            <w:tcW w:w="2410" w:type="dxa"/>
            <w:tcBorders>
              <w:top w:val="single" w:sz="12" w:space="0" w:color="auto"/>
              <w:left w:val="nil"/>
              <w:bottom w:val="nil"/>
              <w:right w:val="nil"/>
            </w:tcBorders>
          </w:tcPr>
          <w:p w:rsidR="008D10D9" w:rsidRPr="00836082" w:rsidRDefault="008D10D9" w:rsidP="002670DD">
            <w:pPr>
              <w:pStyle w:val="23"/>
              <w:jc w:val="both"/>
              <w:rPr>
                <w:rFonts w:ascii="Times New Roman UniToktom" w:hAnsi="Times New Roman UniToktom" w:cs="Times New Roman UniToktom"/>
                <w:b/>
                <w:sz w:val="24"/>
                <w:szCs w:val="24"/>
              </w:rPr>
            </w:pPr>
            <w:r w:rsidRPr="00836082">
              <w:rPr>
                <w:rFonts w:ascii="Times New Roman UniToktom" w:hAnsi="Times New Roman UniToktom" w:cs="Times New Roman UniToktom"/>
                <w:b/>
                <w:sz w:val="24"/>
                <w:szCs w:val="24"/>
              </w:rPr>
              <w:t>Талас обл</w:t>
            </w:r>
            <w:r w:rsidRPr="00836082">
              <w:rPr>
                <w:rFonts w:ascii="Times New Roman UniToktom" w:hAnsi="Times New Roman UniToktom" w:cs="Times New Roman UniToktom"/>
                <w:b/>
                <w:sz w:val="24"/>
                <w:szCs w:val="24"/>
                <w:lang w:val="ky-KG"/>
              </w:rPr>
              <w:t>усу</w:t>
            </w:r>
          </w:p>
        </w:tc>
        <w:tc>
          <w:tcPr>
            <w:tcW w:w="1418" w:type="dxa"/>
            <w:tcBorders>
              <w:top w:val="single" w:sz="12" w:space="0" w:color="auto"/>
              <w:left w:val="nil"/>
              <w:bottom w:val="nil"/>
              <w:right w:val="nil"/>
            </w:tcBorders>
            <w:vAlign w:val="bottom"/>
          </w:tcPr>
          <w:p w:rsidR="008D10D9" w:rsidRPr="00836082" w:rsidRDefault="008D10D9" w:rsidP="002670DD">
            <w:pPr>
              <w:jc w:val="center"/>
              <w:rPr>
                <w:b/>
                <w:bCs/>
                <w:sz w:val="24"/>
                <w:szCs w:val="24"/>
                <w:lang w:val="ky-KG"/>
              </w:rPr>
            </w:pPr>
            <w:r>
              <w:rPr>
                <w:b/>
                <w:bCs/>
                <w:sz w:val="24"/>
                <w:szCs w:val="24"/>
                <w:lang w:val="ky-KG"/>
              </w:rPr>
              <w:t>15787,8</w:t>
            </w:r>
          </w:p>
        </w:tc>
        <w:tc>
          <w:tcPr>
            <w:tcW w:w="1842" w:type="dxa"/>
            <w:tcBorders>
              <w:top w:val="single" w:sz="12" w:space="0" w:color="auto"/>
              <w:left w:val="nil"/>
              <w:bottom w:val="nil"/>
              <w:right w:val="nil"/>
            </w:tcBorders>
            <w:vAlign w:val="bottom"/>
          </w:tcPr>
          <w:p w:rsidR="008D10D9" w:rsidRPr="00FB711B" w:rsidRDefault="008D10D9" w:rsidP="002670DD">
            <w:pPr>
              <w:jc w:val="center"/>
              <w:rPr>
                <w:b/>
                <w:bCs/>
                <w:sz w:val="24"/>
                <w:szCs w:val="24"/>
                <w:lang w:val="ky-KG"/>
              </w:rPr>
            </w:pPr>
            <w:r>
              <w:rPr>
                <w:b/>
                <w:bCs/>
                <w:sz w:val="24"/>
                <w:szCs w:val="24"/>
                <w:lang w:val="ky-KG"/>
              </w:rPr>
              <w:t>116,9</w:t>
            </w:r>
          </w:p>
        </w:tc>
        <w:tc>
          <w:tcPr>
            <w:tcW w:w="1843" w:type="dxa"/>
            <w:tcBorders>
              <w:top w:val="single" w:sz="12" w:space="0" w:color="auto"/>
              <w:left w:val="nil"/>
              <w:bottom w:val="nil"/>
              <w:right w:val="nil"/>
            </w:tcBorders>
            <w:vAlign w:val="bottom"/>
          </w:tcPr>
          <w:p w:rsidR="008D10D9" w:rsidRPr="00836082" w:rsidRDefault="008D10D9" w:rsidP="002670DD">
            <w:pPr>
              <w:jc w:val="center"/>
              <w:rPr>
                <w:b/>
                <w:bCs/>
                <w:sz w:val="24"/>
                <w:szCs w:val="24"/>
                <w:lang w:val="ky-KG"/>
              </w:rPr>
            </w:pPr>
            <w:r>
              <w:rPr>
                <w:b/>
                <w:bCs/>
                <w:sz w:val="24"/>
                <w:szCs w:val="24"/>
                <w:lang w:val="ky-KG"/>
              </w:rPr>
              <w:t>87,3</w:t>
            </w:r>
          </w:p>
        </w:tc>
        <w:tc>
          <w:tcPr>
            <w:tcW w:w="2268" w:type="dxa"/>
            <w:tcBorders>
              <w:top w:val="single" w:sz="12" w:space="0" w:color="auto"/>
              <w:left w:val="nil"/>
              <w:bottom w:val="nil"/>
              <w:right w:val="nil"/>
            </w:tcBorders>
          </w:tcPr>
          <w:p w:rsidR="008D10D9" w:rsidRPr="00836082" w:rsidRDefault="008D10D9" w:rsidP="002670DD">
            <w:pPr>
              <w:pStyle w:val="23"/>
              <w:jc w:val="both"/>
              <w:rPr>
                <w:b/>
                <w:i/>
                <w:sz w:val="24"/>
                <w:szCs w:val="24"/>
              </w:rPr>
            </w:pPr>
            <w:r w:rsidRPr="00836082">
              <w:rPr>
                <w:b/>
                <w:i/>
                <w:sz w:val="24"/>
                <w:szCs w:val="24"/>
              </w:rPr>
              <w:t>Таласская область</w:t>
            </w:r>
          </w:p>
        </w:tc>
      </w:tr>
      <w:tr w:rsidR="008D10D9" w:rsidRPr="00836082" w:rsidTr="002670DD">
        <w:trPr>
          <w:trHeight w:val="173"/>
        </w:trPr>
        <w:tc>
          <w:tcPr>
            <w:tcW w:w="3828" w:type="dxa"/>
            <w:gridSpan w:val="2"/>
            <w:tcBorders>
              <w:top w:val="nil"/>
              <w:left w:val="nil"/>
              <w:bottom w:val="nil"/>
              <w:right w:val="nil"/>
            </w:tcBorders>
          </w:tcPr>
          <w:p w:rsidR="008D10D9" w:rsidRPr="005E133F" w:rsidRDefault="008D10D9" w:rsidP="002670DD">
            <w:pPr>
              <w:jc w:val="center"/>
              <w:rPr>
                <w:bCs/>
                <w:sz w:val="22"/>
                <w:szCs w:val="22"/>
              </w:rPr>
            </w:pPr>
            <w:r w:rsidRPr="005E133F">
              <w:rPr>
                <w:rFonts w:ascii="Times New Roman UniToktom" w:hAnsi="Times New Roman UniToktom" w:cs="Times New Roman UniToktom"/>
                <w:sz w:val="22"/>
                <w:szCs w:val="22"/>
                <w:lang w:val="ky-KG"/>
              </w:rPr>
              <w:t>а</w:t>
            </w:r>
            <w:r w:rsidRPr="005E133F">
              <w:rPr>
                <w:rFonts w:ascii="Times New Roman UniToktom" w:hAnsi="Times New Roman UniToktom" w:cs="Times New Roman UniToktom"/>
                <w:sz w:val="22"/>
                <w:szCs w:val="22"/>
              </w:rPr>
              <w:t>нын ичинде райондор</w:t>
            </w:r>
          </w:p>
        </w:tc>
        <w:tc>
          <w:tcPr>
            <w:tcW w:w="1842" w:type="dxa"/>
            <w:tcBorders>
              <w:top w:val="nil"/>
              <w:left w:val="nil"/>
              <w:bottom w:val="nil"/>
              <w:right w:val="nil"/>
            </w:tcBorders>
            <w:vAlign w:val="bottom"/>
          </w:tcPr>
          <w:p w:rsidR="008D10D9" w:rsidRPr="005E133F" w:rsidRDefault="008D10D9" w:rsidP="002670DD">
            <w:pPr>
              <w:jc w:val="center"/>
              <w:rPr>
                <w:bCs/>
                <w:sz w:val="22"/>
                <w:szCs w:val="22"/>
              </w:rPr>
            </w:pPr>
          </w:p>
        </w:tc>
        <w:tc>
          <w:tcPr>
            <w:tcW w:w="4111" w:type="dxa"/>
            <w:gridSpan w:val="2"/>
            <w:tcBorders>
              <w:top w:val="nil"/>
              <w:left w:val="nil"/>
              <w:bottom w:val="nil"/>
              <w:right w:val="nil"/>
            </w:tcBorders>
            <w:vAlign w:val="bottom"/>
          </w:tcPr>
          <w:p w:rsidR="008D10D9" w:rsidRPr="005E133F" w:rsidRDefault="008D10D9" w:rsidP="002670DD">
            <w:pPr>
              <w:pStyle w:val="23"/>
              <w:jc w:val="center"/>
              <w:rPr>
                <w:i/>
                <w:sz w:val="22"/>
                <w:szCs w:val="22"/>
              </w:rPr>
            </w:pPr>
            <w:r w:rsidRPr="005E133F">
              <w:rPr>
                <w:i/>
                <w:sz w:val="22"/>
                <w:szCs w:val="22"/>
                <w:lang w:val="ky-KG"/>
              </w:rPr>
              <w:t>в</w:t>
            </w:r>
            <w:r w:rsidRPr="005E133F">
              <w:rPr>
                <w:i/>
                <w:sz w:val="22"/>
                <w:szCs w:val="22"/>
              </w:rPr>
              <w:t xml:space="preserve"> т</w:t>
            </w:r>
            <w:r w:rsidRPr="005E133F">
              <w:rPr>
                <w:i/>
                <w:sz w:val="22"/>
                <w:szCs w:val="22"/>
                <w:lang w:val="ky-KG"/>
              </w:rPr>
              <w:t>ом числе:</w:t>
            </w:r>
            <w:r w:rsidRPr="005E133F">
              <w:rPr>
                <w:i/>
                <w:sz w:val="22"/>
                <w:szCs w:val="22"/>
              </w:rPr>
              <w:t xml:space="preserve"> </w:t>
            </w:r>
            <w:r w:rsidRPr="005E133F">
              <w:rPr>
                <w:i/>
                <w:sz w:val="22"/>
                <w:szCs w:val="22"/>
                <w:lang w:val="ky-KG"/>
              </w:rPr>
              <w:t>р</w:t>
            </w:r>
            <w:r w:rsidRPr="005E133F">
              <w:rPr>
                <w:i/>
                <w:sz w:val="22"/>
                <w:szCs w:val="22"/>
              </w:rPr>
              <w:t>айоны</w:t>
            </w:r>
          </w:p>
        </w:tc>
      </w:tr>
      <w:tr w:rsidR="008D10D9" w:rsidRPr="00836082" w:rsidTr="002670DD">
        <w:tc>
          <w:tcPr>
            <w:tcW w:w="2410" w:type="dxa"/>
            <w:tcBorders>
              <w:top w:val="nil"/>
              <w:left w:val="nil"/>
              <w:bottom w:val="nil"/>
              <w:right w:val="nil"/>
            </w:tcBorders>
          </w:tcPr>
          <w:p w:rsidR="008D10D9" w:rsidRPr="00836082" w:rsidRDefault="008D10D9" w:rsidP="002670DD">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Кара-Буура </w:t>
            </w:r>
          </w:p>
        </w:tc>
        <w:tc>
          <w:tcPr>
            <w:tcW w:w="1418" w:type="dxa"/>
            <w:tcBorders>
              <w:top w:val="nil"/>
              <w:left w:val="nil"/>
              <w:bottom w:val="nil"/>
              <w:right w:val="nil"/>
            </w:tcBorders>
            <w:vAlign w:val="bottom"/>
          </w:tcPr>
          <w:p w:rsidR="008D10D9" w:rsidRPr="00836082" w:rsidRDefault="008D10D9" w:rsidP="002670DD">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8D10D9" w:rsidRPr="00FB711B" w:rsidRDefault="008D10D9" w:rsidP="002670DD">
            <w:pPr>
              <w:jc w:val="center"/>
              <w:rPr>
                <w:bCs/>
                <w:sz w:val="24"/>
                <w:szCs w:val="24"/>
                <w:lang w:val="ky-KG"/>
              </w:rPr>
            </w:pPr>
            <w:r w:rsidRPr="00FB711B">
              <w:rPr>
                <w:bCs/>
                <w:sz w:val="24"/>
                <w:szCs w:val="24"/>
                <w:lang w:val="ky-KG"/>
              </w:rPr>
              <w:t>-</w:t>
            </w:r>
          </w:p>
        </w:tc>
        <w:tc>
          <w:tcPr>
            <w:tcW w:w="1843" w:type="dxa"/>
            <w:tcBorders>
              <w:top w:val="nil"/>
              <w:left w:val="nil"/>
              <w:bottom w:val="nil"/>
              <w:right w:val="nil"/>
            </w:tcBorders>
            <w:vAlign w:val="bottom"/>
          </w:tcPr>
          <w:p w:rsidR="008D10D9" w:rsidRPr="00836082" w:rsidRDefault="008D10D9" w:rsidP="002670DD">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8D10D9" w:rsidRPr="00836082" w:rsidRDefault="008D10D9" w:rsidP="002670DD">
            <w:pPr>
              <w:pStyle w:val="23"/>
              <w:jc w:val="both"/>
              <w:rPr>
                <w:i/>
                <w:sz w:val="24"/>
                <w:szCs w:val="24"/>
              </w:rPr>
            </w:pPr>
            <w:r w:rsidRPr="00836082">
              <w:rPr>
                <w:i/>
                <w:sz w:val="24"/>
                <w:szCs w:val="24"/>
              </w:rPr>
              <w:t xml:space="preserve">Кара-Бууринский </w:t>
            </w:r>
          </w:p>
        </w:tc>
      </w:tr>
      <w:tr w:rsidR="008D10D9" w:rsidRPr="00836082" w:rsidTr="002670DD">
        <w:tc>
          <w:tcPr>
            <w:tcW w:w="2410" w:type="dxa"/>
            <w:tcBorders>
              <w:top w:val="nil"/>
              <w:left w:val="nil"/>
              <w:bottom w:val="nil"/>
              <w:right w:val="nil"/>
            </w:tcBorders>
          </w:tcPr>
          <w:p w:rsidR="008D10D9" w:rsidRPr="00836082" w:rsidRDefault="008D10D9" w:rsidP="002670DD">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Бакай-Ата </w:t>
            </w:r>
          </w:p>
        </w:tc>
        <w:tc>
          <w:tcPr>
            <w:tcW w:w="1418" w:type="dxa"/>
            <w:tcBorders>
              <w:top w:val="nil"/>
              <w:left w:val="nil"/>
              <w:bottom w:val="nil"/>
              <w:right w:val="nil"/>
            </w:tcBorders>
            <w:vAlign w:val="bottom"/>
          </w:tcPr>
          <w:p w:rsidR="008D10D9" w:rsidRPr="00836082" w:rsidRDefault="008D10D9" w:rsidP="002670DD">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8D10D9" w:rsidRPr="00FB711B" w:rsidRDefault="008D10D9" w:rsidP="002670DD">
            <w:pPr>
              <w:jc w:val="center"/>
              <w:rPr>
                <w:bCs/>
                <w:sz w:val="24"/>
                <w:szCs w:val="24"/>
                <w:lang w:val="ky-KG"/>
              </w:rPr>
            </w:pPr>
            <w:r w:rsidRPr="00FB711B">
              <w:rPr>
                <w:bCs/>
                <w:sz w:val="24"/>
                <w:szCs w:val="24"/>
                <w:lang w:val="ky-KG"/>
              </w:rPr>
              <w:t>-</w:t>
            </w:r>
          </w:p>
        </w:tc>
        <w:tc>
          <w:tcPr>
            <w:tcW w:w="1843" w:type="dxa"/>
            <w:tcBorders>
              <w:top w:val="nil"/>
              <w:left w:val="nil"/>
              <w:bottom w:val="nil"/>
              <w:right w:val="nil"/>
            </w:tcBorders>
            <w:vAlign w:val="bottom"/>
          </w:tcPr>
          <w:p w:rsidR="008D10D9" w:rsidRPr="00836082" w:rsidRDefault="008D10D9" w:rsidP="002670DD">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8D10D9" w:rsidRPr="00836082" w:rsidRDefault="008D10D9" w:rsidP="002670DD">
            <w:pPr>
              <w:pStyle w:val="23"/>
              <w:jc w:val="both"/>
              <w:rPr>
                <w:i/>
                <w:sz w:val="24"/>
                <w:szCs w:val="24"/>
              </w:rPr>
            </w:pPr>
            <w:r w:rsidRPr="00836082">
              <w:rPr>
                <w:i/>
                <w:sz w:val="24"/>
                <w:szCs w:val="24"/>
              </w:rPr>
              <w:t xml:space="preserve">Бакай-Атинский </w:t>
            </w:r>
          </w:p>
        </w:tc>
      </w:tr>
      <w:tr w:rsidR="008D10D9" w:rsidRPr="00836082" w:rsidTr="002670DD">
        <w:tc>
          <w:tcPr>
            <w:tcW w:w="2410" w:type="dxa"/>
            <w:tcBorders>
              <w:top w:val="nil"/>
              <w:left w:val="nil"/>
              <w:bottom w:val="nil"/>
              <w:right w:val="nil"/>
            </w:tcBorders>
          </w:tcPr>
          <w:p w:rsidR="008D10D9" w:rsidRPr="00836082" w:rsidRDefault="008D10D9" w:rsidP="002670DD">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Манас</w:t>
            </w:r>
          </w:p>
        </w:tc>
        <w:tc>
          <w:tcPr>
            <w:tcW w:w="1418" w:type="dxa"/>
            <w:tcBorders>
              <w:top w:val="nil"/>
              <w:left w:val="nil"/>
              <w:bottom w:val="nil"/>
              <w:right w:val="nil"/>
            </w:tcBorders>
            <w:vAlign w:val="bottom"/>
          </w:tcPr>
          <w:p w:rsidR="008D10D9" w:rsidRPr="00836082" w:rsidRDefault="008D10D9" w:rsidP="002670DD">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8D10D9" w:rsidRPr="00FB711B" w:rsidRDefault="008D10D9" w:rsidP="002670DD">
            <w:pPr>
              <w:jc w:val="center"/>
              <w:rPr>
                <w:bCs/>
                <w:sz w:val="24"/>
                <w:szCs w:val="24"/>
                <w:lang w:val="ky-KG"/>
              </w:rPr>
            </w:pPr>
            <w:r w:rsidRPr="00FB711B">
              <w:rPr>
                <w:bCs/>
                <w:sz w:val="24"/>
                <w:szCs w:val="24"/>
                <w:lang w:val="ky-KG"/>
              </w:rPr>
              <w:t>-</w:t>
            </w:r>
          </w:p>
        </w:tc>
        <w:tc>
          <w:tcPr>
            <w:tcW w:w="1843" w:type="dxa"/>
            <w:tcBorders>
              <w:top w:val="nil"/>
              <w:left w:val="nil"/>
              <w:bottom w:val="nil"/>
              <w:right w:val="nil"/>
            </w:tcBorders>
            <w:vAlign w:val="bottom"/>
          </w:tcPr>
          <w:p w:rsidR="008D10D9" w:rsidRPr="00836082" w:rsidRDefault="008D10D9" w:rsidP="002670DD">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8D10D9" w:rsidRPr="00836082" w:rsidRDefault="008D10D9" w:rsidP="002670DD">
            <w:pPr>
              <w:pStyle w:val="23"/>
              <w:jc w:val="both"/>
              <w:rPr>
                <w:i/>
                <w:sz w:val="24"/>
                <w:szCs w:val="24"/>
              </w:rPr>
            </w:pPr>
            <w:r w:rsidRPr="00836082">
              <w:rPr>
                <w:i/>
                <w:sz w:val="24"/>
                <w:szCs w:val="24"/>
              </w:rPr>
              <w:t>Манасский</w:t>
            </w:r>
          </w:p>
        </w:tc>
      </w:tr>
      <w:tr w:rsidR="008D10D9" w:rsidRPr="00836082" w:rsidTr="002670DD">
        <w:trPr>
          <w:trHeight w:val="285"/>
        </w:trPr>
        <w:tc>
          <w:tcPr>
            <w:tcW w:w="2410" w:type="dxa"/>
            <w:tcBorders>
              <w:top w:val="nil"/>
              <w:left w:val="nil"/>
              <w:bottom w:val="nil"/>
              <w:right w:val="nil"/>
            </w:tcBorders>
          </w:tcPr>
          <w:p w:rsidR="008D10D9" w:rsidRPr="00836082" w:rsidRDefault="008D10D9" w:rsidP="002670DD">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Талас</w:t>
            </w:r>
          </w:p>
        </w:tc>
        <w:tc>
          <w:tcPr>
            <w:tcW w:w="1418" w:type="dxa"/>
            <w:tcBorders>
              <w:top w:val="nil"/>
              <w:left w:val="nil"/>
              <w:bottom w:val="nil"/>
              <w:right w:val="nil"/>
            </w:tcBorders>
            <w:vAlign w:val="bottom"/>
          </w:tcPr>
          <w:p w:rsidR="008D10D9" w:rsidRPr="00836082" w:rsidRDefault="008D10D9" w:rsidP="002670DD">
            <w:pPr>
              <w:jc w:val="center"/>
              <w:rPr>
                <w:bCs/>
                <w:sz w:val="24"/>
                <w:szCs w:val="24"/>
                <w:lang w:val="ky-KG"/>
              </w:rPr>
            </w:pPr>
            <w:r>
              <w:rPr>
                <w:bCs/>
                <w:sz w:val="24"/>
                <w:szCs w:val="24"/>
                <w:lang w:val="ky-KG"/>
              </w:rPr>
              <w:t>5900,2</w:t>
            </w:r>
          </w:p>
        </w:tc>
        <w:tc>
          <w:tcPr>
            <w:tcW w:w="1842" w:type="dxa"/>
            <w:tcBorders>
              <w:top w:val="nil"/>
              <w:left w:val="nil"/>
              <w:bottom w:val="nil"/>
              <w:right w:val="nil"/>
            </w:tcBorders>
            <w:vAlign w:val="bottom"/>
          </w:tcPr>
          <w:p w:rsidR="008D10D9" w:rsidRPr="00FB711B" w:rsidRDefault="008D10D9" w:rsidP="002670DD">
            <w:pPr>
              <w:jc w:val="center"/>
              <w:rPr>
                <w:bCs/>
                <w:sz w:val="24"/>
                <w:szCs w:val="24"/>
                <w:lang w:val="ky-KG"/>
              </w:rPr>
            </w:pPr>
            <w:r>
              <w:rPr>
                <w:bCs/>
                <w:sz w:val="24"/>
                <w:szCs w:val="24"/>
                <w:lang w:val="ky-KG"/>
              </w:rPr>
              <w:t>102,1</w:t>
            </w:r>
          </w:p>
        </w:tc>
        <w:tc>
          <w:tcPr>
            <w:tcW w:w="1843" w:type="dxa"/>
            <w:tcBorders>
              <w:top w:val="nil"/>
              <w:left w:val="nil"/>
              <w:bottom w:val="nil"/>
              <w:right w:val="nil"/>
            </w:tcBorders>
            <w:vAlign w:val="bottom"/>
          </w:tcPr>
          <w:p w:rsidR="008D10D9" w:rsidRPr="00836082" w:rsidRDefault="008D10D9" w:rsidP="002670DD">
            <w:pPr>
              <w:jc w:val="center"/>
              <w:rPr>
                <w:bCs/>
                <w:sz w:val="24"/>
                <w:szCs w:val="24"/>
                <w:lang w:val="ky-KG"/>
              </w:rPr>
            </w:pPr>
            <w:r>
              <w:rPr>
                <w:bCs/>
                <w:sz w:val="24"/>
                <w:szCs w:val="24"/>
                <w:lang w:val="ky-KG"/>
              </w:rPr>
              <w:t>102,1</w:t>
            </w:r>
          </w:p>
        </w:tc>
        <w:tc>
          <w:tcPr>
            <w:tcW w:w="2268" w:type="dxa"/>
            <w:tcBorders>
              <w:top w:val="nil"/>
              <w:left w:val="nil"/>
              <w:bottom w:val="nil"/>
              <w:right w:val="nil"/>
            </w:tcBorders>
          </w:tcPr>
          <w:p w:rsidR="008D10D9" w:rsidRPr="00836082" w:rsidRDefault="008D10D9" w:rsidP="002670DD">
            <w:pPr>
              <w:pStyle w:val="23"/>
              <w:jc w:val="both"/>
              <w:rPr>
                <w:i/>
                <w:sz w:val="24"/>
                <w:szCs w:val="24"/>
              </w:rPr>
            </w:pPr>
            <w:r w:rsidRPr="00836082">
              <w:rPr>
                <w:i/>
                <w:sz w:val="24"/>
                <w:szCs w:val="24"/>
              </w:rPr>
              <w:t>Таласский</w:t>
            </w:r>
          </w:p>
        </w:tc>
      </w:tr>
      <w:tr w:rsidR="008D10D9" w:rsidRPr="00836082" w:rsidTr="002670DD">
        <w:tc>
          <w:tcPr>
            <w:tcW w:w="2410" w:type="dxa"/>
            <w:tcBorders>
              <w:top w:val="nil"/>
              <w:left w:val="nil"/>
              <w:bottom w:val="nil"/>
              <w:right w:val="nil"/>
            </w:tcBorders>
          </w:tcPr>
          <w:p w:rsidR="008D10D9" w:rsidRPr="00836082" w:rsidRDefault="008D10D9" w:rsidP="002670DD">
            <w:pPr>
              <w:pStyle w:val="23"/>
              <w:jc w:val="both"/>
              <w:rPr>
                <w:rFonts w:ascii="Times New Roman UniToktom" w:hAnsi="Times New Roman UniToktom" w:cs="Times New Roman UniToktom"/>
                <w:sz w:val="24"/>
                <w:szCs w:val="24"/>
                <w:lang w:val="ky-KG"/>
              </w:rPr>
            </w:pPr>
            <w:r w:rsidRPr="00836082">
              <w:rPr>
                <w:rFonts w:ascii="Times New Roman UniToktom" w:hAnsi="Times New Roman UniToktom" w:cs="Times New Roman UniToktom"/>
                <w:sz w:val="24"/>
                <w:szCs w:val="24"/>
              </w:rPr>
              <w:t>Талас</w:t>
            </w:r>
            <w:r w:rsidRPr="00836082">
              <w:rPr>
                <w:rFonts w:ascii="Times New Roman UniToktom" w:hAnsi="Times New Roman UniToktom" w:cs="Times New Roman UniToktom"/>
                <w:sz w:val="24"/>
                <w:szCs w:val="24"/>
                <w:lang w:val="ky-KG"/>
              </w:rPr>
              <w:t xml:space="preserve"> ш.</w:t>
            </w:r>
          </w:p>
        </w:tc>
        <w:tc>
          <w:tcPr>
            <w:tcW w:w="1418" w:type="dxa"/>
            <w:tcBorders>
              <w:top w:val="nil"/>
              <w:left w:val="nil"/>
              <w:bottom w:val="nil"/>
              <w:right w:val="nil"/>
            </w:tcBorders>
            <w:vAlign w:val="bottom"/>
          </w:tcPr>
          <w:p w:rsidR="008D10D9" w:rsidRPr="00836082" w:rsidRDefault="008D10D9" w:rsidP="002670DD">
            <w:pPr>
              <w:jc w:val="center"/>
              <w:rPr>
                <w:bCs/>
                <w:sz w:val="24"/>
                <w:szCs w:val="24"/>
                <w:lang w:val="ky-KG"/>
              </w:rPr>
            </w:pPr>
            <w:r>
              <w:rPr>
                <w:bCs/>
                <w:sz w:val="24"/>
                <w:szCs w:val="24"/>
                <w:lang w:val="ky-KG"/>
              </w:rPr>
              <w:t>9887,6</w:t>
            </w:r>
          </w:p>
        </w:tc>
        <w:tc>
          <w:tcPr>
            <w:tcW w:w="1842" w:type="dxa"/>
            <w:tcBorders>
              <w:top w:val="nil"/>
              <w:left w:val="nil"/>
              <w:bottom w:val="nil"/>
              <w:right w:val="nil"/>
            </w:tcBorders>
            <w:vAlign w:val="bottom"/>
          </w:tcPr>
          <w:p w:rsidR="008D10D9" w:rsidRPr="00FB711B" w:rsidRDefault="008D10D9" w:rsidP="002670DD">
            <w:pPr>
              <w:jc w:val="center"/>
              <w:rPr>
                <w:bCs/>
                <w:sz w:val="24"/>
                <w:szCs w:val="24"/>
                <w:lang w:val="ky-KG"/>
              </w:rPr>
            </w:pPr>
            <w:r>
              <w:rPr>
                <w:bCs/>
                <w:sz w:val="24"/>
                <w:szCs w:val="24"/>
                <w:lang w:val="ky-KG"/>
              </w:rPr>
              <w:t>128,0</w:t>
            </w:r>
          </w:p>
        </w:tc>
        <w:tc>
          <w:tcPr>
            <w:tcW w:w="1843" w:type="dxa"/>
            <w:tcBorders>
              <w:top w:val="nil"/>
              <w:left w:val="nil"/>
              <w:bottom w:val="nil"/>
              <w:right w:val="nil"/>
            </w:tcBorders>
            <w:vAlign w:val="bottom"/>
          </w:tcPr>
          <w:p w:rsidR="008D10D9" w:rsidRPr="00836082" w:rsidRDefault="008D10D9" w:rsidP="002670DD">
            <w:pPr>
              <w:jc w:val="center"/>
              <w:rPr>
                <w:bCs/>
                <w:sz w:val="24"/>
                <w:szCs w:val="24"/>
                <w:lang w:val="ky-KG"/>
              </w:rPr>
            </w:pPr>
            <w:r>
              <w:rPr>
                <w:bCs/>
                <w:sz w:val="24"/>
                <w:szCs w:val="24"/>
                <w:lang w:val="ky-KG"/>
              </w:rPr>
              <w:t>80,4</w:t>
            </w:r>
          </w:p>
        </w:tc>
        <w:tc>
          <w:tcPr>
            <w:tcW w:w="2268" w:type="dxa"/>
            <w:tcBorders>
              <w:top w:val="nil"/>
              <w:left w:val="nil"/>
              <w:bottom w:val="nil"/>
              <w:right w:val="nil"/>
            </w:tcBorders>
          </w:tcPr>
          <w:p w:rsidR="008D10D9" w:rsidRPr="00836082" w:rsidRDefault="008D10D9" w:rsidP="002670DD">
            <w:pPr>
              <w:pStyle w:val="23"/>
              <w:jc w:val="both"/>
              <w:rPr>
                <w:i/>
                <w:sz w:val="24"/>
                <w:szCs w:val="24"/>
              </w:rPr>
            </w:pPr>
            <w:r w:rsidRPr="00836082">
              <w:rPr>
                <w:i/>
                <w:sz w:val="24"/>
                <w:szCs w:val="24"/>
              </w:rPr>
              <w:t>г. Талас</w:t>
            </w:r>
          </w:p>
        </w:tc>
      </w:tr>
      <w:tr w:rsidR="008D10D9" w:rsidRPr="00CB5D54" w:rsidTr="002670DD">
        <w:tc>
          <w:tcPr>
            <w:tcW w:w="2410" w:type="dxa"/>
            <w:tcBorders>
              <w:top w:val="nil"/>
              <w:left w:val="nil"/>
              <w:bottom w:val="single" w:sz="6" w:space="0" w:color="auto"/>
              <w:right w:val="nil"/>
            </w:tcBorders>
          </w:tcPr>
          <w:p w:rsidR="008D10D9" w:rsidRPr="00CB5D54" w:rsidRDefault="008D10D9" w:rsidP="002670DD">
            <w:pPr>
              <w:pStyle w:val="23"/>
              <w:jc w:val="both"/>
              <w:rPr>
                <w:rFonts w:ascii="Times New Roman UniToktom" w:hAnsi="Times New Roman UniToktom" w:cs="Times New Roman UniToktom"/>
                <w:sz w:val="10"/>
              </w:rPr>
            </w:pPr>
          </w:p>
        </w:tc>
        <w:tc>
          <w:tcPr>
            <w:tcW w:w="1418" w:type="dxa"/>
            <w:tcBorders>
              <w:top w:val="nil"/>
              <w:left w:val="nil"/>
              <w:bottom w:val="single" w:sz="6" w:space="0" w:color="auto"/>
              <w:right w:val="nil"/>
            </w:tcBorders>
          </w:tcPr>
          <w:p w:rsidR="008D10D9" w:rsidRPr="00CB5D54" w:rsidRDefault="008D10D9" w:rsidP="002670DD">
            <w:pPr>
              <w:pStyle w:val="23"/>
              <w:jc w:val="center"/>
              <w:rPr>
                <w:sz w:val="10"/>
              </w:rPr>
            </w:pPr>
          </w:p>
        </w:tc>
        <w:tc>
          <w:tcPr>
            <w:tcW w:w="1842" w:type="dxa"/>
            <w:tcBorders>
              <w:top w:val="nil"/>
              <w:left w:val="nil"/>
              <w:bottom w:val="single" w:sz="6" w:space="0" w:color="auto"/>
              <w:right w:val="nil"/>
            </w:tcBorders>
          </w:tcPr>
          <w:p w:rsidR="008D10D9" w:rsidRPr="003D50D7" w:rsidRDefault="008D10D9" w:rsidP="002670DD">
            <w:pPr>
              <w:pStyle w:val="23"/>
              <w:jc w:val="center"/>
              <w:rPr>
                <w:sz w:val="10"/>
                <w:highlight w:val="yellow"/>
              </w:rPr>
            </w:pPr>
          </w:p>
        </w:tc>
        <w:tc>
          <w:tcPr>
            <w:tcW w:w="1843" w:type="dxa"/>
            <w:tcBorders>
              <w:top w:val="nil"/>
              <w:left w:val="nil"/>
              <w:bottom w:val="single" w:sz="6" w:space="0" w:color="auto"/>
              <w:right w:val="nil"/>
            </w:tcBorders>
          </w:tcPr>
          <w:p w:rsidR="008D10D9" w:rsidRPr="00CB5D54" w:rsidRDefault="008D10D9" w:rsidP="002670DD">
            <w:pPr>
              <w:pStyle w:val="23"/>
              <w:jc w:val="center"/>
              <w:rPr>
                <w:sz w:val="10"/>
              </w:rPr>
            </w:pPr>
          </w:p>
        </w:tc>
        <w:tc>
          <w:tcPr>
            <w:tcW w:w="2268" w:type="dxa"/>
            <w:tcBorders>
              <w:top w:val="nil"/>
              <w:left w:val="nil"/>
              <w:bottom w:val="single" w:sz="6" w:space="0" w:color="auto"/>
              <w:right w:val="nil"/>
            </w:tcBorders>
          </w:tcPr>
          <w:p w:rsidR="008D10D9" w:rsidRPr="00CB5D54" w:rsidRDefault="008D10D9" w:rsidP="002670DD">
            <w:pPr>
              <w:pStyle w:val="23"/>
              <w:jc w:val="center"/>
              <w:rPr>
                <w:sz w:val="10"/>
              </w:rPr>
            </w:pPr>
          </w:p>
        </w:tc>
      </w:tr>
    </w:tbl>
    <w:tbl>
      <w:tblPr>
        <w:tblStyle w:val="af1"/>
        <w:tblW w:w="9781" w:type="dxa"/>
        <w:tblLook w:val="04A0" w:firstRow="1" w:lastRow="0" w:firstColumn="1" w:lastColumn="0" w:noHBand="0" w:noVBand="1"/>
      </w:tblPr>
      <w:tblGrid>
        <w:gridCol w:w="5078"/>
        <w:gridCol w:w="4703"/>
      </w:tblGrid>
      <w:tr w:rsidR="008D10D9" w:rsidRPr="009D7E8A" w:rsidTr="002670DD">
        <w:trPr>
          <w:trHeight w:val="27"/>
        </w:trPr>
        <w:tc>
          <w:tcPr>
            <w:tcW w:w="5078" w:type="dxa"/>
            <w:tcBorders>
              <w:top w:val="single" w:sz="4" w:space="0" w:color="auto"/>
              <w:left w:val="nil"/>
              <w:bottom w:val="nil"/>
              <w:right w:val="nil"/>
            </w:tcBorders>
          </w:tcPr>
          <w:p w:rsidR="008D10D9" w:rsidRPr="009D7E8A" w:rsidRDefault="008D10D9" w:rsidP="002670DD">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03" w:type="dxa"/>
            <w:tcBorders>
              <w:top w:val="single" w:sz="4" w:space="0" w:color="auto"/>
              <w:left w:val="nil"/>
              <w:bottom w:val="nil"/>
              <w:right w:val="nil"/>
            </w:tcBorders>
          </w:tcPr>
          <w:p w:rsidR="008D10D9" w:rsidRPr="009D7E8A" w:rsidRDefault="008D10D9" w:rsidP="002670DD">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8D10D9" w:rsidRDefault="008D10D9" w:rsidP="008D10D9"/>
    <w:tbl>
      <w:tblPr>
        <w:tblStyle w:val="af1"/>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4763"/>
        <w:gridCol w:w="108"/>
        <w:gridCol w:w="4802"/>
        <w:gridCol w:w="108"/>
      </w:tblGrid>
      <w:tr w:rsidR="008D10D9" w:rsidRPr="00092807" w:rsidTr="002670DD">
        <w:trPr>
          <w:gridAfter w:val="1"/>
          <w:wAfter w:w="108" w:type="dxa"/>
          <w:trHeight w:val="784"/>
        </w:trPr>
        <w:tc>
          <w:tcPr>
            <w:tcW w:w="4871" w:type="dxa"/>
            <w:gridSpan w:val="2"/>
            <w:shd w:val="clear" w:color="auto" w:fill="auto"/>
          </w:tcPr>
          <w:p w:rsidR="008D10D9" w:rsidRPr="00092807" w:rsidRDefault="008D10D9" w:rsidP="002670DD">
            <w:pPr>
              <w:pStyle w:val="23"/>
              <w:ind w:firstLine="720"/>
              <w:jc w:val="both"/>
              <w:rPr>
                <w:rFonts w:ascii="Times New Roman UniToktom" w:hAnsi="Times New Roman UniToktom" w:cs="Times New Roman UniToktom"/>
                <w:sz w:val="24"/>
                <w:szCs w:val="24"/>
                <w:lang w:val="ky-KG"/>
              </w:rPr>
            </w:pPr>
            <w:r w:rsidRPr="00092807">
              <w:rPr>
                <w:rFonts w:ascii="Times New Roman UniToktom" w:hAnsi="Times New Roman UniToktom" w:cs="Times New Roman UniToktom"/>
                <w:sz w:val="24"/>
                <w:szCs w:val="24"/>
                <w:lang w:val="ky-KG"/>
              </w:rPr>
              <w:t>Эмгек акы төлөө боюнча карыздардын ичинен Талас районуна – 5</w:t>
            </w:r>
            <w:r>
              <w:rPr>
                <w:rFonts w:ascii="Times New Roman UniToktom" w:hAnsi="Times New Roman UniToktom" w:cs="Times New Roman UniToktom"/>
                <w:sz w:val="24"/>
                <w:szCs w:val="24"/>
                <w:lang w:val="ky-KG"/>
              </w:rPr>
              <w:t>90</w:t>
            </w:r>
            <w:r w:rsidRPr="00092807">
              <w:rPr>
                <w:rFonts w:ascii="Times New Roman UniToktom" w:hAnsi="Times New Roman UniToktom" w:cs="Times New Roman UniToktom"/>
                <w:sz w:val="24"/>
                <w:szCs w:val="24"/>
                <w:lang w:val="ky-KG"/>
              </w:rPr>
              <w:t xml:space="preserve">0,2 миң сому  (же карыздын жалпы суммасынын </w:t>
            </w:r>
            <w:r>
              <w:rPr>
                <w:rFonts w:ascii="Times New Roman UniToktom" w:hAnsi="Times New Roman UniToktom" w:cs="Times New Roman UniToktom"/>
                <w:sz w:val="24"/>
                <w:szCs w:val="24"/>
                <w:lang w:val="ky-KG"/>
              </w:rPr>
              <w:t>37,4</w:t>
            </w:r>
            <w:r w:rsidRPr="00092807">
              <w:rPr>
                <w:rFonts w:ascii="Times New Roman UniToktom" w:hAnsi="Times New Roman UniToktom" w:cs="Times New Roman UniToktom"/>
                <w:sz w:val="24"/>
                <w:szCs w:val="24"/>
                <w:lang w:val="ky-KG"/>
              </w:rPr>
              <w:t xml:space="preserve"> пайызы) жана Талас шаарындагы ишкана мекемелерге </w:t>
            </w:r>
            <w:r>
              <w:rPr>
                <w:rFonts w:ascii="Times New Roman UniToktom" w:hAnsi="Times New Roman UniToktom" w:cs="Times New Roman UniToktom"/>
                <w:sz w:val="24"/>
                <w:szCs w:val="24"/>
                <w:lang w:val="ky-KG"/>
              </w:rPr>
              <w:t>9887,6</w:t>
            </w:r>
            <w:r w:rsidRPr="00092807">
              <w:rPr>
                <w:rFonts w:ascii="Times New Roman UniToktom" w:hAnsi="Times New Roman UniToktom" w:cs="Times New Roman UniToktom"/>
                <w:sz w:val="24"/>
                <w:szCs w:val="24"/>
                <w:lang w:val="ky-KG"/>
              </w:rPr>
              <w:t xml:space="preserve"> миң сому (жалпы карыздын </w:t>
            </w:r>
            <w:r>
              <w:rPr>
                <w:rFonts w:ascii="Times New Roman UniToktom" w:hAnsi="Times New Roman UniToktom" w:cs="Times New Roman UniToktom"/>
                <w:sz w:val="24"/>
                <w:szCs w:val="24"/>
                <w:lang w:val="ky-KG"/>
              </w:rPr>
              <w:t>62,6</w:t>
            </w:r>
            <w:r w:rsidRPr="00092807">
              <w:rPr>
                <w:rFonts w:ascii="Times New Roman UniToktom" w:hAnsi="Times New Roman UniToktom" w:cs="Times New Roman UniToktom"/>
                <w:sz w:val="24"/>
                <w:szCs w:val="24"/>
                <w:lang w:val="ky-KG"/>
              </w:rPr>
              <w:t xml:space="preserve"> пайызы) таандык.</w:t>
            </w:r>
          </w:p>
        </w:tc>
        <w:tc>
          <w:tcPr>
            <w:tcW w:w="4910" w:type="dxa"/>
            <w:gridSpan w:val="2"/>
            <w:shd w:val="clear" w:color="auto" w:fill="auto"/>
          </w:tcPr>
          <w:p w:rsidR="008D10D9" w:rsidRPr="00FB711B" w:rsidRDefault="008D10D9" w:rsidP="002670DD">
            <w:pPr>
              <w:pStyle w:val="23"/>
              <w:ind w:left="91" w:firstLine="629"/>
              <w:jc w:val="both"/>
              <w:rPr>
                <w:i/>
                <w:sz w:val="24"/>
              </w:rPr>
            </w:pPr>
            <w:r w:rsidRPr="00FB711B">
              <w:rPr>
                <w:i/>
                <w:sz w:val="24"/>
              </w:rPr>
              <w:t xml:space="preserve">Задолженность по выплате заработной плате приходится </w:t>
            </w:r>
            <w:r w:rsidRPr="00FB711B">
              <w:rPr>
                <w:i/>
                <w:sz w:val="24"/>
                <w:lang w:val="ky-KG"/>
              </w:rPr>
              <w:t xml:space="preserve">на </w:t>
            </w:r>
            <w:r w:rsidRPr="00FB711B">
              <w:rPr>
                <w:i/>
                <w:sz w:val="24"/>
              </w:rPr>
              <w:t xml:space="preserve">Таласский район </w:t>
            </w:r>
            <w:r w:rsidRPr="00FB711B">
              <w:rPr>
                <w:i/>
                <w:sz w:val="24"/>
                <w:lang w:val="ky-KG"/>
              </w:rPr>
              <w:t>в сумме 5</w:t>
            </w:r>
            <w:r>
              <w:rPr>
                <w:i/>
                <w:sz w:val="24"/>
                <w:lang w:val="ky-KG"/>
              </w:rPr>
              <w:t>90</w:t>
            </w:r>
            <w:r w:rsidRPr="00FB711B">
              <w:rPr>
                <w:i/>
                <w:sz w:val="24"/>
                <w:lang w:val="ky-KG"/>
              </w:rPr>
              <w:t>0,2</w:t>
            </w:r>
            <w:r w:rsidRPr="00FB711B">
              <w:rPr>
                <w:i/>
                <w:sz w:val="24"/>
              </w:rPr>
              <w:t xml:space="preserve"> </w:t>
            </w:r>
            <w:r w:rsidRPr="00FB711B">
              <w:rPr>
                <w:i/>
                <w:sz w:val="24"/>
                <w:lang w:val="ky-KG"/>
              </w:rPr>
              <w:t>тыс. сомов (</w:t>
            </w:r>
            <w:r>
              <w:rPr>
                <w:i/>
                <w:sz w:val="24"/>
                <w:lang w:val="ky-KG"/>
              </w:rPr>
              <w:t>37,4</w:t>
            </w:r>
            <w:r w:rsidRPr="00FB711B">
              <w:rPr>
                <w:i/>
                <w:sz w:val="24"/>
                <w:lang w:val="ky-KG"/>
              </w:rPr>
              <w:t xml:space="preserve"> процента от общей задолженности) и </w:t>
            </w:r>
            <w:r w:rsidRPr="00FB711B">
              <w:rPr>
                <w:i/>
                <w:sz w:val="24"/>
              </w:rPr>
              <w:t>на город Талас</w:t>
            </w:r>
            <w:r w:rsidRPr="00FB711B">
              <w:rPr>
                <w:i/>
                <w:sz w:val="24"/>
                <w:lang w:val="ky-KG"/>
              </w:rPr>
              <w:t xml:space="preserve"> – </w:t>
            </w:r>
            <w:r>
              <w:rPr>
                <w:i/>
                <w:sz w:val="24"/>
                <w:lang w:val="ky-KG"/>
              </w:rPr>
              <w:t>9887,6</w:t>
            </w:r>
            <w:r w:rsidRPr="00FB711B">
              <w:rPr>
                <w:i/>
                <w:sz w:val="24"/>
                <w:lang w:val="ky-KG"/>
              </w:rPr>
              <w:t xml:space="preserve"> </w:t>
            </w:r>
            <w:r w:rsidRPr="00FB711B">
              <w:rPr>
                <w:i/>
                <w:sz w:val="24"/>
              </w:rPr>
              <w:t>тыс. сом</w:t>
            </w:r>
            <w:r w:rsidRPr="00FB711B">
              <w:rPr>
                <w:i/>
                <w:sz w:val="24"/>
                <w:lang w:val="ky-KG"/>
              </w:rPr>
              <w:t>ов (</w:t>
            </w:r>
            <w:r>
              <w:rPr>
                <w:i/>
                <w:sz w:val="24"/>
                <w:lang w:val="ky-KG"/>
              </w:rPr>
              <w:t>62,6</w:t>
            </w:r>
            <w:r w:rsidRPr="00FB711B">
              <w:rPr>
                <w:i/>
                <w:sz w:val="24"/>
                <w:lang w:val="ky-KG"/>
              </w:rPr>
              <w:t xml:space="preserve"> процента от общей задолжности)</w:t>
            </w:r>
            <w:r w:rsidRPr="00FB711B">
              <w:rPr>
                <w:i/>
                <w:sz w:val="24"/>
              </w:rPr>
              <w:t>.</w:t>
            </w:r>
          </w:p>
        </w:tc>
      </w:tr>
      <w:tr w:rsidR="008D10D9" w:rsidRPr="00092807" w:rsidTr="002670DD">
        <w:trPr>
          <w:gridBefore w:val="1"/>
          <w:wBefore w:w="108" w:type="dxa"/>
          <w:trHeight w:val="27"/>
        </w:trPr>
        <w:tc>
          <w:tcPr>
            <w:tcW w:w="4871" w:type="dxa"/>
            <w:gridSpan w:val="2"/>
            <w:shd w:val="clear" w:color="auto" w:fill="auto"/>
          </w:tcPr>
          <w:p w:rsidR="008D10D9" w:rsidRPr="00092807" w:rsidRDefault="008D10D9" w:rsidP="002670DD">
            <w:pPr>
              <w:pStyle w:val="23"/>
              <w:ind w:firstLine="720"/>
              <w:jc w:val="both"/>
              <w:rPr>
                <w:rFonts w:ascii="Times New Roman UniToktom" w:hAnsi="Times New Roman UniToktom" w:cs="Times New Roman UniToktom"/>
                <w:sz w:val="24"/>
                <w:szCs w:val="24"/>
                <w:vertAlign w:val="superscript"/>
              </w:rPr>
            </w:pPr>
            <w:r w:rsidRPr="00092807">
              <w:rPr>
                <w:rFonts w:ascii="Times New Roman UniToktom" w:hAnsi="Times New Roman UniToktom" w:cs="Times New Roman UniToktom"/>
                <w:sz w:val="24"/>
                <w:szCs w:val="24"/>
                <w:lang w:val="ky-KG"/>
              </w:rPr>
              <w:t xml:space="preserve">Талас райондор аралык эмгек жана социалдык өнүгүү башкармалыгынын маалыматтары боюнча, </w:t>
            </w:r>
            <w:r w:rsidRPr="00464563">
              <w:rPr>
                <w:rFonts w:ascii="Times New Roman UniToktom" w:hAnsi="Times New Roman UniToktom" w:cs="Times New Roman UniToktom"/>
                <w:sz w:val="24"/>
                <w:szCs w:val="24"/>
                <w:lang w:val="ky-KG"/>
              </w:rPr>
              <w:t xml:space="preserve">2020-жылдын </w:t>
            </w:r>
            <w:r>
              <w:rPr>
                <w:rFonts w:ascii="Times New Roman UniToktom" w:hAnsi="Times New Roman UniToktom" w:cs="Times New Roman UniToktom"/>
                <w:sz w:val="24"/>
                <w:szCs w:val="24"/>
                <w:lang w:val="ky-KG"/>
              </w:rPr>
              <w:t>баш оона</w:t>
            </w:r>
            <w:r w:rsidRPr="00464563">
              <w:rPr>
                <w:rFonts w:ascii="Times New Roman UniToktom" w:hAnsi="Times New Roman UniToktom" w:cs="Times New Roman UniToktom"/>
                <w:sz w:val="24"/>
                <w:szCs w:val="24"/>
                <w:lang w:val="ky-KG"/>
              </w:rPr>
              <w:t xml:space="preserve"> айынын 1-не</w:t>
            </w:r>
            <w:r w:rsidRPr="00092807">
              <w:rPr>
                <w:rFonts w:ascii="Times New Roman UniToktom" w:hAnsi="Times New Roman UniToktom" w:cs="Times New Roman UniToktom"/>
                <w:sz w:val="24"/>
                <w:szCs w:val="24"/>
                <w:lang w:val="ky-KG"/>
              </w:rPr>
              <w:t xml:space="preserve"> жумуш издеп, мамлекеттик иш менен камсыз кылуу органдарында </w:t>
            </w:r>
            <w:r w:rsidRPr="001F7DFE">
              <w:rPr>
                <w:rFonts w:ascii="Times New Roman UniToktom" w:hAnsi="Times New Roman UniToktom" w:cs="Times New Roman UniToktom"/>
                <w:b/>
                <w:sz w:val="24"/>
                <w:szCs w:val="24"/>
                <w:lang w:val="ky-KG"/>
              </w:rPr>
              <w:t>катталган жумушсуз калктын саны</w:t>
            </w:r>
            <w:r w:rsidRPr="00092807">
              <w:rPr>
                <w:rFonts w:ascii="Times New Roman UniToktom" w:hAnsi="Times New Roman UniToktom" w:cs="Times New Roman UniToktom"/>
                <w:sz w:val="24"/>
                <w:szCs w:val="24"/>
                <w:lang w:val="ky-KG"/>
              </w:rPr>
              <w:t xml:space="preserve"> 4</w:t>
            </w:r>
            <w:r>
              <w:rPr>
                <w:rFonts w:ascii="Times New Roman UniToktom" w:hAnsi="Times New Roman UniToktom" w:cs="Times New Roman UniToktom"/>
                <w:sz w:val="24"/>
                <w:szCs w:val="24"/>
                <w:lang w:val="ky-KG"/>
              </w:rPr>
              <w:t>676</w:t>
            </w:r>
            <w:r w:rsidRPr="00092807">
              <w:rPr>
                <w:rFonts w:ascii="Times New Roman UniToktom" w:hAnsi="Times New Roman UniToktom" w:cs="Times New Roman UniToktom"/>
                <w:sz w:val="24"/>
                <w:szCs w:val="24"/>
                <w:lang w:val="ky-KG"/>
              </w:rPr>
              <w:t xml:space="preserve"> адамды түзүп, 2019-жылдын тийиштүү мезгилине салыштырмалуу </w:t>
            </w:r>
            <w:r>
              <w:rPr>
                <w:rFonts w:ascii="Times New Roman UniToktom" w:hAnsi="Times New Roman UniToktom" w:cs="Times New Roman UniToktom"/>
                <w:sz w:val="24"/>
                <w:szCs w:val="24"/>
                <w:lang w:val="ky-KG"/>
              </w:rPr>
              <w:t>2,4</w:t>
            </w:r>
            <w:r w:rsidRPr="00092807">
              <w:rPr>
                <w:rFonts w:ascii="Times New Roman UniToktom" w:hAnsi="Times New Roman UniToktom" w:cs="Times New Roman UniToktom"/>
                <w:sz w:val="24"/>
                <w:szCs w:val="24"/>
                <w:lang w:val="ky-KG"/>
              </w:rPr>
              <w:t xml:space="preserve"> пайызга, же </w:t>
            </w:r>
            <w:r>
              <w:rPr>
                <w:rFonts w:ascii="Times New Roman UniToktom" w:hAnsi="Times New Roman UniToktom" w:cs="Times New Roman UniToktom"/>
                <w:sz w:val="24"/>
                <w:szCs w:val="24"/>
                <w:lang w:val="ky-KG"/>
              </w:rPr>
              <w:t>111</w:t>
            </w:r>
            <w:r w:rsidRPr="00092807">
              <w:rPr>
                <w:rFonts w:ascii="Times New Roman UniToktom" w:hAnsi="Times New Roman UniToktom" w:cs="Times New Roman UniToktom"/>
                <w:sz w:val="24"/>
                <w:szCs w:val="24"/>
                <w:lang w:val="ky-KG"/>
              </w:rPr>
              <w:t xml:space="preserve"> адамга </w:t>
            </w:r>
            <w:r>
              <w:rPr>
                <w:rFonts w:ascii="Times New Roman UniToktom" w:hAnsi="Times New Roman UniToktom" w:cs="Times New Roman UniToktom"/>
                <w:sz w:val="24"/>
                <w:szCs w:val="24"/>
                <w:lang w:val="ky-KG"/>
              </w:rPr>
              <w:t>көбөйгө</w:t>
            </w:r>
            <w:r w:rsidRPr="00092807">
              <w:rPr>
                <w:rFonts w:ascii="Times New Roman UniToktom" w:hAnsi="Times New Roman UniToktom" w:cs="Times New Roman UniToktom"/>
                <w:sz w:val="24"/>
                <w:szCs w:val="24"/>
                <w:lang w:val="ky-KG"/>
              </w:rPr>
              <w:t>н.</w:t>
            </w:r>
          </w:p>
        </w:tc>
        <w:tc>
          <w:tcPr>
            <w:tcW w:w="4910" w:type="dxa"/>
            <w:gridSpan w:val="2"/>
            <w:shd w:val="clear" w:color="auto" w:fill="auto"/>
          </w:tcPr>
          <w:p w:rsidR="008D10D9" w:rsidRPr="00FB711B" w:rsidRDefault="008D10D9" w:rsidP="002670DD">
            <w:pPr>
              <w:pStyle w:val="23"/>
              <w:ind w:firstLine="550"/>
              <w:jc w:val="both"/>
              <w:rPr>
                <w:rFonts w:ascii="Times New Roman UniToktom" w:hAnsi="Times New Roman UniToktom" w:cs="Times New Roman UniToktom"/>
                <w:i/>
                <w:sz w:val="24"/>
                <w:szCs w:val="24"/>
                <w:vertAlign w:val="superscript"/>
              </w:rPr>
            </w:pPr>
            <w:r w:rsidRPr="00FB711B">
              <w:rPr>
                <w:b/>
                <w:i/>
                <w:sz w:val="24"/>
              </w:rPr>
              <w:t>Численность незанятого населения</w:t>
            </w:r>
            <w:r w:rsidRPr="00FB711B">
              <w:rPr>
                <w:i/>
                <w:sz w:val="24"/>
              </w:rPr>
              <w:t xml:space="preserve">, состоящих на учете в </w:t>
            </w:r>
            <w:r>
              <w:rPr>
                <w:i/>
                <w:sz w:val="24"/>
                <w:lang w:val="ky-KG"/>
              </w:rPr>
              <w:t xml:space="preserve">государственой </w:t>
            </w:r>
            <w:r w:rsidRPr="00FB711B">
              <w:rPr>
                <w:i/>
                <w:sz w:val="24"/>
              </w:rPr>
              <w:t>служб</w:t>
            </w:r>
            <w:r>
              <w:rPr>
                <w:i/>
                <w:sz w:val="24"/>
                <w:lang w:val="ky-KG"/>
              </w:rPr>
              <w:t>е</w:t>
            </w:r>
            <w:r w:rsidRPr="00FB711B">
              <w:rPr>
                <w:i/>
                <w:sz w:val="24"/>
              </w:rPr>
              <w:t xml:space="preserve"> занятости в поисках работы, по данным Таласского </w:t>
            </w:r>
            <w:r w:rsidRPr="00FB711B">
              <w:rPr>
                <w:i/>
                <w:sz w:val="24"/>
                <w:lang w:val="ky-KG"/>
              </w:rPr>
              <w:t xml:space="preserve">межрайонного управления труда и социального развития по состоянию на 1 </w:t>
            </w:r>
            <w:r>
              <w:rPr>
                <w:i/>
                <w:sz w:val="24"/>
                <w:lang w:val="ky-KG"/>
              </w:rPr>
              <w:t>августа</w:t>
            </w:r>
            <w:r w:rsidRPr="00FB711B">
              <w:rPr>
                <w:i/>
                <w:sz w:val="24"/>
                <w:lang w:val="ky-KG"/>
              </w:rPr>
              <w:t xml:space="preserve"> </w:t>
            </w:r>
            <w:r w:rsidRPr="00FB711B">
              <w:rPr>
                <w:i/>
                <w:sz w:val="24"/>
              </w:rPr>
              <w:t>20</w:t>
            </w:r>
            <w:r w:rsidRPr="00FB711B">
              <w:rPr>
                <w:i/>
                <w:sz w:val="24"/>
                <w:lang w:val="ky-KG"/>
              </w:rPr>
              <w:t>20</w:t>
            </w:r>
            <w:r w:rsidRPr="00FB711B">
              <w:rPr>
                <w:i/>
                <w:sz w:val="24"/>
              </w:rPr>
              <w:t xml:space="preserve"> года составила </w:t>
            </w:r>
            <w:r>
              <w:rPr>
                <w:i/>
                <w:sz w:val="24"/>
                <w:lang w:val="ky-KG"/>
              </w:rPr>
              <w:t xml:space="preserve">4676 </w:t>
            </w:r>
            <w:r w:rsidRPr="00FB711B">
              <w:rPr>
                <w:i/>
                <w:sz w:val="24"/>
              </w:rPr>
              <w:t xml:space="preserve">человек, </w:t>
            </w:r>
            <w:r w:rsidRPr="00FB711B">
              <w:rPr>
                <w:i/>
                <w:sz w:val="24"/>
                <w:lang w:val="ky-KG"/>
              </w:rPr>
              <w:t>и</w:t>
            </w:r>
            <w:r w:rsidRPr="00FB711B">
              <w:rPr>
                <w:i/>
                <w:sz w:val="24"/>
              </w:rPr>
              <w:t xml:space="preserve"> по сравнению с данными за соотвествующий период прошлого года </w:t>
            </w:r>
            <w:r>
              <w:rPr>
                <w:i/>
                <w:sz w:val="24"/>
                <w:lang w:val="ky-KG"/>
              </w:rPr>
              <w:t>повыси</w:t>
            </w:r>
            <w:r w:rsidRPr="00FB711B">
              <w:rPr>
                <w:i/>
                <w:sz w:val="24"/>
                <w:lang w:val="ky-KG"/>
              </w:rPr>
              <w:t>ла</w:t>
            </w:r>
            <w:r>
              <w:rPr>
                <w:i/>
                <w:sz w:val="24"/>
                <w:lang w:val="ky-KG"/>
              </w:rPr>
              <w:t>сь</w:t>
            </w:r>
            <w:r w:rsidRPr="00FB711B">
              <w:rPr>
                <w:i/>
                <w:sz w:val="24"/>
                <w:lang w:val="ky-KG"/>
              </w:rPr>
              <w:t xml:space="preserve"> на </w:t>
            </w:r>
            <w:r>
              <w:rPr>
                <w:i/>
                <w:sz w:val="24"/>
                <w:lang w:val="ky-KG"/>
              </w:rPr>
              <w:t>2,4</w:t>
            </w:r>
            <w:r w:rsidRPr="00FB711B">
              <w:rPr>
                <w:i/>
                <w:sz w:val="24"/>
                <w:lang w:val="ky-KG"/>
              </w:rPr>
              <w:t xml:space="preserve"> </w:t>
            </w:r>
            <w:r w:rsidRPr="00FB711B">
              <w:rPr>
                <w:i/>
                <w:sz w:val="24"/>
              </w:rPr>
              <w:t>процента</w:t>
            </w:r>
            <w:r w:rsidRPr="00FB711B">
              <w:rPr>
                <w:i/>
                <w:sz w:val="24"/>
                <w:lang w:val="ky-KG"/>
              </w:rPr>
              <w:t xml:space="preserve">, или на </w:t>
            </w:r>
            <w:r>
              <w:rPr>
                <w:i/>
                <w:sz w:val="24"/>
                <w:lang w:val="ky-KG"/>
              </w:rPr>
              <w:t>111</w:t>
            </w:r>
            <w:r w:rsidRPr="00FB711B">
              <w:rPr>
                <w:i/>
                <w:sz w:val="24"/>
                <w:lang w:val="ky-KG"/>
              </w:rPr>
              <w:t xml:space="preserve"> человек.</w:t>
            </w:r>
          </w:p>
        </w:tc>
      </w:tr>
      <w:tr w:rsidR="008D10D9" w:rsidRPr="00092807" w:rsidTr="002670DD">
        <w:trPr>
          <w:gridBefore w:val="1"/>
          <w:wBefore w:w="108" w:type="dxa"/>
          <w:trHeight w:val="27"/>
        </w:trPr>
        <w:tc>
          <w:tcPr>
            <w:tcW w:w="4871" w:type="dxa"/>
            <w:gridSpan w:val="2"/>
            <w:shd w:val="clear" w:color="auto" w:fill="auto"/>
          </w:tcPr>
          <w:p w:rsidR="008D10D9" w:rsidRPr="00092807" w:rsidRDefault="008D10D9" w:rsidP="002670DD">
            <w:pPr>
              <w:pStyle w:val="23"/>
              <w:ind w:firstLine="720"/>
              <w:jc w:val="both"/>
              <w:rPr>
                <w:rFonts w:ascii="Times New Roman UniToktom" w:hAnsi="Times New Roman UniToktom" w:cs="Times New Roman UniToktom"/>
                <w:sz w:val="24"/>
                <w:szCs w:val="24"/>
                <w:lang w:val="ky-KG"/>
              </w:rPr>
            </w:pPr>
            <w:r w:rsidRPr="00092807">
              <w:rPr>
                <w:rFonts w:ascii="Times New Roman UniToktom" w:hAnsi="Times New Roman UniToktom" w:cs="Times New Roman UniToktom"/>
                <w:sz w:val="24"/>
                <w:szCs w:val="24"/>
                <w:lang w:val="ky-KG"/>
              </w:rPr>
              <w:t>Ал эми 2020-жылдын үчтүн аый-</w:t>
            </w:r>
            <w:r>
              <w:rPr>
                <w:rFonts w:ascii="Times New Roman UniToktom" w:hAnsi="Times New Roman UniToktom" w:cs="Times New Roman UniToktom"/>
                <w:sz w:val="24"/>
                <w:szCs w:val="24"/>
                <w:lang w:val="ky-KG"/>
              </w:rPr>
              <w:t>теке</w:t>
            </w:r>
            <w:r w:rsidRPr="00092807">
              <w:rPr>
                <w:rFonts w:ascii="Times New Roman UniToktom" w:hAnsi="Times New Roman UniToktom" w:cs="Times New Roman UniToktom"/>
                <w:sz w:val="24"/>
                <w:szCs w:val="24"/>
                <w:lang w:val="ky-KG"/>
              </w:rPr>
              <w:t xml:space="preserve"> айларында жумушсуздуктун статусун алгандардын саны </w:t>
            </w:r>
            <w:r>
              <w:rPr>
                <w:rFonts w:ascii="Times New Roman UniToktom" w:hAnsi="Times New Roman UniToktom" w:cs="Times New Roman UniToktom"/>
                <w:sz w:val="24"/>
                <w:szCs w:val="24"/>
                <w:lang w:val="ky-KG"/>
              </w:rPr>
              <w:t>3152</w:t>
            </w:r>
            <w:r w:rsidRPr="00092807">
              <w:rPr>
                <w:rFonts w:ascii="Times New Roman UniToktom" w:hAnsi="Times New Roman UniToktom" w:cs="Times New Roman UniToktom"/>
                <w:sz w:val="24"/>
                <w:szCs w:val="24"/>
                <w:lang w:val="ky-KG"/>
              </w:rPr>
              <w:t xml:space="preserve"> адам болуп, жалпы жумуш издеп катталган жумушсуз калктын </w:t>
            </w:r>
            <w:r>
              <w:rPr>
                <w:rFonts w:ascii="Times New Roman UniToktom" w:hAnsi="Times New Roman UniToktom" w:cs="Times New Roman UniToktom"/>
                <w:sz w:val="24"/>
                <w:szCs w:val="24"/>
                <w:lang w:val="ky-KG"/>
              </w:rPr>
              <w:t>67,4</w:t>
            </w:r>
            <w:r w:rsidRPr="00092807">
              <w:rPr>
                <w:rFonts w:ascii="Times New Roman UniToktom" w:hAnsi="Times New Roman UniToktom" w:cs="Times New Roman UniToktom"/>
                <w:sz w:val="24"/>
                <w:szCs w:val="24"/>
                <w:lang w:val="ky-KG"/>
              </w:rPr>
              <w:t xml:space="preserve"> пайызын түзүп, 2019-жылдын тийиштүү күнүнө салыштырмалуу </w:t>
            </w:r>
            <w:r>
              <w:rPr>
                <w:rFonts w:ascii="Times New Roman UniToktom" w:hAnsi="Times New Roman UniToktom" w:cs="Times New Roman UniToktom"/>
                <w:sz w:val="24"/>
                <w:szCs w:val="24"/>
                <w:lang w:val="ky-KG"/>
              </w:rPr>
              <w:t>8,0 пайыз</w:t>
            </w:r>
            <w:r w:rsidRPr="00092807">
              <w:rPr>
                <w:rFonts w:ascii="Times New Roman UniToktom" w:hAnsi="Times New Roman UniToktom" w:cs="Times New Roman UniToktom"/>
                <w:sz w:val="24"/>
                <w:szCs w:val="24"/>
                <w:lang w:val="ky-KG"/>
              </w:rPr>
              <w:t>г</w:t>
            </w:r>
            <w:r>
              <w:rPr>
                <w:rFonts w:ascii="Times New Roman UniToktom" w:hAnsi="Times New Roman UniToktom" w:cs="Times New Roman UniToktom"/>
                <w:sz w:val="24"/>
                <w:szCs w:val="24"/>
                <w:lang w:val="ky-KG"/>
              </w:rPr>
              <w:t>а</w:t>
            </w:r>
            <w:r w:rsidRPr="0009280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w:t>
            </w:r>
            <w:r w:rsidRPr="00092807">
              <w:rPr>
                <w:rFonts w:ascii="Times New Roman UniToktom" w:hAnsi="Times New Roman UniToktom" w:cs="Times New Roman UniToktom"/>
                <w:sz w:val="24"/>
                <w:szCs w:val="24"/>
                <w:lang w:val="ky-KG"/>
              </w:rPr>
              <w:t>н.</w:t>
            </w:r>
          </w:p>
        </w:tc>
        <w:tc>
          <w:tcPr>
            <w:tcW w:w="4910" w:type="dxa"/>
            <w:gridSpan w:val="2"/>
            <w:shd w:val="clear" w:color="auto" w:fill="auto"/>
          </w:tcPr>
          <w:p w:rsidR="008D10D9" w:rsidRPr="00FB711B" w:rsidRDefault="008D10D9" w:rsidP="002670DD">
            <w:pPr>
              <w:pStyle w:val="23"/>
              <w:ind w:firstLine="550"/>
              <w:jc w:val="both"/>
              <w:rPr>
                <w:i/>
                <w:sz w:val="24"/>
                <w:lang w:val="ky-KG"/>
              </w:rPr>
            </w:pPr>
            <w:r w:rsidRPr="00FB711B">
              <w:rPr>
                <w:i/>
                <w:sz w:val="24"/>
              </w:rPr>
              <w:t>Официальный статус безработного</w:t>
            </w:r>
            <w:r w:rsidRPr="00FB711B">
              <w:rPr>
                <w:i/>
                <w:sz w:val="24"/>
                <w:lang w:val="ky-KG"/>
              </w:rPr>
              <w:t xml:space="preserve"> за январь-</w:t>
            </w:r>
            <w:r>
              <w:rPr>
                <w:i/>
                <w:sz w:val="24"/>
                <w:lang w:val="ky-KG"/>
              </w:rPr>
              <w:t>июль</w:t>
            </w:r>
            <w:r w:rsidRPr="00FB711B">
              <w:rPr>
                <w:i/>
                <w:sz w:val="24"/>
                <w:lang w:val="ky-KG"/>
              </w:rPr>
              <w:t xml:space="preserve"> 2020 года</w:t>
            </w:r>
            <w:r w:rsidRPr="00FB711B">
              <w:rPr>
                <w:i/>
                <w:sz w:val="24"/>
              </w:rPr>
              <w:t xml:space="preserve"> имеют </w:t>
            </w:r>
            <w:r>
              <w:rPr>
                <w:i/>
                <w:sz w:val="24"/>
                <w:lang w:val="ky-KG"/>
              </w:rPr>
              <w:t xml:space="preserve">3152 </w:t>
            </w:r>
            <w:r w:rsidRPr="00FB711B">
              <w:rPr>
                <w:i/>
                <w:sz w:val="24"/>
              </w:rPr>
              <w:t>человек</w:t>
            </w:r>
            <w:r>
              <w:rPr>
                <w:i/>
                <w:sz w:val="24"/>
              </w:rPr>
              <w:t>а</w:t>
            </w:r>
            <w:r w:rsidRPr="00FB711B">
              <w:rPr>
                <w:i/>
                <w:sz w:val="24"/>
              </w:rPr>
              <w:t xml:space="preserve"> (</w:t>
            </w:r>
            <w:r>
              <w:rPr>
                <w:i/>
                <w:sz w:val="24"/>
                <w:lang w:val="ky-KG"/>
              </w:rPr>
              <w:t>67,4</w:t>
            </w:r>
            <w:r w:rsidRPr="00FB711B">
              <w:rPr>
                <w:i/>
                <w:sz w:val="24"/>
                <w:lang w:val="ky-KG"/>
              </w:rPr>
              <w:t xml:space="preserve"> </w:t>
            </w:r>
            <w:r w:rsidRPr="00FB711B">
              <w:rPr>
                <w:i/>
                <w:sz w:val="24"/>
              </w:rPr>
              <w:t xml:space="preserve">процента от общего числа незанятых граждан), </w:t>
            </w:r>
            <w:r>
              <w:rPr>
                <w:i/>
                <w:sz w:val="24"/>
                <w:lang w:val="ky-KG"/>
              </w:rPr>
              <w:t>и</w:t>
            </w:r>
            <w:r w:rsidRPr="00FB711B">
              <w:rPr>
                <w:i/>
                <w:sz w:val="24"/>
                <w:lang w:val="ky-KG"/>
              </w:rPr>
              <w:t xml:space="preserve"> </w:t>
            </w:r>
            <w:r w:rsidRPr="00FB711B">
              <w:rPr>
                <w:i/>
                <w:sz w:val="24"/>
              </w:rPr>
              <w:t>по сравнению с этим же периодом прошлого года</w:t>
            </w:r>
            <w:r w:rsidRPr="00FB711B">
              <w:rPr>
                <w:i/>
                <w:sz w:val="24"/>
                <w:lang w:val="ky-KG"/>
              </w:rPr>
              <w:t xml:space="preserve"> </w:t>
            </w:r>
            <w:r>
              <w:rPr>
                <w:i/>
                <w:sz w:val="24"/>
                <w:lang w:val="ky-KG"/>
              </w:rPr>
              <w:t>их число уменьш</w:t>
            </w:r>
            <w:r w:rsidRPr="00FB711B">
              <w:rPr>
                <w:i/>
                <w:sz w:val="24"/>
                <w:lang w:val="ky-KG"/>
              </w:rPr>
              <w:t>ил</w:t>
            </w:r>
            <w:r>
              <w:rPr>
                <w:i/>
                <w:sz w:val="24"/>
                <w:lang w:val="ky-KG"/>
              </w:rPr>
              <w:t>ось</w:t>
            </w:r>
            <w:r w:rsidRPr="00FB711B">
              <w:rPr>
                <w:i/>
                <w:sz w:val="24"/>
                <w:lang w:val="ky-KG"/>
              </w:rPr>
              <w:t xml:space="preserve"> </w:t>
            </w:r>
            <w:r>
              <w:rPr>
                <w:i/>
                <w:sz w:val="24"/>
                <w:lang w:val="ky-KG"/>
              </w:rPr>
              <w:t>на 8,0 процента</w:t>
            </w:r>
            <w:r w:rsidRPr="00FB711B">
              <w:rPr>
                <w:i/>
                <w:sz w:val="24"/>
              </w:rPr>
              <w:t>.</w:t>
            </w:r>
          </w:p>
        </w:tc>
      </w:tr>
      <w:tr w:rsidR="008D10D9" w:rsidRPr="00092807" w:rsidTr="002670DD">
        <w:trPr>
          <w:gridBefore w:val="1"/>
          <w:wBefore w:w="108" w:type="dxa"/>
          <w:trHeight w:val="27"/>
        </w:trPr>
        <w:tc>
          <w:tcPr>
            <w:tcW w:w="4871" w:type="dxa"/>
            <w:gridSpan w:val="2"/>
            <w:shd w:val="clear" w:color="auto" w:fill="auto"/>
          </w:tcPr>
          <w:p w:rsidR="008D10D9" w:rsidRPr="00092807" w:rsidRDefault="008D10D9" w:rsidP="002670DD">
            <w:pPr>
              <w:pStyle w:val="23"/>
              <w:ind w:firstLine="720"/>
              <w:jc w:val="both"/>
              <w:rPr>
                <w:rFonts w:ascii="Times New Roman UniToktom" w:hAnsi="Times New Roman UniToktom" w:cs="Times New Roman UniToktom"/>
                <w:sz w:val="24"/>
                <w:szCs w:val="24"/>
                <w:lang w:val="ky-KG"/>
              </w:rPr>
            </w:pPr>
            <w:r w:rsidRPr="00092807">
              <w:rPr>
                <w:rFonts w:ascii="Times New Roman UniToktom" w:hAnsi="Times New Roman UniToktom" w:cs="Times New Roman UniToktom"/>
                <w:sz w:val="24"/>
                <w:szCs w:val="24"/>
                <w:lang w:val="ky-KG"/>
              </w:rPr>
              <w:t xml:space="preserve">2020-жылдын </w:t>
            </w:r>
            <w:r>
              <w:rPr>
                <w:rFonts w:ascii="Times New Roman UniToktom" w:hAnsi="Times New Roman UniToktom" w:cs="Times New Roman UniToktom"/>
                <w:sz w:val="24"/>
                <w:szCs w:val="24"/>
                <w:lang w:val="ky-KG"/>
              </w:rPr>
              <w:t>теке</w:t>
            </w:r>
            <w:r w:rsidRPr="00092807">
              <w:rPr>
                <w:rFonts w:ascii="Times New Roman UniToktom" w:hAnsi="Times New Roman UniToktom" w:cs="Times New Roman UniToktom"/>
                <w:sz w:val="24"/>
                <w:szCs w:val="24"/>
                <w:lang w:val="ky-KG"/>
              </w:rPr>
              <w:t xml:space="preserve"> айынын аягына карата мекемел</w:t>
            </w:r>
            <w:r>
              <w:rPr>
                <w:rFonts w:ascii="Times New Roman UniToktom" w:hAnsi="Times New Roman UniToktom" w:cs="Times New Roman UniToktom"/>
                <w:sz w:val="24"/>
                <w:szCs w:val="24"/>
                <w:lang w:val="ky-KG"/>
              </w:rPr>
              <w:t>ерден сунушталган бош кызмат ор</w:t>
            </w:r>
            <w:r w:rsidRPr="00092807">
              <w:rPr>
                <w:rFonts w:ascii="Times New Roman UniToktom" w:hAnsi="Times New Roman UniToktom" w:cs="Times New Roman UniToktom"/>
                <w:sz w:val="24"/>
                <w:szCs w:val="24"/>
                <w:lang w:val="ky-KG"/>
              </w:rPr>
              <w:t>у</w:t>
            </w:r>
            <w:r>
              <w:rPr>
                <w:rFonts w:ascii="Times New Roman UniToktom" w:hAnsi="Times New Roman UniToktom" w:cs="Times New Roman UniToktom"/>
                <w:sz w:val="24"/>
                <w:szCs w:val="24"/>
                <w:lang w:val="ky-KG"/>
              </w:rPr>
              <w:t>нд</w:t>
            </w:r>
            <w:r w:rsidRPr="00092807">
              <w:rPr>
                <w:rFonts w:ascii="Times New Roman UniToktom" w:hAnsi="Times New Roman UniToktom" w:cs="Times New Roman UniToktom"/>
                <w:sz w:val="24"/>
                <w:szCs w:val="24"/>
                <w:lang w:val="ky-KG"/>
              </w:rPr>
              <w:t>ардын саны</w:t>
            </w:r>
            <w:r>
              <w:rPr>
                <w:rFonts w:ascii="Times New Roman UniToktom" w:hAnsi="Times New Roman UniToktom" w:cs="Times New Roman UniToktom"/>
                <w:sz w:val="24"/>
                <w:szCs w:val="24"/>
                <w:lang w:val="ky-KG"/>
              </w:rPr>
              <w:t xml:space="preserve"> (вакансиялар)</w:t>
            </w:r>
            <w:r w:rsidRPr="0009280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254</w:t>
            </w:r>
            <w:r w:rsidRPr="0009280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бирдикти </w:t>
            </w:r>
            <w:r w:rsidRPr="00092807">
              <w:rPr>
                <w:rFonts w:ascii="Times New Roman UniToktom" w:hAnsi="Times New Roman UniToktom" w:cs="Times New Roman UniToktom"/>
                <w:sz w:val="24"/>
                <w:szCs w:val="24"/>
                <w:lang w:val="ky-KG"/>
              </w:rPr>
              <w:t>түзгөн.</w:t>
            </w:r>
          </w:p>
        </w:tc>
        <w:tc>
          <w:tcPr>
            <w:tcW w:w="4910" w:type="dxa"/>
            <w:gridSpan w:val="2"/>
            <w:shd w:val="clear" w:color="auto" w:fill="auto"/>
          </w:tcPr>
          <w:p w:rsidR="008D10D9" w:rsidRPr="00092807" w:rsidRDefault="008D10D9" w:rsidP="002670DD">
            <w:pPr>
              <w:pStyle w:val="23"/>
              <w:ind w:firstLine="550"/>
              <w:jc w:val="both"/>
              <w:rPr>
                <w:sz w:val="24"/>
                <w:lang w:val="ky-KG"/>
              </w:rPr>
            </w:pPr>
            <w:r w:rsidRPr="00464563">
              <w:rPr>
                <w:i/>
                <w:sz w:val="24"/>
              </w:rPr>
              <w:t xml:space="preserve">Число предлагаемых свободных рабочих мест (вакансий) предприятиями на конец </w:t>
            </w:r>
            <w:r>
              <w:rPr>
                <w:i/>
                <w:sz w:val="24"/>
                <w:lang w:val="ky-KG"/>
              </w:rPr>
              <w:t>июля</w:t>
            </w:r>
            <w:r w:rsidRPr="00464563">
              <w:rPr>
                <w:i/>
                <w:sz w:val="24"/>
                <w:lang w:val="ky-KG"/>
              </w:rPr>
              <w:t xml:space="preserve"> </w:t>
            </w:r>
            <w:r w:rsidRPr="00464563">
              <w:rPr>
                <w:i/>
                <w:sz w:val="24"/>
              </w:rPr>
              <w:t>20</w:t>
            </w:r>
            <w:r w:rsidRPr="00464563">
              <w:rPr>
                <w:i/>
                <w:sz w:val="24"/>
                <w:lang w:val="ky-KG"/>
              </w:rPr>
              <w:t>20</w:t>
            </w:r>
            <w:r w:rsidRPr="00464563">
              <w:rPr>
                <w:i/>
                <w:sz w:val="24"/>
              </w:rPr>
              <w:t xml:space="preserve"> года составило – </w:t>
            </w:r>
            <w:r>
              <w:rPr>
                <w:i/>
                <w:sz w:val="24"/>
                <w:lang w:val="ky-KG"/>
              </w:rPr>
              <w:t>254 единицы</w:t>
            </w:r>
            <w:r w:rsidRPr="00092807">
              <w:rPr>
                <w:sz w:val="24"/>
                <w:lang w:val="ky-KG"/>
              </w:rPr>
              <w:t>.</w:t>
            </w:r>
          </w:p>
        </w:tc>
      </w:tr>
    </w:tbl>
    <w:p w:rsidR="008117BA" w:rsidRDefault="008117BA" w:rsidP="008D10D9">
      <w:pPr>
        <w:widowControl/>
        <w:autoSpaceDE/>
        <w:autoSpaceDN/>
        <w:rPr>
          <w:rFonts w:ascii="Times New Roman UniToktom" w:hAnsi="Times New Roman UniToktom" w:cs="Times New Roman UniToktom"/>
          <w:b/>
          <w:bCs/>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760"/>
      </w:tblGrid>
      <w:tr w:rsidR="008D10D9" w:rsidRPr="007A7C72" w:rsidTr="002670DD">
        <w:tc>
          <w:tcPr>
            <w:tcW w:w="4629" w:type="dxa"/>
          </w:tcPr>
          <w:p w:rsidR="008D10D9" w:rsidRPr="007A7C72" w:rsidRDefault="008D10D9" w:rsidP="00742DD9">
            <w:pPr>
              <w:ind w:left="-74"/>
              <w:jc w:val="both"/>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bCs/>
                <w:sz w:val="24"/>
                <w:szCs w:val="24"/>
                <w:lang w:val="ky-KG"/>
              </w:rPr>
              <w:t>1</w:t>
            </w:r>
            <w:r w:rsidR="00742DD9">
              <w:rPr>
                <w:rFonts w:ascii="Times New Roman UniToktom" w:hAnsi="Times New Roman UniToktom" w:cs="Times New Roman UniToktom"/>
                <w:b/>
                <w:bCs/>
                <w:sz w:val="24"/>
                <w:szCs w:val="24"/>
                <w:lang w:val="ky-KG"/>
              </w:rPr>
              <w:t>5</w:t>
            </w:r>
            <w:r w:rsidRPr="007A7C72">
              <w:rPr>
                <w:rFonts w:ascii="Times New Roman UniToktom" w:hAnsi="Times New Roman UniToktom" w:cs="Times New Roman UniToktom"/>
                <w:b/>
                <w:bCs/>
                <w:sz w:val="24"/>
                <w:szCs w:val="24"/>
                <w:lang w:val="ky-KG"/>
              </w:rPr>
              <w:t xml:space="preserve">-таблица: </w:t>
            </w:r>
            <w:r w:rsidRPr="007A7C72">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7A7C72">
              <w:rPr>
                <w:rFonts w:ascii="Times New Roman UniToktom" w:hAnsi="Times New Roman UniToktom" w:cs="Times New Roman UniToktom"/>
                <w:b/>
                <w:sz w:val="24"/>
                <w:szCs w:val="24"/>
                <w:lang w:val="ky-KG"/>
              </w:rPr>
              <w:t xml:space="preserve">-жылдын </w:t>
            </w:r>
            <w:r w:rsidRPr="004E3F9B">
              <w:rPr>
                <w:rFonts w:ascii="Times New Roman UniToktom" w:hAnsi="Times New Roman UniToktom" w:cs="Times New Roman UniToktom"/>
                <w:b/>
                <w:sz w:val="24"/>
                <w:szCs w:val="24"/>
                <w:lang w:val="ky-KG"/>
              </w:rPr>
              <w:t>үчтүн</w:t>
            </w:r>
            <w:r>
              <w:rPr>
                <w:rFonts w:ascii="Times New Roman UniToktom" w:hAnsi="Times New Roman UniToktom" w:cs="Times New Roman UniToktom"/>
                <w:b/>
                <w:sz w:val="24"/>
                <w:szCs w:val="24"/>
                <w:lang w:val="ky-KG"/>
              </w:rPr>
              <w:t xml:space="preserve"> айы-теке</w:t>
            </w:r>
            <w:r w:rsidRPr="004E3F9B">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айлар</w:t>
            </w:r>
            <w:r w:rsidRPr="004E3F9B">
              <w:rPr>
                <w:rFonts w:ascii="Times New Roman UniToktom" w:hAnsi="Times New Roman UniToktom" w:cs="Times New Roman UniToktom"/>
                <w:b/>
                <w:sz w:val="24"/>
                <w:szCs w:val="24"/>
                <w:lang w:val="ky-KG"/>
              </w:rPr>
              <w:t>ында</w:t>
            </w:r>
            <w:r w:rsidRPr="007A7C72">
              <w:rPr>
                <w:rFonts w:ascii="Times New Roman UniToktom" w:hAnsi="Times New Roman UniToktom" w:cs="Times New Roman UniToktom"/>
                <w:b/>
                <w:sz w:val="24"/>
                <w:szCs w:val="24"/>
                <w:lang w:val="ky-KG"/>
              </w:rPr>
              <w:t xml:space="preserve"> мамлекеттик иш менен камсыз кылуу органдарында катталган жумушсуз калктын саны</w:t>
            </w:r>
          </w:p>
        </w:tc>
        <w:tc>
          <w:tcPr>
            <w:tcW w:w="4760" w:type="dxa"/>
          </w:tcPr>
          <w:p w:rsidR="008D10D9" w:rsidRPr="007A7C72" w:rsidRDefault="008D10D9" w:rsidP="00742DD9">
            <w:pPr>
              <w:pStyle w:val="23"/>
              <w:jc w:val="both"/>
              <w:rPr>
                <w:i/>
                <w:sz w:val="24"/>
                <w:u w:val="single"/>
              </w:rPr>
            </w:pPr>
            <w:r w:rsidRPr="007A7C72">
              <w:rPr>
                <w:b/>
                <w:i/>
                <w:sz w:val="24"/>
                <w:lang w:val="ky-KG"/>
              </w:rPr>
              <w:t>Таблица 1</w:t>
            </w:r>
            <w:r w:rsidR="00742DD9">
              <w:rPr>
                <w:b/>
                <w:i/>
                <w:sz w:val="24"/>
                <w:lang w:val="ky-KG"/>
              </w:rPr>
              <w:t>5</w:t>
            </w:r>
            <w:r w:rsidRPr="007A7C72">
              <w:rPr>
                <w:b/>
                <w:i/>
                <w:sz w:val="24"/>
                <w:lang w:val="ky-KG"/>
              </w:rPr>
              <w:t xml:space="preserve">: </w:t>
            </w:r>
            <w:r w:rsidRPr="007A7C72">
              <w:rPr>
                <w:b/>
                <w:i/>
                <w:sz w:val="24"/>
              </w:rPr>
              <w:t>Распределение численности официально зарегистрированных безра</w:t>
            </w:r>
            <w:r>
              <w:rPr>
                <w:b/>
                <w:i/>
                <w:sz w:val="24"/>
                <w:lang w:val="ky-KG"/>
              </w:rPr>
              <w:t>-</w:t>
            </w:r>
            <w:r w:rsidRPr="007A7C72">
              <w:rPr>
                <w:b/>
                <w:i/>
                <w:sz w:val="24"/>
              </w:rPr>
              <w:t xml:space="preserve">ботных в территориальном разрезе за </w:t>
            </w:r>
            <w:r>
              <w:rPr>
                <w:b/>
                <w:i/>
                <w:sz w:val="24"/>
              </w:rPr>
              <w:t>январь</w:t>
            </w:r>
            <w:r>
              <w:rPr>
                <w:b/>
                <w:i/>
                <w:sz w:val="24"/>
                <w:lang w:val="ky-KG"/>
              </w:rPr>
              <w:t>-июль</w:t>
            </w:r>
            <w:r w:rsidRPr="007A7C72">
              <w:rPr>
                <w:b/>
                <w:i/>
                <w:sz w:val="24"/>
                <w:lang w:val="ky-KG"/>
              </w:rPr>
              <w:t xml:space="preserve"> </w:t>
            </w:r>
            <w:r w:rsidRPr="007A7C72">
              <w:rPr>
                <w:b/>
                <w:i/>
                <w:sz w:val="24"/>
              </w:rPr>
              <w:t>20</w:t>
            </w:r>
            <w:r>
              <w:rPr>
                <w:b/>
                <w:i/>
                <w:sz w:val="24"/>
                <w:lang w:val="ky-KG"/>
              </w:rPr>
              <w:t>20</w:t>
            </w:r>
            <w:r w:rsidRPr="007A7C72">
              <w:rPr>
                <w:b/>
                <w:i/>
                <w:sz w:val="24"/>
              </w:rPr>
              <w:t xml:space="preserve"> года.</w:t>
            </w:r>
          </w:p>
        </w:tc>
      </w:tr>
    </w:tbl>
    <w:p w:rsidR="008D10D9" w:rsidRPr="007A7C72" w:rsidRDefault="008D10D9" w:rsidP="008D10D9">
      <w:pPr>
        <w:pStyle w:val="23"/>
        <w:ind w:firstLine="720"/>
        <w:rPr>
          <w:rFonts w:ascii="Times New Roman UniToktom" w:hAnsi="Times New Roman UniToktom" w:cs="Times New Roman UniToktom"/>
          <w:b/>
          <w:sz w:val="10"/>
          <w:szCs w:val="10"/>
          <w:lang w:val="ky-KG"/>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505"/>
        <w:gridCol w:w="1471"/>
        <w:gridCol w:w="1134"/>
        <w:gridCol w:w="1276"/>
        <w:gridCol w:w="2268"/>
      </w:tblGrid>
      <w:tr w:rsidR="008D10D9" w:rsidRPr="007A7C72" w:rsidTr="002670DD">
        <w:trPr>
          <w:trHeight w:val="2270"/>
        </w:trPr>
        <w:tc>
          <w:tcPr>
            <w:tcW w:w="2127" w:type="dxa"/>
            <w:tcBorders>
              <w:top w:val="single" w:sz="12" w:space="0" w:color="auto"/>
              <w:left w:val="nil"/>
              <w:bottom w:val="single" w:sz="12" w:space="0" w:color="auto"/>
              <w:right w:val="nil"/>
            </w:tcBorders>
            <w:vAlign w:val="center"/>
          </w:tcPr>
          <w:p w:rsidR="008D10D9" w:rsidRPr="007A7C72" w:rsidRDefault="008D10D9" w:rsidP="002670DD">
            <w:pPr>
              <w:pStyle w:val="23"/>
              <w:jc w:val="center"/>
              <w:rPr>
                <w:rFonts w:ascii="Times New Roman UniToktom" w:hAnsi="Times New Roman UniToktom" w:cs="Times New Roman UniToktom"/>
                <w:sz w:val="18"/>
                <w:szCs w:val="18"/>
                <w:lang w:val="ky-KG"/>
              </w:rPr>
            </w:pPr>
          </w:p>
        </w:tc>
        <w:tc>
          <w:tcPr>
            <w:tcW w:w="1505" w:type="dxa"/>
            <w:tcBorders>
              <w:top w:val="single" w:sz="12" w:space="0" w:color="auto"/>
              <w:left w:val="nil"/>
              <w:bottom w:val="single" w:sz="12" w:space="0" w:color="auto"/>
              <w:right w:val="nil"/>
            </w:tcBorders>
            <w:vAlign w:val="center"/>
          </w:tcPr>
          <w:p w:rsidR="008D10D9" w:rsidRPr="00DB2E96" w:rsidRDefault="008D10D9" w:rsidP="002670DD">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Жумушсуздук боюнча катталган кишилердин саны, адам</w:t>
            </w:r>
            <w:r w:rsidRPr="00DB2E96">
              <w:rPr>
                <w:rFonts w:ascii="Times New Roman UniToktom" w:hAnsi="Times New Roman UniToktom" w:cs="Times New Roman UniToktom"/>
              </w:rPr>
              <w:t xml:space="preserve"> / </w:t>
            </w:r>
            <w:r w:rsidRPr="00DB2E96">
              <w:rPr>
                <w:i/>
              </w:rPr>
              <w:t>Состоит на учете безработных, чел</w:t>
            </w:r>
            <w:r w:rsidRPr="00DB2E96">
              <w:rPr>
                <w:i/>
                <w:lang w:val="ky-KG"/>
              </w:rPr>
              <w:t>овек</w:t>
            </w:r>
          </w:p>
        </w:tc>
        <w:tc>
          <w:tcPr>
            <w:tcW w:w="1471" w:type="dxa"/>
            <w:tcBorders>
              <w:top w:val="single" w:sz="12" w:space="0" w:color="auto"/>
              <w:left w:val="nil"/>
              <w:bottom w:val="single" w:sz="12" w:space="0" w:color="auto"/>
              <w:right w:val="nil"/>
            </w:tcBorders>
            <w:vAlign w:val="center"/>
          </w:tcPr>
          <w:p w:rsidR="008D10D9" w:rsidRPr="00DB2E96" w:rsidRDefault="008D10D9" w:rsidP="002670DD">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Анын ичинен: Жумушсуздук статусун алгандардын саны</w:t>
            </w:r>
            <w:r w:rsidRPr="00DB2E96">
              <w:rPr>
                <w:rFonts w:ascii="Times New Roman UniToktom" w:hAnsi="Times New Roman UniToktom" w:cs="Times New Roman UniToktom"/>
              </w:rPr>
              <w:t xml:space="preserve"> / </w:t>
            </w:r>
            <w:r w:rsidRPr="00DB2E96">
              <w:rPr>
                <w:i/>
              </w:rPr>
              <w:t>В том числе: официально зарегистрированных безработных</w:t>
            </w:r>
          </w:p>
        </w:tc>
        <w:tc>
          <w:tcPr>
            <w:tcW w:w="1134" w:type="dxa"/>
            <w:tcBorders>
              <w:top w:val="single" w:sz="12" w:space="0" w:color="auto"/>
              <w:left w:val="nil"/>
              <w:bottom w:val="single" w:sz="12" w:space="0" w:color="auto"/>
              <w:right w:val="nil"/>
            </w:tcBorders>
            <w:vAlign w:val="center"/>
          </w:tcPr>
          <w:p w:rsidR="008D10D9" w:rsidRPr="00DB2E96" w:rsidRDefault="008D10D9" w:rsidP="002670DD">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Об</w:t>
            </w:r>
            <w:r w:rsidRPr="00DB2E96">
              <w:rPr>
                <w:rFonts w:ascii="Times New Roman UniToktom" w:hAnsi="Times New Roman UniToktom" w:cs="Times New Roman UniToktom"/>
              </w:rPr>
              <w:t>л</w:t>
            </w:r>
            <w:r w:rsidRPr="00DB2E96">
              <w:rPr>
                <w:rFonts w:ascii="Times New Roman UniToktom" w:hAnsi="Times New Roman UniToktom" w:cs="Times New Roman UniToktom"/>
                <w:lang w:val="ky-KG"/>
              </w:rPr>
              <w:t>устук денгээлге пайыз менен</w:t>
            </w:r>
            <w:r w:rsidRPr="00DB2E96">
              <w:rPr>
                <w:rFonts w:ascii="Times New Roman UniToktom" w:hAnsi="Times New Roman UniToktom" w:cs="Times New Roman UniToktom"/>
              </w:rPr>
              <w:t xml:space="preserve"> / </w:t>
            </w:r>
            <w:r w:rsidRPr="00DB2E96">
              <w:rPr>
                <w:i/>
              </w:rPr>
              <w:t>В процен</w:t>
            </w:r>
            <w:r>
              <w:rPr>
                <w:i/>
                <w:lang w:val="ky-KG"/>
              </w:rPr>
              <w:t>-</w:t>
            </w:r>
            <w:r w:rsidRPr="00DB2E96">
              <w:rPr>
                <w:i/>
              </w:rPr>
              <w:t>тах к областному уровню</w:t>
            </w:r>
          </w:p>
        </w:tc>
        <w:tc>
          <w:tcPr>
            <w:tcW w:w="1276" w:type="dxa"/>
            <w:tcBorders>
              <w:top w:val="single" w:sz="12" w:space="0" w:color="auto"/>
              <w:left w:val="nil"/>
              <w:bottom w:val="single" w:sz="12" w:space="0" w:color="auto"/>
              <w:right w:val="nil"/>
            </w:tcBorders>
            <w:vAlign w:val="center"/>
          </w:tcPr>
          <w:p w:rsidR="008D10D9" w:rsidRPr="00DB2E96" w:rsidRDefault="008D10D9" w:rsidP="002670DD">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Анын ичинен, аялдар, адам</w:t>
            </w:r>
            <w:r w:rsidRPr="00DB2E96">
              <w:rPr>
                <w:rFonts w:ascii="Times New Roman UniToktom" w:hAnsi="Times New Roman UniToktom" w:cs="Times New Roman UniToktom"/>
              </w:rPr>
              <w:t xml:space="preserve"> / </w:t>
            </w:r>
            <w:r w:rsidRPr="00DB2E96">
              <w:rPr>
                <w:i/>
              </w:rPr>
              <w:t>В том числе женщины, чел</w:t>
            </w:r>
            <w:r w:rsidRPr="00DB2E96">
              <w:rPr>
                <w:i/>
                <w:lang w:val="ky-KG"/>
              </w:rPr>
              <w:t>овек</w:t>
            </w:r>
          </w:p>
        </w:tc>
        <w:tc>
          <w:tcPr>
            <w:tcW w:w="2268" w:type="dxa"/>
            <w:tcBorders>
              <w:top w:val="single" w:sz="12" w:space="0" w:color="auto"/>
              <w:left w:val="nil"/>
              <w:bottom w:val="single" w:sz="12" w:space="0" w:color="auto"/>
              <w:right w:val="nil"/>
            </w:tcBorders>
            <w:vAlign w:val="center"/>
          </w:tcPr>
          <w:p w:rsidR="008D10D9" w:rsidRPr="007A7C72" w:rsidRDefault="008D10D9" w:rsidP="002670DD">
            <w:pPr>
              <w:pStyle w:val="23"/>
              <w:jc w:val="center"/>
              <w:rPr>
                <w:rFonts w:ascii="Times New Roman UniToktom" w:hAnsi="Times New Roman UniToktom" w:cs="Times New Roman UniToktom"/>
                <w:sz w:val="18"/>
                <w:szCs w:val="18"/>
                <w:lang w:val="ky-KG"/>
              </w:rPr>
            </w:pPr>
          </w:p>
        </w:tc>
      </w:tr>
      <w:tr w:rsidR="008D10D9" w:rsidRPr="007A7C72" w:rsidTr="002670DD">
        <w:trPr>
          <w:trHeight w:val="247"/>
        </w:trPr>
        <w:tc>
          <w:tcPr>
            <w:tcW w:w="2127" w:type="dxa"/>
            <w:tcBorders>
              <w:top w:val="single" w:sz="12" w:space="0" w:color="auto"/>
              <w:left w:val="nil"/>
              <w:bottom w:val="nil"/>
              <w:right w:val="nil"/>
            </w:tcBorders>
            <w:vAlign w:val="bottom"/>
          </w:tcPr>
          <w:p w:rsidR="008D10D9" w:rsidRPr="00237BE1" w:rsidRDefault="008D10D9" w:rsidP="002670DD">
            <w:pPr>
              <w:pStyle w:val="23"/>
              <w:rPr>
                <w:rFonts w:ascii="Times New Roman UniToktom" w:hAnsi="Times New Roman UniToktom" w:cs="Times New Roman UniToktom"/>
                <w:b/>
                <w:sz w:val="22"/>
                <w:szCs w:val="22"/>
                <w:lang w:val="en-US"/>
              </w:rPr>
            </w:pPr>
            <w:r w:rsidRPr="00237BE1">
              <w:rPr>
                <w:rFonts w:ascii="Times New Roman UniToktom" w:hAnsi="Times New Roman UniToktom" w:cs="Times New Roman UniToktom"/>
                <w:b/>
                <w:sz w:val="22"/>
                <w:szCs w:val="22"/>
              </w:rPr>
              <w:t>Талас обл</w:t>
            </w:r>
            <w:r w:rsidRPr="00237BE1">
              <w:rPr>
                <w:rFonts w:ascii="Times New Roman UniToktom" w:hAnsi="Times New Roman UniToktom" w:cs="Times New Roman UniToktom"/>
                <w:b/>
                <w:sz w:val="22"/>
                <w:szCs w:val="22"/>
                <w:lang w:val="ky-KG"/>
              </w:rPr>
              <w:t>усу</w:t>
            </w:r>
          </w:p>
        </w:tc>
        <w:tc>
          <w:tcPr>
            <w:tcW w:w="1505" w:type="dxa"/>
            <w:tcBorders>
              <w:top w:val="single" w:sz="12" w:space="0" w:color="auto"/>
              <w:left w:val="nil"/>
              <w:bottom w:val="nil"/>
              <w:right w:val="nil"/>
            </w:tcBorders>
            <w:vAlign w:val="bottom"/>
          </w:tcPr>
          <w:p w:rsidR="008D10D9" w:rsidRPr="00DB2E96" w:rsidRDefault="008D10D9" w:rsidP="002670DD">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4676</w:t>
            </w:r>
          </w:p>
        </w:tc>
        <w:tc>
          <w:tcPr>
            <w:tcW w:w="1471" w:type="dxa"/>
            <w:tcBorders>
              <w:top w:val="single" w:sz="12" w:space="0" w:color="auto"/>
              <w:left w:val="nil"/>
              <w:bottom w:val="nil"/>
              <w:right w:val="nil"/>
            </w:tcBorders>
            <w:vAlign w:val="bottom"/>
          </w:tcPr>
          <w:p w:rsidR="008D10D9" w:rsidRPr="00DB2E96" w:rsidRDefault="008D10D9" w:rsidP="002670DD">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3152</w:t>
            </w:r>
          </w:p>
        </w:tc>
        <w:tc>
          <w:tcPr>
            <w:tcW w:w="1134" w:type="dxa"/>
            <w:tcBorders>
              <w:top w:val="single" w:sz="12" w:space="0" w:color="auto"/>
              <w:left w:val="nil"/>
              <w:bottom w:val="nil"/>
              <w:right w:val="nil"/>
            </w:tcBorders>
            <w:vAlign w:val="bottom"/>
          </w:tcPr>
          <w:p w:rsidR="008D10D9" w:rsidRPr="00DB2E96" w:rsidRDefault="008D10D9" w:rsidP="002670DD">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100</w:t>
            </w:r>
            <w:r>
              <w:rPr>
                <w:rFonts w:ascii="Times New Roman UniToktom" w:hAnsi="Times New Roman UniToktom" w:cs="Times New Roman UniToktom"/>
                <w:b/>
                <w:sz w:val="24"/>
                <w:szCs w:val="24"/>
                <w:lang w:val="ky-KG"/>
              </w:rPr>
              <w:t>,0</w:t>
            </w:r>
          </w:p>
        </w:tc>
        <w:tc>
          <w:tcPr>
            <w:tcW w:w="1276" w:type="dxa"/>
            <w:tcBorders>
              <w:top w:val="single" w:sz="12" w:space="0" w:color="auto"/>
              <w:left w:val="nil"/>
              <w:bottom w:val="nil"/>
              <w:right w:val="nil"/>
            </w:tcBorders>
            <w:vAlign w:val="bottom"/>
          </w:tcPr>
          <w:p w:rsidR="008D10D9" w:rsidRPr="00DB2E96" w:rsidRDefault="008D10D9" w:rsidP="002670DD">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1764</w:t>
            </w:r>
          </w:p>
        </w:tc>
        <w:tc>
          <w:tcPr>
            <w:tcW w:w="2268" w:type="dxa"/>
            <w:tcBorders>
              <w:top w:val="single" w:sz="12" w:space="0" w:color="auto"/>
              <w:left w:val="nil"/>
              <w:bottom w:val="nil"/>
              <w:right w:val="nil"/>
            </w:tcBorders>
            <w:vAlign w:val="bottom"/>
          </w:tcPr>
          <w:p w:rsidR="008D10D9" w:rsidRPr="00237BE1" w:rsidRDefault="008D10D9" w:rsidP="002670DD">
            <w:pPr>
              <w:pStyle w:val="23"/>
              <w:rPr>
                <w:b/>
                <w:i/>
                <w:sz w:val="22"/>
                <w:szCs w:val="22"/>
              </w:rPr>
            </w:pPr>
            <w:r w:rsidRPr="00237BE1">
              <w:rPr>
                <w:b/>
                <w:i/>
                <w:sz w:val="22"/>
                <w:szCs w:val="22"/>
              </w:rPr>
              <w:t>Таласская бласть</w:t>
            </w:r>
          </w:p>
        </w:tc>
      </w:tr>
      <w:tr w:rsidR="008D10D9" w:rsidRPr="007A7C72" w:rsidTr="002670DD">
        <w:tc>
          <w:tcPr>
            <w:tcW w:w="2127" w:type="dxa"/>
            <w:tcBorders>
              <w:top w:val="nil"/>
              <w:left w:val="nil"/>
              <w:bottom w:val="nil"/>
              <w:right w:val="nil"/>
            </w:tcBorders>
          </w:tcPr>
          <w:p w:rsidR="008D10D9" w:rsidRPr="00237BE1" w:rsidRDefault="008D10D9" w:rsidP="002670DD">
            <w:pPr>
              <w:pStyle w:val="23"/>
              <w:rPr>
                <w:rFonts w:ascii="Times New Roman UniToktom" w:hAnsi="Times New Roman UniToktom" w:cs="Times New Roman UniToktom"/>
                <w:sz w:val="22"/>
                <w:szCs w:val="22"/>
                <w:lang w:val="ky-KG"/>
              </w:rPr>
            </w:pPr>
            <w:r w:rsidRPr="00237BE1">
              <w:rPr>
                <w:rFonts w:ascii="Times New Roman UniToktom" w:hAnsi="Times New Roman UniToktom" w:cs="Times New Roman UniToktom"/>
                <w:sz w:val="22"/>
                <w:szCs w:val="22"/>
                <w:lang w:val="ky-KG"/>
              </w:rPr>
              <w:t>а</w:t>
            </w:r>
            <w:r w:rsidRPr="00237BE1">
              <w:rPr>
                <w:rFonts w:ascii="Times New Roman UniToktom" w:hAnsi="Times New Roman UniToktom" w:cs="Times New Roman UniToktom"/>
                <w:sz w:val="22"/>
                <w:szCs w:val="22"/>
              </w:rPr>
              <w:t>нын ичинде</w:t>
            </w:r>
            <w:r w:rsidRPr="00237BE1">
              <w:rPr>
                <w:rFonts w:ascii="Times New Roman UniToktom" w:hAnsi="Times New Roman UniToktom" w:cs="Times New Roman UniToktom"/>
                <w:sz w:val="22"/>
                <w:szCs w:val="22"/>
                <w:lang w:val="ky-KG"/>
              </w:rPr>
              <w:t>:</w:t>
            </w:r>
            <w:r w:rsidRPr="00237BE1">
              <w:rPr>
                <w:rFonts w:ascii="Times New Roman UniToktom" w:hAnsi="Times New Roman UniToktom" w:cs="Times New Roman UniToktom"/>
                <w:sz w:val="22"/>
                <w:szCs w:val="22"/>
              </w:rPr>
              <w:t xml:space="preserve"> райондор</w:t>
            </w:r>
            <w:r w:rsidRPr="00237BE1">
              <w:rPr>
                <w:rFonts w:ascii="Times New Roman UniToktom" w:hAnsi="Times New Roman UniToktom" w:cs="Times New Roman UniToktom"/>
                <w:sz w:val="22"/>
                <w:szCs w:val="22"/>
                <w:lang w:val="ky-KG"/>
              </w:rPr>
              <w:t xml:space="preserve"> </w:t>
            </w:r>
          </w:p>
        </w:tc>
        <w:tc>
          <w:tcPr>
            <w:tcW w:w="1505"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rPr>
            </w:pPr>
          </w:p>
        </w:tc>
        <w:tc>
          <w:tcPr>
            <w:tcW w:w="1471"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rPr>
            </w:pPr>
          </w:p>
        </w:tc>
        <w:tc>
          <w:tcPr>
            <w:tcW w:w="1134"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rPr>
            </w:pPr>
          </w:p>
        </w:tc>
        <w:tc>
          <w:tcPr>
            <w:tcW w:w="1276"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p>
        </w:tc>
        <w:tc>
          <w:tcPr>
            <w:tcW w:w="2268" w:type="dxa"/>
            <w:tcBorders>
              <w:top w:val="nil"/>
              <w:left w:val="nil"/>
              <w:bottom w:val="nil"/>
              <w:right w:val="nil"/>
            </w:tcBorders>
          </w:tcPr>
          <w:p w:rsidR="008D10D9" w:rsidRPr="00237BE1" w:rsidRDefault="008D10D9" w:rsidP="002670DD">
            <w:pPr>
              <w:pStyle w:val="23"/>
              <w:rPr>
                <w:i/>
                <w:sz w:val="22"/>
                <w:szCs w:val="22"/>
              </w:rPr>
            </w:pPr>
            <w:r w:rsidRPr="00237BE1">
              <w:rPr>
                <w:i/>
                <w:sz w:val="22"/>
                <w:szCs w:val="22"/>
                <w:lang w:val="ky-KG"/>
              </w:rPr>
              <w:t>в</w:t>
            </w:r>
            <w:r w:rsidRPr="00237BE1">
              <w:rPr>
                <w:i/>
                <w:sz w:val="22"/>
                <w:szCs w:val="22"/>
              </w:rPr>
              <w:t xml:space="preserve"> т</w:t>
            </w:r>
            <w:r w:rsidRPr="00237BE1">
              <w:rPr>
                <w:i/>
                <w:sz w:val="22"/>
                <w:szCs w:val="22"/>
                <w:lang w:val="ky-KG"/>
              </w:rPr>
              <w:t>ом числе:</w:t>
            </w:r>
            <w:r w:rsidRPr="00237BE1">
              <w:rPr>
                <w:i/>
                <w:sz w:val="22"/>
                <w:szCs w:val="22"/>
              </w:rPr>
              <w:t xml:space="preserve"> </w:t>
            </w:r>
            <w:r w:rsidRPr="00237BE1">
              <w:rPr>
                <w:i/>
                <w:sz w:val="22"/>
                <w:szCs w:val="22"/>
                <w:lang w:val="ky-KG"/>
              </w:rPr>
              <w:t>р</w:t>
            </w:r>
            <w:r w:rsidRPr="00237BE1">
              <w:rPr>
                <w:i/>
                <w:sz w:val="22"/>
                <w:szCs w:val="22"/>
              </w:rPr>
              <w:t>айоны</w:t>
            </w:r>
          </w:p>
        </w:tc>
      </w:tr>
      <w:tr w:rsidR="008D10D9" w:rsidRPr="007A7C72" w:rsidTr="002670DD">
        <w:tc>
          <w:tcPr>
            <w:tcW w:w="2127" w:type="dxa"/>
            <w:tcBorders>
              <w:top w:val="nil"/>
              <w:left w:val="nil"/>
              <w:bottom w:val="nil"/>
              <w:right w:val="nil"/>
            </w:tcBorders>
          </w:tcPr>
          <w:p w:rsidR="008D10D9" w:rsidRPr="00237BE1" w:rsidRDefault="008D10D9" w:rsidP="002670DD">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 xml:space="preserve">Кара-Буура </w:t>
            </w:r>
          </w:p>
        </w:tc>
        <w:tc>
          <w:tcPr>
            <w:tcW w:w="1505"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1357</w:t>
            </w:r>
          </w:p>
        </w:tc>
        <w:tc>
          <w:tcPr>
            <w:tcW w:w="1471"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983</w:t>
            </w:r>
          </w:p>
        </w:tc>
        <w:tc>
          <w:tcPr>
            <w:tcW w:w="1134"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29,0</w:t>
            </w:r>
          </w:p>
        </w:tc>
        <w:tc>
          <w:tcPr>
            <w:tcW w:w="1276"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542</w:t>
            </w:r>
          </w:p>
        </w:tc>
        <w:tc>
          <w:tcPr>
            <w:tcW w:w="2268" w:type="dxa"/>
            <w:tcBorders>
              <w:top w:val="nil"/>
              <w:left w:val="nil"/>
              <w:bottom w:val="nil"/>
              <w:right w:val="nil"/>
            </w:tcBorders>
          </w:tcPr>
          <w:p w:rsidR="008D10D9" w:rsidRPr="00237BE1" w:rsidRDefault="008D10D9" w:rsidP="002670DD">
            <w:pPr>
              <w:pStyle w:val="23"/>
              <w:jc w:val="both"/>
              <w:rPr>
                <w:i/>
                <w:sz w:val="22"/>
                <w:szCs w:val="22"/>
              </w:rPr>
            </w:pPr>
            <w:r w:rsidRPr="00237BE1">
              <w:rPr>
                <w:i/>
                <w:sz w:val="22"/>
                <w:szCs w:val="22"/>
              </w:rPr>
              <w:t xml:space="preserve">Кара-Бууринский </w:t>
            </w:r>
          </w:p>
        </w:tc>
      </w:tr>
      <w:tr w:rsidR="008D10D9" w:rsidRPr="007A7C72" w:rsidTr="002670DD">
        <w:tc>
          <w:tcPr>
            <w:tcW w:w="2127" w:type="dxa"/>
            <w:tcBorders>
              <w:top w:val="nil"/>
              <w:left w:val="nil"/>
              <w:bottom w:val="nil"/>
              <w:right w:val="nil"/>
            </w:tcBorders>
          </w:tcPr>
          <w:p w:rsidR="008D10D9" w:rsidRPr="00237BE1" w:rsidRDefault="008D10D9" w:rsidP="002670DD">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Бакай-Ата</w:t>
            </w:r>
          </w:p>
        </w:tc>
        <w:tc>
          <w:tcPr>
            <w:tcW w:w="1505"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777</w:t>
            </w:r>
          </w:p>
        </w:tc>
        <w:tc>
          <w:tcPr>
            <w:tcW w:w="1471"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643</w:t>
            </w:r>
          </w:p>
        </w:tc>
        <w:tc>
          <w:tcPr>
            <w:tcW w:w="1134" w:type="dxa"/>
            <w:tcBorders>
              <w:top w:val="nil"/>
              <w:left w:val="nil"/>
              <w:bottom w:val="nil"/>
              <w:right w:val="nil"/>
            </w:tcBorders>
          </w:tcPr>
          <w:p w:rsidR="008D10D9" w:rsidRPr="00DB2E96" w:rsidRDefault="008D10D9" w:rsidP="002670DD">
            <w:pPr>
              <w:pStyle w:val="23"/>
              <w:tabs>
                <w:tab w:val="left" w:pos="570"/>
                <w:tab w:val="center" w:pos="796"/>
              </w:tabs>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16,6</w:t>
            </w:r>
          </w:p>
        </w:tc>
        <w:tc>
          <w:tcPr>
            <w:tcW w:w="1276"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415</w:t>
            </w:r>
          </w:p>
        </w:tc>
        <w:tc>
          <w:tcPr>
            <w:tcW w:w="2268" w:type="dxa"/>
            <w:tcBorders>
              <w:top w:val="nil"/>
              <w:left w:val="nil"/>
              <w:bottom w:val="nil"/>
              <w:right w:val="nil"/>
            </w:tcBorders>
          </w:tcPr>
          <w:p w:rsidR="008D10D9" w:rsidRPr="00237BE1" w:rsidRDefault="008D10D9" w:rsidP="002670DD">
            <w:pPr>
              <w:pStyle w:val="23"/>
              <w:jc w:val="both"/>
              <w:rPr>
                <w:i/>
                <w:sz w:val="22"/>
                <w:szCs w:val="22"/>
              </w:rPr>
            </w:pPr>
            <w:r w:rsidRPr="00237BE1">
              <w:rPr>
                <w:i/>
                <w:sz w:val="22"/>
                <w:szCs w:val="22"/>
              </w:rPr>
              <w:t>Бакай-Атинский</w:t>
            </w:r>
          </w:p>
        </w:tc>
      </w:tr>
      <w:tr w:rsidR="008D10D9" w:rsidRPr="007A7C72" w:rsidTr="002670DD">
        <w:tc>
          <w:tcPr>
            <w:tcW w:w="2127" w:type="dxa"/>
            <w:tcBorders>
              <w:top w:val="nil"/>
              <w:left w:val="nil"/>
              <w:bottom w:val="nil"/>
              <w:right w:val="nil"/>
            </w:tcBorders>
          </w:tcPr>
          <w:p w:rsidR="008D10D9" w:rsidRPr="00237BE1" w:rsidRDefault="008D10D9" w:rsidP="002670DD">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Манас</w:t>
            </w:r>
          </w:p>
        </w:tc>
        <w:tc>
          <w:tcPr>
            <w:tcW w:w="1505"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502</w:t>
            </w:r>
          </w:p>
        </w:tc>
        <w:tc>
          <w:tcPr>
            <w:tcW w:w="1471"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264</w:t>
            </w:r>
          </w:p>
        </w:tc>
        <w:tc>
          <w:tcPr>
            <w:tcW w:w="1134"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10,7</w:t>
            </w:r>
          </w:p>
        </w:tc>
        <w:tc>
          <w:tcPr>
            <w:tcW w:w="1276"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155</w:t>
            </w:r>
          </w:p>
        </w:tc>
        <w:tc>
          <w:tcPr>
            <w:tcW w:w="2268" w:type="dxa"/>
            <w:tcBorders>
              <w:top w:val="nil"/>
              <w:left w:val="nil"/>
              <w:bottom w:val="nil"/>
              <w:right w:val="nil"/>
            </w:tcBorders>
          </w:tcPr>
          <w:p w:rsidR="008D10D9" w:rsidRPr="00237BE1" w:rsidRDefault="008D10D9" w:rsidP="002670DD">
            <w:pPr>
              <w:pStyle w:val="23"/>
              <w:jc w:val="both"/>
              <w:rPr>
                <w:i/>
                <w:sz w:val="22"/>
                <w:szCs w:val="22"/>
              </w:rPr>
            </w:pPr>
            <w:r w:rsidRPr="00237BE1">
              <w:rPr>
                <w:i/>
                <w:sz w:val="22"/>
                <w:szCs w:val="22"/>
              </w:rPr>
              <w:t>Манасский</w:t>
            </w:r>
          </w:p>
        </w:tc>
      </w:tr>
      <w:tr w:rsidR="008D10D9" w:rsidRPr="007A7C72" w:rsidTr="002670DD">
        <w:tc>
          <w:tcPr>
            <w:tcW w:w="2127" w:type="dxa"/>
            <w:tcBorders>
              <w:top w:val="nil"/>
              <w:left w:val="nil"/>
              <w:bottom w:val="nil"/>
              <w:right w:val="nil"/>
            </w:tcBorders>
          </w:tcPr>
          <w:p w:rsidR="008D10D9" w:rsidRPr="00237BE1" w:rsidRDefault="008D10D9" w:rsidP="002670DD">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Талас</w:t>
            </w:r>
          </w:p>
        </w:tc>
        <w:tc>
          <w:tcPr>
            <w:tcW w:w="1505"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1088</w:t>
            </w:r>
          </w:p>
        </w:tc>
        <w:tc>
          <w:tcPr>
            <w:tcW w:w="1471"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542</w:t>
            </w:r>
          </w:p>
        </w:tc>
        <w:tc>
          <w:tcPr>
            <w:tcW w:w="1134"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23,3</w:t>
            </w:r>
          </w:p>
        </w:tc>
        <w:tc>
          <w:tcPr>
            <w:tcW w:w="1276"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302</w:t>
            </w:r>
          </w:p>
        </w:tc>
        <w:tc>
          <w:tcPr>
            <w:tcW w:w="2268" w:type="dxa"/>
            <w:tcBorders>
              <w:top w:val="nil"/>
              <w:left w:val="nil"/>
              <w:bottom w:val="nil"/>
              <w:right w:val="nil"/>
            </w:tcBorders>
          </w:tcPr>
          <w:p w:rsidR="008D10D9" w:rsidRPr="00237BE1" w:rsidRDefault="008D10D9" w:rsidP="002670DD">
            <w:pPr>
              <w:pStyle w:val="23"/>
              <w:jc w:val="both"/>
              <w:rPr>
                <w:i/>
                <w:sz w:val="22"/>
                <w:szCs w:val="22"/>
              </w:rPr>
            </w:pPr>
            <w:r w:rsidRPr="00237BE1">
              <w:rPr>
                <w:i/>
                <w:sz w:val="22"/>
                <w:szCs w:val="22"/>
              </w:rPr>
              <w:t xml:space="preserve">Таласский </w:t>
            </w:r>
          </w:p>
        </w:tc>
      </w:tr>
      <w:tr w:rsidR="008D10D9" w:rsidRPr="007A7C72" w:rsidTr="002670DD">
        <w:tc>
          <w:tcPr>
            <w:tcW w:w="2127" w:type="dxa"/>
            <w:tcBorders>
              <w:top w:val="nil"/>
              <w:left w:val="nil"/>
              <w:bottom w:val="nil"/>
              <w:right w:val="nil"/>
            </w:tcBorders>
          </w:tcPr>
          <w:p w:rsidR="008D10D9" w:rsidRPr="00237BE1" w:rsidRDefault="008D10D9" w:rsidP="002670DD">
            <w:pPr>
              <w:pStyle w:val="23"/>
              <w:jc w:val="both"/>
              <w:rPr>
                <w:rFonts w:ascii="Times New Roman UniToktom" w:hAnsi="Times New Roman UniToktom" w:cs="Times New Roman UniToktom"/>
                <w:sz w:val="22"/>
                <w:szCs w:val="22"/>
                <w:lang w:val="ky-KG"/>
              </w:rPr>
            </w:pPr>
            <w:r w:rsidRPr="00237BE1">
              <w:rPr>
                <w:rFonts w:ascii="Times New Roman UniToktom" w:hAnsi="Times New Roman UniToktom" w:cs="Times New Roman UniToktom"/>
                <w:sz w:val="22"/>
                <w:szCs w:val="22"/>
              </w:rPr>
              <w:t>Талас</w:t>
            </w:r>
            <w:r w:rsidRPr="00237BE1">
              <w:rPr>
                <w:rFonts w:ascii="Times New Roman UniToktom" w:hAnsi="Times New Roman UniToktom" w:cs="Times New Roman UniToktom"/>
                <w:sz w:val="22"/>
                <w:szCs w:val="22"/>
                <w:lang w:val="ky-KG"/>
              </w:rPr>
              <w:t xml:space="preserve"> ш.</w:t>
            </w:r>
          </w:p>
        </w:tc>
        <w:tc>
          <w:tcPr>
            <w:tcW w:w="1505"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952</w:t>
            </w:r>
          </w:p>
        </w:tc>
        <w:tc>
          <w:tcPr>
            <w:tcW w:w="1471"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720</w:t>
            </w:r>
          </w:p>
        </w:tc>
        <w:tc>
          <w:tcPr>
            <w:tcW w:w="1134"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20,4</w:t>
            </w:r>
          </w:p>
        </w:tc>
        <w:tc>
          <w:tcPr>
            <w:tcW w:w="1276" w:type="dxa"/>
            <w:tcBorders>
              <w:top w:val="nil"/>
              <w:left w:val="nil"/>
              <w:bottom w:val="nil"/>
              <w:right w:val="nil"/>
            </w:tcBorders>
          </w:tcPr>
          <w:p w:rsidR="008D10D9" w:rsidRPr="00DB2E96" w:rsidRDefault="008D10D9" w:rsidP="002670DD">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350</w:t>
            </w:r>
          </w:p>
        </w:tc>
        <w:tc>
          <w:tcPr>
            <w:tcW w:w="2268" w:type="dxa"/>
            <w:tcBorders>
              <w:top w:val="nil"/>
              <w:left w:val="nil"/>
              <w:bottom w:val="nil"/>
              <w:right w:val="nil"/>
            </w:tcBorders>
          </w:tcPr>
          <w:p w:rsidR="008D10D9" w:rsidRPr="00237BE1" w:rsidRDefault="008D10D9" w:rsidP="002670DD">
            <w:pPr>
              <w:pStyle w:val="23"/>
              <w:jc w:val="both"/>
              <w:rPr>
                <w:i/>
                <w:sz w:val="22"/>
                <w:szCs w:val="22"/>
              </w:rPr>
            </w:pPr>
            <w:r w:rsidRPr="00237BE1">
              <w:rPr>
                <w:i/>
                <w:sz w:val="22"/>
                <w:szCs w:val="22"/>
              </w:rPr>
              <w:t>г. Талас</w:t>
            </w:r>
          </w:p>
        </w:tc>
      </w:tr>
      <w:tr w:rsidR="008D10D9" w:rsidRPr="007A7C72" w:rsidTr="002670DD">
        <w:tc>
          <w:tcPr>
            <w:tcW w:w="2127" w:type="dxa"/>
            <w:tcBorders>
              <w:top w:val="nil"/>
              <w:left w:val="nil"/>
              <w:bottom w:val="single" w:sz="6" w:space="0" w:color="auto"/>
              <w:right w:val="nil"/>
            </w:tcBorders>
          </w:tcPr>
          <w:p w:rsidR="008D10D9" w:rsidRPr="007A7C72" w:rsidRDefault="008D10D9" w:rsidP="002670DD">
            <w:pPr>
              <w:pStyle w:val="23"/>
              <w:jc w:val="both"/>
              <w:rPr>
                <w:rFonts w:ascii="Times New Roman UniToktom" w:hAnsi="Times New Roman UniToktom" w:cs="Times New Roman UniToktom"/>
                <w:sz w:val="6"/>
                <w:szCs w:val="6"/>
              </w:rPr>
            </w:pPr>
          </w:p>
        </w:tc>
        <w:tc>
          <w:tcPr>
            <w:tcW w:w="1505" w:type="dxa"/>
            <w:tcBorders>
              <w:top w:val="nil"/>
              <w:left w:val="nil"/>
              <w:bottom w:val="single" w:sz="6" w:space="0" w:color="auto"/>
              <w:right w:val="nil"/>
            </w:tcBorders>
          </w:tcPr>
          <w:p w:rsidR="008D10D9" w:rsidRPr="00914E49" w:rsidRDefault="008D10D9" w:rsidP="002670DD">
            <w:pPr>
              <w:pStyle w:val="23"/>
              <w:jc w:val="center"/>
              <w:rPr>
                <w:sz w:val="6"/>
                <w:szCs w:val="6"/>
              </w:rPr>
            </w:pPr>
          </w:p>
        </w:tc>
        <w:tc>
          <w:tcPr>
            <w:tcW w:w="1471" w:type="dxa"/>
            <w:tcBorders>
              <w:top w:val="nil"/>
              <w:left w:val="nil"/>
              <w:bottom w:val="single" w:sz="6" w:space="0" w:color="auto"/>
              <w:right w:val="nil"/>
            </w:tcBorders>
          </w:tcPr>
          <w:p w:rsidR="008D10D9" w:rsidRPr="00914E49" w:rsidRDefault="008D10D9" w:rsidP="002670DD">
            <w:pPr>
              <w:pStyle w:val="23"/>
              <w:jc w:val="center"/>
              <w:rPr>
                <w:sz w:val="6"/>
                <w:szCs w:val="6"/>
              </w:rPr>
            </w:pPr>
          </w:p>
        </w:tc>
        <w:tc>
          <w:tcPr>
            <w:tcW w:w="1134" w:type="dxa"/>
            <w:tcBorders>
              <w:top w:val="nil"/>
              <w:left w:val="nil"/>
              <w:bottom w:val="single" w:sz="6" w:space="0" w:color="auto"/>
              <w:right w:val="nil"/>
            </w:tcBorders>
          </w:tcPr>
          <w:p w:rsidR="008D10D9" w:rsidRPr="00914E49" w:rsidRDefault="008D10D9" w:rsidP="002670DD">
            <w:pPr>
              <w:pStyle w:val="23"/>
              <w:jc w:val="center"/>
              <w:rPr>
                <w:sz w:val="6"/>
                <w:szCs w:val="6"/>
              </w:rPr>
            </w:pPr>
          </w:p>
        </w:tc>
        <w:tc>
          <w:tcPr>
            <w:tcW w:w="1276" w:type="dxa"/>
            <w:tcBorders>
              <w:top w:val="nil"/>
              <w:left w:val="nil"/>
              <w:bottom w:val="single" w:sz="6" w:space="0" w:color="auto"/>
              <w:right w:val="nil"/>
            </w:tcBorders>
          </w:tcPr>
          <w:p w:rsidR="008D10D9" w:rsidRPr="00914E49" w:rsidRDefault="008D10D9" w:rsidP="002670DD">
            <w:pPr>
              <w:pStyle w:val="23"/>
              <w:jc w:val="center"/>
              <w:rPr>
                <w:sz w:val="6"/>
                <w:szCs w:val="6"/>
              </w:rPr>
            </w:pPr>
          </w:p>
        </w:tc>
        <w:tc>
          <w:tcPr>
            <w:tcW w:w="2268" w:type="dxa"/>
            <w:tcBorders>
              <w:top w:val="nil"/>
              <w:left w:val="nil"/>
              <w:bottom w:val="single" w:sz="6" w:space="0" w:color="auto"/>
              <w:right w:val="nil"/>
            </w:tcBorders>
          </w:tcPr>
          <w:p w:rsidR="008D10D9" w:rsidRPr="007A7C72" w:rsidRDefault="008D10D9" w:rsidP="002670DD">
            <w:pPr>
              <w:pStyle w:val="23"/>
              <w:jc w:val="both"/>
              <w:rPr>
                <w:rFonts w:ascii="Times New Roman UniToktom" w:hAnsi="Times New Roman UniToktom" w:cs="Times New Roman UniToktom"/>
                <w:sz w:val="6"/>
                <w:szCs w:val="6"/>
              </w:rPr>
            </w:pPr>
          </w:p>
        </w:tc>
      </w:tr>
    </w:tbl>
    <w:p w:rsidR="008D10D9" w:rsidRPr="007A7C72" w:rsidRDefault="008D10D9" w:rsidP="008D10D9"/>
    <w:p w:rsidR="00F80EDA" w:rsidRPr="008D10D9" w:rsidRDefault="00F80EDA" w:rsidP="00F80EDA">
      <w:pPr>
        <w:pStyle w:val="23"/>
        <w:rPr>
          <w:rFonts w:ascii="Times New Roman UniToktom" w:hAnsi="Times New Roman UniToktom" w:cs="Times New Roman UniToktom"/>
          <w:sz w:val="24"/>
          <w:highlight w:val="yellow"/>
        </w:rPr>
      </w:pPr>
    </w:p>
    <w:p w:rsidR="006003F0" w:rsidRDefault="006003F0">
      <w:pPr>
        <w:widowControl/>
        <w:autoSpaceDE/>
        <w:autoSpaceDN/>
        <w:rPr>
          <w:sz w:val="24"/>
          <w:highlight w:val="yellow"/>
          <w:lang w:val="ky-KG"/>
        </w:rPr>
      </w:pPr>
      <w:r>
        <w:rPr>
          <w:sz w:val="24"/>
          <w:highlight w:val="yellow"/>
          <w:lang w:val="ky-KG"/>
        </w:rPr>
        <w:br w:type="page"/>
      </w:r>
    </w:p>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6003F0" w:rsidRPr="000E1A59" w:rsidTr="006003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shd w:val="clear" w:color="auto" w:fill="auto"/>
          </w:tcPr>
          <w:p w:rsidR="006003F0" w:rsidRPr="008A5A1B" w:rsidRDefault="006003F0" w:rsidP="00E53936">
            <w:pPr>
              <w:pStyle w:val="12"/>
              <w:ind w:firstLine="708"/>
              <w:jc w:val="both"/>
              <w:rPr>
                <w:rFonts w:ascii="Times New Roman UniToktom" w:hAnsi="Times New Roman UniToktom" w:cs="Times New Roman UniToktom"/>
                <w:color w:val="auto"/>
                <w:sz w:val="24"/>
                <w:szCs w:val="24"/>
                <w:lang w:val="ky-KG"/>
              </w:rPr>
            </w:pPr>
            <w:r w:rsidRPr="005C67F7">
              <w:rPr>
                <w:rFonts w:ascii="Times New Roman UniToktom" w:hAnsi="Times New Roman UniToktom" w:cs="Times New Roman UniToktom"/>
                <w:color w:val="auto"/>
                <w:sz w:val="24"/>
                <w:szCs w:val="24"/>
                <w:lang w:val="ky-KG"/>
              </w:rPr>
              <w:lastRenderedPageBreak/>
              <w:t>Баалар жана тарифтердин индекси.</w:t>
            </w:r>
            <w:r w:rsidRPr="008A5A1B">
              <w:rPr>
                <w:rFonts w:ascii="Times New Roman UniToktom" w:hAnsi="Times New Roman UniToktom" w:cs="Times New Roman UniToktom"/>
                <w:b w:val="0"/>
                <w:color w:val="auto"/>
                <w:sz w:val="24"/>
                <w:szCs w:val="24"/>
                <w:lang w:val="ky-KG"/>
              </w:rPr>
              <w:t xml:space="preserve"> </w:t>
            </w:r>
            <w:r w:rsidRPr="005C67F7">
              <w:rPr>
                <w:rFonts w:ascii="Times New Roman UniToktom" w:hAnsi="Times New Roman UniToktom" w:cs="Times New Roman UniToktom"/>
                <w:color w:val="auto"/>
                <w:sz w:val="24"/>
                <w:szCs w:val="24"/>
                <w:lang w:val="ky-KG"/>
              </w:rPr>
              <w:t xml:space="preserve"> </w:t>
            </w:r>
            <w:r w:rsidRPr="005C67F7">
              <w:rPr>
                <w:rFonts w:ascii="Times New Roman UniToktom" w:hAnsi="Times New Roman UniToktom" w:cs="Times New Roman UniToktom"/>
                <w:b w:val="0"/>
                <w:color w:val="auto"/>
                <w:sz w:val="24"/>
                <w:szCs w:val="24"/>
                <w:lang w:val="ky-KG"/>
              </w:rPr>
              <w:t>Инфляция  деңгээлин мүнөздөөчү керектөө бааларынын индекси</w:t>
            </w:r>
            <w:r w:rsidRPr="008A5A1B">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color w:val="auto"/>
                <w:sz w:val="24"/>
                <w:szCs w:val="24"/>
                <w:lang w:val="ky-KG"/>
              </w:rPr>
              <w:t>2020-жылдын теке айынын 2019-жылдын кулжа айына салыштырмалуу</w:t>
            </w:r>
            <w:r w:rsidRPr="005C67F7">
              <w:rPr>
                <w:rFonts w:ascii="Times New Roman UniToktom" w:hAnsi="Times New Roman UniToktom" w:cs="Times New Roman UniToktom"/>
                <w:b w:val="0"/>
                <w:color w:val="auto"/>
                <w:sz w:val="24"/>
                <w:szCs w:val="24"/>
                <w:lang w:val="ky-KG"/>
              </w:rPr>
              <w:t xml:space="preserve"> </w:t>
            </w:r>
            <w:r w:rsidRPr="00605D47">
              <w:rPr>
                <w:rFonts w:ascii="Times New Roman UniToktom" w:hAnsi="Times New Roman UniToktom" w:cs="Times New Roman UniToktom"/>
                <w:color w:val="auto"/>
                <w:sz w:val="24"/>
                <w:szCs w:val="24"/>
                <w:lang w:val="ky-KG"/>
              </w:rPr>
              <w:t>Талас облусу</w:t>
            </w:r>
            <w:r w:rsidRPr="008A5A1B">
              <w:rPr>
                <w:rFonts w:ascii="Times New Roman UniToktom" w:hAnsi="Times New Roman UniToktom" w:cs="Times New Roman UniToktom"/>
                <w:color w:val="auto"/>
                <w:sz w:val="24"/>
                <w:szCs w:val="24"/>
                <w:lang w:val="ky-KG"/>
              </w:rPr>
              <w:t xml:space="preserve"> </w:t>
            </w:r>
            <w:r w:rsidRPr="005C67F7">
              <w:rPr>
                <w:rFonts w:ascii="Times New Roman UniToktom" w:hAnsi="Times New Roman UniToktom" w:cs="Times New Roman UniToktom"/>
                <w:b w:val="0"/>
                <w:color w:val="auto"/>
                <w:sz w:val="24"/>
                <w:szCs w:val="24"/>
                <w:lang w:val="ky-KG"/>
              </w:rPr>
              <w:t>боюнча</w:t>
            </w:r>
            <w:r w:rsidRPr="008A5A1B">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b w:val="0"/>
                <w:color w:val="auto"/>
                <w:sz w:val="24"/>
                <w:szCs w:val="24"/>
                <w:lang w:val="ky-KG"/>
              </w:rPr>
              <w:t>105,4 пайызды жана 2019</w:t>
            </w:r>
            <w:r w:rsidRPr="005C67F7">
              <w:rPr>
                <w:rFonts w:ascii="Times New Roman UniToktom" w:hAnsi="Times New Roman UniToktom" w:cs="Times New Roman UniToktom"/>
                <w:b w:val="0"/>
                <w:color w:val="auto"/>
                <w:sz w:val="24"/>
                <w:szCs w:val="24"/>
                <w:lang w:val="ky-KG"/>
              </w:rPr>
              <w:t xml:space="preserve"> жылдын </w:t>
            </w:r>
            <w:r>
              <w:rPr>
                <w:rFonts w:ascii="Times New Roman UniToktom" w:hAnsi="Times New Roman UniToktom" w:cs="Times New Roman UniToktom"/>
                <w:b w:val="0"/>
                <w:color w:val="auto"/>
                <w:sz w:val="24"/>
                <w:szCs w:val="24"/>
                <w:lang w:val="ky-KG"/>
              </w:rPr>
              <w:t>кулжа</w:t>
            </w:r>
            <w:r w:rsidRPr="005C67F7">
              <w:rPr>
                <w:rFonts w:ascii="Times New Roman UniToktom" w:hAnsi="Times New Roman UniToktom" w:cs="Times New Roman UniToktom"/>
                <w:b w:val="0"/>
                <w:i/>
                <w:color w:val="auto"/>
                <w:sz w:val="24"/>
                <w:szCs w:val="24"/>
                <w:lang w:val="ky-KG"/>
              </w:rPr>
              <w:t xml:space="preserve">  </w:t>
            </w:r>
            <w:r w:rsidRPr="001B797B">
              <w:rPr>
                <w:rFonts w:ascii="Times New Roman UniToktom" w:hAnsi="Times New Roman UniToktom" w:cs="Times New Roman UniToktom"/>
                <w:b w:val="0"/>
                <w:color w:val="auto"/>
                <w:sz w:val="24"/>
                <w:szCs w:val="24"/>
                <w:lang w:val="ky-KG"/>
              </w:rPr>
              <w:t>айына</w:t>
            </w:r>
            <w:r>
              <w:rPr>
                <w:rFonts w:ascii="Times New Roman UniToktom" w:hAnsi="Times New Roman UniToktom" w:cs="Times New Roman UniToktom"/>
                <w:b w:val="0"/>
                <w:color w:val="auto"/>
                <w:sz w:val="24"/>
                <w:szCs w:val="24"/>
                <w:lang w:val="ky-KG"/>
              </w:rPr>
              <w:t xml:space="preserve"> – 99,</w:t>
            </w:r>
            <w:r w:rsidR="00E53936">
              <w:rPr>
                <w:rFonts w:ascii="Times New Roman UniToktom" w:hAnsi="Times New Roman UniToktom" w:cs="Times New Roman UniToktom"/>
                <w:b w:val="0"/>
                <w:color w:val="auto"/>
                <w:sz w:val="24"/>
                <w:szCs w:val="24"/>
                <w:lang w:val="ky-KG"/>
              </w:rPr>
              <w:t>7</w:t>
            </w:r>
            <w:r w:rsidRPr="005C67F7">
              <w:rPr>
                <w:rFonts w:ascii="Times New Roman UniToktom" w:hAnsi="Times New Roman UniToktom" w:cs="Times New Roman UniToktom"/>
                <w:b w:val="0"/>
                <w:color w:val="auto"/>
                <w:sz w:val="24"/>
                <w:szCs w:val="24"/>
                <w:lang w:val="ky-KG"/>
              </w:rPr>
              <w:t xml:space="preserve"> пайызды түздү.</w:t>
            </w:r>
            <w:r w:rsidRPr="008A5A1B">
              <w:rPr>
                <w:rFonts w:ascii="Times New Roman UniToktom" w:hAnsi="Times New Roman UniToktom" w:cs="Times New Roman UniToktom"/>
                <w:color w:val="auto"/>
                <w:sz w:val="24"/>
                <w:szCs w:val="24"/>
                <w:lang w:val="ky-KG"/>
              </w:rPr>
              <w:t xml:space="preserve"> </w:t>
            </w:r>
          </w:p>
        </w:tc>
        <w:tc>
          <w:tcPr>
            <w:tcW w:w="4820" w:type="dxa"/>
            <w:tcBorders>
              <w:top w:val="none" w:sz="0" w:space="0" w:color="auto"/>
              <w:left w:val="none" w:sz="0" w:space="0" w:color="auto"/>
              <w:bottom w:val="none" w:sz="0" w:space="0" w:color="auto"/>
              <w:right w:val="none" w:sz="0" w:space="0" w:color="auto"/>
            </w:tcBorders>
            <w:shd w:val="clear" w:color="auto" w:fill="auto"/>
          </w:tcPr>
          <w:p w:rsidR="006003F0" w:rsidRPr="008A5A1B" w:rsidRDefault="006003F0" w:rsidP="006003F0">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5C67F7">
              <w:rPr>
                <w:rFonts w:eastAsia="Calibri"/>
                <w:i/>
                <w:color w:val="auto"/>
                <w:sz w:val="24"/>
                <w:szCs w:val="24"/>
                <w:lang w:val="ky-KG" w:eastAsia="en-US"/>
              </w:rPr>
              <w:t>Индекс цен и тарифов.</w:t>
            </w:r>
            <w:r w:rsidRPr="008A5A1B">
              <w:rPr>
                <w:rFonts w:eastAsia="Calibri"/>
                <w:i/>
                <w:color w:val="auto"/>
                <w:sz w:val="24"/>
                <w:szCs w:val="24"/>
                <w:lang w:val="ky-KG" w:eastAsia="en-US"/>
              </w:rPr>
              <w:t xml:space="preserve"> </w:t>
            </w:r>
            <w:r w:rsidRPr="005C67F7">
              <w:rPr>
                <w:rFonts w:eastAsia="Calibri"/>
                <w:b w:val="0"/>
                <w:i/>
                <w:color w:val="auto"/>
                <w:sz w:val="24"/>
                <w:szCs w:val="24"/>
                <w:lang w:val="ky-KG" w:eastAsia="en-US"/>
              </w:rPr>
              <w:t>Индекс потребительских цен, характеризующий уровень инфляции в целом по</w:t>
            </w:r>
            <w:r w:rsidRPr="008A5A1B">
              <w:rPr>
                <w:rFonts w:eastAsia="Calibri"/>
                <w:i/>
                <w:color w:val="auto"/>
                <w:sz w:val="24"/>
                <w:szCs w:val="24"/>
                <w:lang w:val="ky-KG" w:eastAsia="en-US"/>
              </w:rPr>
              <w:t xml:space="preserve"> </w:t>
            </w:r>
            <w:r w:rsidRPr="005C67F7">
              <w:rPr>
                <w:rFonts w:eastAsia="Calibri"/>
                <w:i/>
                <w:color w:val="auto"/>
                <w:sz w:val="24"/>
                <w:szCs w:val="24"/>
                <w:lang w:val="ky-KG" w:eastAsia="en-US"/>
              </w:rPr>
              <w:t xml:space="preserve">Таласской области </w:t>
            </w:r>
            <w:r>
              <w:rPr>
                <w:rFonts w:eastAsia="Calibri"/>
                <w:i/>
                <w:color w:val="auto"/>
                <w:sz w:val="24"/>
                <w:szCs w:val="24"/>
                <w:lang w:val="ky-KG" w:eastAsia="en-US"/>
              </w:rPr>
              <w:t xml:space="preserve">с начала года </w:t>
            </w:r>
            <w:r w:rsidRPr="005C67F7">
              <w:rPr>
                <w:rFonts w:eastAsia="Calibri"/>
                <w:b w:val="0"/>
                <w:i/>
                <w:color w:val="auto"/>
                <w:sz w:val="24"/>
                <w:szCs w:val="24"/>
                <w:lang w:val="ky-KG" w:eastAsia="en-US"/>
              </w:rPr>
              <w:t>по сра</w:t>
            </w:r>
            <w:r w:rsidRPr="009408BD">
              <w:rPr>
                <w:rFonts w:eastAsia="Calibri"/>
                <w:b w:val="0"/>
                <w:i/>
                <w:color w:val="auto"/>
                <w:sz w:val="24"/>
                <w:szCs w:val="24"/>
                <w:lang w:val="ky-KG" w:eastAsia="en-US"/>
              </w:rPr>
              <w:t>в</w:t>
            </w:r>
            <w:r w:rsidRPr="005C67F7">
              <w:rPr>
                <w:rFonts w:eastAsia="Calibri"/>
                <w:b w:val="0"/>
                <w:i/>
                <w:color w:val="auto"/>
                <w:sz w:val="24"/>
                <w:szCs w:val="24"/>
                <w:lang w:eastAsia="en-US"/>
              </w:rPr>
              <w:t xml:space="preserve">нению с </w:t>
            </w:r>
            <w:r>
              <w:rPr>
                <w:rFonts w:eastAsia="Calibri"/>
                <w:b w:val="0"/>
                <w:i/>
                <w:color w:val="auto"/>
                <w:sz w:val="24"/>
                <w:szCs w:val="24"/>
                <w:lang w:eastAsia="en-US"/>
              </w:rPr>
              <w:t xml:space="preserve">декабрем прошлого года  </w:t>
            </w:r>
            <w:r w:rsidRPr="005C67F7">
              <w:rPr>
                <w:rFonts w:eastAsia="Calibri"/>
                <w:b w:val="0"/>
                <w:i/>
                <w:color w:val="auto"/>
                <w:sz w:val="24"/>
                <w:szCs w:val="24"/>
                <w:lang w:eastAsia="en-US"/>
              </w:rPr>
              <w:t xml:space="preserve">оставил </w:t>
            </w:r>
            <w:r>
              <w:rPr>
                <w:rFonts w:eastAsia="Calibri"/>
                <w:b w:val="0"/>
                <w:i/>
                <w:color w:val="auto"/>
                <w:sz w:val="24"/>
                <w:szCs w:val="24"/>
                <w:lang w:val="ky-KG" w:eastAsia="en-US"/>
              </w:rPr>
              <w:t>105,</w:t>
            </w:r>
            <w:r>
              <w:rPr>
                <w:rFonts w:eastAsia="Calibri"/>
                <w:b w:val="0"/>
                <w:i/>
                <w:color w:val="auto"/>
                <w:sz w:val="24"/>
                <w:szCs w:val="24"/>
                <w:lang w:eastAsia="en-US"/>
              </w:rPr>
              <w:t xml:space="preserve">4 </w:t>
            </w:r>
            <w:r w:rsidRPr="005C67F7">
              <w:rPr>
                <w:rFonts w:eastAsia="Calibri"/>
                <w:b w:val="0"/>
                <w:i/>
                <w:color w:val="auto"/>
                <w:sz w:val="24"/>
                <w:szCs w:val="24"/>
                <w:lang w:eastAsia="en-US"/>
              </w:rPr>
              <w:t xml:space="preserve">процента, </w:t>
            </w:r>
            <w:r>
              <w:rPr>
                <w:rFonts w:eastAsia="Calibri"/>
                <w:b w:val="0"/>
                <w:i/>
                <w:color w:val="auto"/>
                <w:sz w:val="24"/>
                <w:szCs w:val="24"/>
                <w:lang w:val="ky-KG" w:eastAsia="en-US"/>
              </w:rPr>
              <w:t>в июле</w:t>
            </w:r>
            <w:r w:rsidRPr="005C67F7">
              <w:rPr>
                <w:rFonts w:eastAsia="Calibri"/>
                <w:b w:val="0"/>
                <w:i/>
                <w:color w:val="auto"/>
                <w:sz w:val="24"/>
                <w:szCs w:val="24"/>
                <w:lang w:val="ky-KG" w:eastAsia="en-US"/>
              </w:rPr>
              <w:t xml:space="preserve"> </w:t>
            </w:r>
            <w:r>
              <w:rPr>
                <w:rFonts w:eastAsia="Calibri"/>
                <w:b w:val="0"/>
                <w:i/>
                <w:color w:val="auto"/>
                <w:sz w:val="24"/>
                <w:szCs w:val="24"/>
                <w:lang w:val="ky-KG" w:eastAsia="en-US"/>
              </w:rPr>
              <w:t>2020</w:t>
            </w:r>
            <w:r w:rsidRPr="005C67F7">
              <w:rPr>
                <w:rFonts w:eastAsia="Calibri"/>
                <w:b w:val="0"/>
                <w:i/>
                <w:color w:val="auto"/>
                <w:sz w:val="24"/>
                <w:szCs w:val="24"/>
                <w:lang w:val="ky-KG" w:eastAsia="en-US"/>
              </w:rPr>
              <w:t xml:space="preserve"> года </w:t>
            </w:r>
            <w:r>
              <w:rPr>
                <w:rFonts w:eastAsia="Calibri"/>
                <w:b w:val="0"/>
                <w:i/>
                <w:color w:val="auto"/>
                <w:sz w:val="24"/>
                <w:szCs w:val="24"/>
                <w:lang w:eastAsia="en-US"/>
              </w:rPr>
              <w:t xml:space="preserve">по сравнению с июнем </w:t>
            </w:r>
            <w:r w:rsidRPr="005C67F7">
              <w:rPr>
                <w:rFonts w:eastAsia="Calibri"/>
                <w:b w:val="0"/>
                <w:i/>
                <w:color w:val="auto"/>
                <w:sz w:val="24"/>
                <w:szCs w:val="24"/>
                <w:lang w:eastAsia="en-US"/>
              </w:rPr>
              <w:t>прошлого го</w:t>
            </w:r>
            <w:r>
              <w:rPr>
                <w:rFonts w:eastAsia="Calibri"/>
                <w:b w:val="0"/>
                <w:i/>
                <w:color w:val="auto"/>
                <w:sz w:val="24"/>
                <w:szCs w:val="24"/>
                <w:lang w:eastAsia="en-US"/>
              </w:rPr>
              <w:t>да составил 99,7</w:t>
            </w:r>
            <w:r w:rsidRPr="005C67F7">
              <w:rPr>
                <w:rFonts w:eastAsia="Calibri"/>
                <w:b w:val="0"/>
                <w:i/>
                <w:color w:val="auto"/>
                <w:sz w:val="24"/>
                <w:szCs w:val="24"/>
                <w:lang w:eastAsia="en-US"/>
              </w:rPr>
              <w:t xml:space="preserve"> процента.</w:t>
            </w:r>
            <w:r w:rsidRPr="008A5A1B">
              <w:rPr>
                <w:rFonts w:eastAsia="Calibri"/>
                <w:i/>
                <w:color w:val="auto"/>
                <w:sz w:val="24"/>
                <w:szCs w:val="24"/>
                <w:lang w:eastAsia="en-US"/>
              </w:rPr>
              <w:t xml:space="preserve"> </w:t>
            </w:r>
          </w:p>
        </w:tc>
      </w:tr>
      <w:tr w:rsidR="006003F0" w:rsidRPr="006003F0" w:rsidTr="006003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003F0" w:rsidRPr="006003F0" w:rsidRDefault="006003F0" w:rsidP="00E53936">
            <w:pPr>
              <w:pStyle w:val="12"/>
              <w:ind w:firstLine="720"/>
              <w:jc w:val="both"/>
              <w:rPr>
                <w:rFonts w:ascii="Times New Roman UniToktom" w:hAnsi="Times New Roman UniToktom" w:cs="Times New Roman UniToktom"/>
                <w:b w:val="0"/>
                <w:color w:val="auto"/>
                <w:sz w:val="24"/>
                <w:szCs w:val="24"/>
                <w:lang w:val="ky-KG"/>
              </w:rPr>
            </w:pPr>
            <w:r w:rsidRPr="006003F0">
              <w:rPr>
                <w:rFonts w:ascii="Times New Roman UniToktom" w:hAnsi="Times New Roman UniToktom" w:cs="Times New Roman UniToktom"/>
                <w:i/>
                <w:color w:val="auto"/>
                <w:sz w:val="24"/>
                <w:szCs w:val="24"/>
                <w:lang w:val="ky-KG"/>
              </w:rPr>
              <w:t xml:space="preserve">2020-жылдын теке айында-2019 жылдын теке айына салыштырмалуу, Талас облусу боюнча тамак – аш азыктарынын жана алкоголсуз суусундуктардын </w:t>
            </w:r>
            <w:r w:rsidRPr="006003F0">
              <w:rPr>
                <w:rFonts w:ascii="Times New Roman UniToktom" w:hAnsi="Times New Roman UniToktom" w:cs="Times New Roman UniToktom"/>
                <w:b w:val="0"/>
                <w:color w:val="auto"/>
                <w:sz w:val="24"/>
                <w:szCs w:val="24"/>
                <w:lang w:val="ky-KG"/>
              </w:rPr>
              <w:t>баалары жалпы жонунан</w:t>
            </w:r>
            <w:r w:rsidRPr="006003F0">
              <w:rPr>
                <w:rFonts w:ascii="Times New Roman UniToktom" w:hAnsi="Times New Roman UniToktom" w:cs="Times New Roman UniToktom"/>
                <w:b w:val="0"/>
                <w:i/>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 xml:space="preserve">  – 11,9 пайызга өскөн. Баалардын </w:t>
            </w:r>
            <w:r w:rsidR="006670D0">
              <w:rPr>
                <w:rFonts w:ascii="Times New Roman UniToktom" w:hAnsi="Times New Roman UniToktom" w:cs="Times New Roman UniToktom"/>
                <w:b w:val="0"/>
                <w:color w:val="auto"/>
                <w:sz w:val="24"/>
                <w:szCs w:val="24"/>
                <w:lang w:val="ky-KG"/>
              </w:rPr>
              <w:t>ичинен</w:t>
            </w:r>
            <w:r w:rsidRPr="006003F0">
              <w:rPr>
                <w:rFonts w:ascii="Times New Roman UniToktom" w:hAnsi="Times New Roman UniToktom" w:cs="Times New Roman UniToktom"/>
                <w:b w:val="0"/>
                <w:color w:val="auto"/>
                <w:sz w:val="24"/>
                <w:szCs w:val="24"/>
                <w:lang w:val="ky-KG"/>
              </w:rPr>
              <w:t xml:space="preserve"> </w:t>
            </w:r>
            <w:r w:rsidRPr="006003F0">
              <w:rPr>
                <w:rFonts w:ascii="Times New Roman UniToktom" w:hAnsi="Times New Roman UniToktom" w:cs="Times New Roman UniToktom"/>
                <w:color w:val="auto"/>
                <w:sz w:val="24"/>
                <w:szCs w:val="24"/>
                <w:lang w:val="ky-KG"/>
              </w:rPr>
              <w:t xml:space="preserve">нан азыктары жана акшак – </w:t>
            </w:r>
            <w:r w:rsidRPr="006003F0">
              <w:rPr>
                <w:rFonts w:ascii="Times New Roman UniToktom" w:hAnsi="Times New Roman UniToktom" w:cs="Times New Roman UniToktom"/>
                <w:b w:val="0"/>
                <w:color w:val="auto"/>
                <w:sz w:val="24"/>
                <w:szCs w:val="24"/>
                <w:lang w:val="ky-KG"/>
              </w:rPr>
              <w:t>13,6 пайызга, анын ичинен:</w:t>
            </w:r>
            <w:r w:rsidRPr="006003F0">
              <w:rPr>
                <w:rFonts w:ascii="Times New Roman UniToktom" w:hAnsi="Times New Roman UniToktom" w:cs="Times New Roman UniToktom"/>
                <w:color w:val="auto"/>
                <w:sz w:val="24"/>
                <w:szCs w:val="24"/>
                <w:lang w:val="ky-KG"/>
              </w:rPr>
              <w:t xml:space="preserve"> күрүч </w:t>
            </w:r>
            <w:r w:rsidRPr="006003F0">
              <w:rPr>
                <w:rFonts w:ascii="Times New Roman UniToktom" w:hAnsi="Times New Roman UniToktom" w:cs="Times New Roman UniToktom"/>
                <w:b w:val="0"/>
                <w:color w:val="auto"/>
                <w:sz w:val="24"/>
                <w:szCs w:val="24"/>
                <w:lang w:val="ky-KG"/>
              </w:rPr>
              <w:t xml:space="preserve">– 21,0 пайызга, </w:t>
            </w:r>
            <w:r w:rsidRPr="006003F0">
              <w:rPr>
                <w:rFonts w:ascii="Times New Roman UniToktom" w:hAnsi="Times New Roman UniToktom" w:cs="Times New Roman UniToktom"/>
                <w:color w:val="auto"/>
                <w:sz w:val="24"/>
                <w:szCs w:val="24"/>
                <w:lang w:val="ky-KG"/>
              </w:rPr>
              <w:t xml:space="preserve">ун </w:t>
            </w:r>
            <w:r w:rsidRPr="006003F0">
              <w:rPr>
                <w:rFonts w:ascii="Times New Roman UniToktom" w:hAnsi="Times New Roman UniToktom" w:cs="Times New Roman UniToktom"/>
                <w:b w:val="0"/>
                <w:color w:val="auto"/>
                <w:sz w:val="24"/>
                <w:szCs w:val="24"/>
                <w:lang w:val="ky-KG"/>
              </w:rPr>
              <w:t>– 16,0 пайызга,</w:t>
            </w:r>
            <w:r w:rsidRPr="006003F0">
              <w:rPr>
                <w:rFonts w:ascii="Times New Roman UniToktom" w:hAnsi="Times New Roman UniToktom" w:cs="Times New Roman UniToktom"/>
                <w:color w:val="auto"/>
                <w:sz w:val="24"/>
                <w:szCs w:val="24"/>
                <w:lang w:val="ky-KG"/>
              </w:rPr>
              <w:t xml:space="preserve"> акшак – </w:t>
            </w:r>
            <w:r w:rsidRPr="006003F0">
              <w:rPr>
                <w:rFonts w:ascii="Times New Roman UniToktom" w:hAnsi="Times New Roman UniToktom" w:cs="Times New Roman UniToktom"/>
                <w:b w:val="0"/>
                <w:color w:val="auto"/>
                <w:sz w:val="24"/>
                <w:szCs w:val="24"/>
                <w:lang w:val="ky-KG"/>
              </w:rPr>
              <w:t>4,1 пайызга;</w:t>
            </w:r>
            <w:r w:rsidRPr="006003F0">
              <w:rPr>
                <w:rFonts w:ascii="Times New Roman UniToktom" w:hAnsi="Times New Roman UniToktom" w:cs="Times New Roman UniToktom"/>
                <w:color w:val="auto"/>
                <w:sz w:val="24"/>
                <w:szCs w:val="24"/>
                <w:lang w:val="ky-KG"/>
              </w:rPr>
              <w:t xml:space="preserve"> нан – </w:t>
            </w:r>
            <w:r w:rsidRPr="006003F0">
              <w:rPr>
                <w:rFonts w:ascii="Times New Roman UniToktom" w:hAnsi="Times New Roman UniToktom" w:cs="Times New Roman UniToktom"/>
                <w:b w:val="0"/>
                <w:color w:val="auto"/>
                <w:sz w:val="24"/>
                <w:szCs w:val="24"/>
                <w:lang w:val="ky-KG"/>
              </w:rPr>
              <w:t>4,7 пайызга,</w:t>
            </w:r>
            <w:r w:rsidRPr="006003F0">
              <w:rPr>
                <w:rFonts w:ascii="Times New Roman UniToktom" w:hAnsi="Times New Roman UniToktom" w:cs="Times New Roman UniToktom"/>
                <w:color w:val="auto"/>
                <w:sz w:val="24"/>
                <w:szCs w:val="24"/>
                <w:lang w:val="ky-KG"/>
              </w:rPr>
              <w:t xml:space="preserve"> макарон азыктары жана башка дан азыктары – </w:t>
            </w:r>
            <w:r w:rsidRPr="006003F0">
              <w:rPr>
                <w:rFonts w:ascii="Times New Roman UniToktom" w:hAnsi="Times New Roman UniToktom" w:cs="Times New Roman UniToktom"/>
                <w:b w:val="0"/>
                <w:color w:val="auto"/>
                <w:sz w:val="24"/>
                <w:szCs w:val="24"/>
                <w:lang w:val="ky-KG"/>
              </w:rPr>
              <w:t xml:space="preserve">11,6 пайызга; </w:t>
            </w:r>
            <w:r w:rsidRPr="006003F0">
              <w:rPr>
                <w:rFonts w:ascii="Times New Roman UniToktom" w:hAnsi="Times New Roman UniToktom" w:cs="Times New Roman UniToktom"/>
                <w:color w:val="auto"/>
                <w:sz w:val="24"/>
                <w:szCs w:val="24"/>
                <w:lang w:val="ky-KG"/>
              </w:rPr>
              <w:t xml:space="preserve">эт азыктары – </w:t>
            </w:r>
            <w:r w:rsidRPr="006003F0">
              <w:rPr>
                <w:rFonts w:ascii="Times New Roman UniToktom" w:hAnsi="Times New Roman UniToktom" w:cs="Times New Roman UniToktom"/>
                <w:b w:val="0"/>
                <w:color w:val="auto"/>
                <w:sz w:val="24"/>
                <w:szCs w:val="24"/>
                <w:lang w:val="ky-KG"/>
              </w:rPr>
              <w:t>18,6 пайызга,</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анын ичинен</w:t>
            </w:r>
            <w:r w:rsidRPr="006003F0">
              <w:rPr>
                <w:rFonts w:ascii="Times New Roman UniToktom" w:hAnsi="Times New Roman UniToktom" w:cs="Times New Roman UniToktom"/>
                <w:color w:val="auto"/>
                <w:sz w:val="24"/>
                <w:szCs w:val="24"/>
                <w:lang w:val="ky-KG"/>
              </w:rPr>
              <w:t xml:space="preserve"> жаңы эт</w:t>
            </w:r>
            <w:r w:rsidRPr="006003F0">
              <w:rPr>
                <w:rFonts w:ascii="Times New Roman UniToktom" w:hAnsi="Times New Roman UniToktom" w:cs="Times New Roman UniToktom"/>
                <w:b w:val="0"/>
                <w:color w:val="auto"/>
                <w:sz w:val="24"/>
                <w:szCs w:val="24"/>
                <w:lang w:val="ky-KG"/>
              </w:rPr>
              <w:t xml:space="preserve"> </w:t>
            </w:r>
            <w:r w:rsidRPr="006003F0">
              <w:rPr>
                <w:rFonts w:ascii="Times New Roman UniToktom" w:hAnsi="Times New Roman UniToktom" w:cs="Times New Roman UniToktom"/>
                <w:color w:val="auto"/>
                <w:sz w:val="24"/>
                <w:szCs w:val="24"/>
                <w:lang w:val="ky-KG"/>
              </w:rPr>
              <w:t xml:space="preserve"> – </w:t>
            </w:r>
            <w:r w:rsidRPr="006003F0">
              <w:rPr>
                <w:rFonts w:ascii="Times New Roman UniToktom" w:hAnsi="Times New Roman UniToktom" w:cs="Times New Roman UniToktom"/>
                <w:b w:val="0"/>
                <w:color w:val="auto"/>
                <w:sz w:val="24"/>
                <w:szCs w:val="24"/>
                <w:lang w:val="ky-KG"/>
              </w:rPr>
              <w:t>20,6 пайызга,</w:t>
            </w:r>
            <w:r w:rsidRPr="006003F0">
              <w:rPr>
                <w:rFonts w:ascii="Times New Roman UniToktom" w:hAnsi="Times New Roman UniToktom" w:cs="Times New Roman UniToktom"/>
                <w:color w:val="auto"/>
                <w:sz w:val="24"/>
                <w:szCs w:val="24"/>
                <w:lang w:val="ky-KG"/>
              </w:rPr>
              <w:t xml:space="preserve"> колбаса азыктары жана консерваланган эт азыктары – </w:t>
            </w:r>
            <w:r w:rsidRPr="006003F0">
              <w:rPr>
                <w:rFonts w:ascii="Times New Roman UniToktom" w:hAnsi="Times New Roman UniToktom" w:cs="Times New Roman UniToktom"/>
                <w:b w:val="0"/>
                <w:color w:val="auto"/>
                <w:sz w:val="24"/>
                <w:szCs w:val="24"/>
                <w:lang w:val="ky-KG"/>
              </w:rPr>
              <w:t>0,</w:t>
            </w:r>
            <w:r w:rsidR="00E53936">
              <w:rPr>
                <w:rFonts w:ascii="Times New Roman UniToktom" w:hAnsi="Times New Roman UniToktom" w:cs="Times New Roman UniToktom"/>
                <w:b w:val="0"/>
                <w:color w:val="auto"/>
                <w:sz w:val="24"/>
                <w:szCs w:val="24"/>
                <w:lang w:val="ky-KG"/>
              </w:rPr>
              <w:t>2</w:t>
            </w:r>
            <w:r w:rsidRPr="006003F0">
              <w:rPr>
                <w:rFonts w:ascii="Times New Roman UniToktom" w:hAnsi="Times New Roman UniToktom" w:cs="Times New Roman UniToktom"/>
                <w:b w:val="0"/>
                <w:color w:val="auto"/>
                <w:sz w:val="24"/>
                <w:szCs w:val="24"/>
                <w:lang w:val="ky-KG"/>
              </w:rPr>
              <w:t xml:space="preserve"> пайызга; </w:t>
            </w:r>
            <w:r w:rsidRPr="006003F0">
              <w:rPr>
                <w:rFonts w:ascii="Times New Roman UniToktom" w:hAnsi="Times New Roman UniToktom" w:cs="Times New Roman UniToktom"/>
                <w:color w:val="auto"/>
                <w:sz w:val="24"/>
                <w:szCs w:val="24"/>
                <w:lang w:val="ky-KG"/>
              </w:rPr>
              <w:t>балык</w:t>
            </w:r>
            <w:r w:rsidRPr="006003F0">
              <w:rPr>
                <w:rFonts w:ascii="Times New Roman UniToktom" w:hAnsi="Times New Roman UniToktom" w:cs="Times New Roman UniToktom"/>
                <w:b w:val="0"/>
                <w:color w:val="auto"/>
                <w:sz w:val="24"/>
                <w:szCs w:val="24"/>
                <w:lang w:val="ky-KG"/>
              </w:rPr>
              <w:t xml:space="preserve"> – 2,0 пайызга,</w:t>
            </w:r>
            <w:r w:rsidRPr="006003F0">
              <w:rPr>
                <w:rFonts w:ascii="Times New Roman UniToktom" w:hAnsi="Times New Roman UniToktom" w:cs="Times New Roman UniToktom"/>
                <w:color w:val="auto"/>
                <w:sz w:val="24"/>
                <w:szCs w:val="24"/>
                <w:lang w:val="ky-KG"/>
              </w:rPr>
              <w:t xml:space="preserve"> мөмө-жемиш жана жашылчалар – </w:t>
            </w:r>
            <w:r w:rsidRPr="006003F0">
              <w:rPr>
                <w:rFonts w:ascii="Times New Roman UniToktom" w:hAnsi="Times New Roman UniToktom" w:cs="Times New Roman UniToktom"/>
                <w:b w:val="0"/>
                <w:color w:val="auto"/>
                <w:sz w:val="24"/>
                <w:szCs w:val="24"/>
                <w:lang w:val="ky-KG"/>
              </w:rPr>
              <w:t>10,3 пайызга,</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анын ичинен:</w:t>
            </w:r>
            <w:r w:rsidRPr="006003F0">
              <w:rPr>
                <w:rFonts w:ascii="Times New Roman UniToktom" w:hAnsi="Times New Roman UniToktom" w:cs="Times New Roman UniToktom"/>
                <w:color w:val="auto"/>
                <w:sz w:val="24"/>
                <w:szCs w:val="24"/>
                <w:lang w:val="ky-KG"/>
              </w:rPr>
              <w:t xml:space="preserve"> жаңы мөмөлөр – </w:t>
            </w:r>
            <w:r w:rsidRPr="006003F0">
              <w:rPr>
                <w:rFonts w:ascii="Times New Roman UniToktom" w:hAnsi="Times New Roman UniToktom" w:cs="Times New Roman UniToktom"/>
                <w:b w:val="0"/>
                <w:color w:val="auto"/>
                <w:sz w:val="24"/>
                <w:szCs w:val="24"/>
                <w:lang w:val="ky-KG"/>
              </w:rPr>
              <w:t>20,4 пайызга,</w:t>
            </w:r>
            <w:r w:rsidRPr="006003F0">
              <w:rPr>
                <w:rFonts w:ascii="Times New Roman UniToktom" w:hAnsi="Times New Roman UniToktom" w:cs="Times New Roman UniToktom"/>
                <w:color w:val="auto"/>
                <w:sz w:val="24"/>
                <w:szCs w:val="24"/>
                <w:lang w:val="ky-KG"/>
              </w:rPr>
              <w:t xml:space="preserve"> алма жана алмурут – </w:t>
            </w:r>
            <w:r w:rsidRPr="006003F0">
              <w:rPr>
                <w:rFonts w:ascii="Times New Roman UniToktom" w:hAnsi="Times New Roman UniToktom" w:cs="Times New Roman UniToktom"/>
                <w:b w:val="0"/>
                <w:color w:val="auto"/>
                <w:sz w:val="24"/>
                <w:szCs w:val="24"/>
                <w:lang w:val="ky-KG"/>
              </w:rPr>
              <w:t>34,02</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пайызга,</w:t>
            </w:r>
            <w:r w:rsidRPr="006003F0">
              <w:rPr>
                <w:rFonts w:ascii="Times New Roman UniToktom" w:hAnsi="Times New Roman UniToktom" w:cs="Times New Roman UniToktom"/>
                <w:color w:val="auto"/>
                <w:sz w:val="24"/>
                <w:szCs w:val="24"/>
                <w:lang w:val="ky-KG"/>
              </w:rPr>
              <w:t xml:space="preserve"> жемиш -</w:t>
            </w:r>
            <w:r w:rsidR="00E53936">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7,0</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өскөндүгү байкалган.</w:t>
            </w:r>
            <w:r w:rsidRPr="006003F0">
              <w:rPr>
                <w:rFonts w:ascii="Times New Roman UniToktom" w:hAnsi="Times New Roman UniToktom" w:cs="Times New Roman UniToktom"/>
                <w:color w:val="auto"/>
                <w:sz w:val="24"/>
                <w:szCs w:val="24"/>
                <w:lang w:val="ky-KG"/>
              </w:rPr>
              <w:t xml:space="preserve"> </w:t>
            </w:r>
          </w:p>
        </w:tc>
        <w:tc>
          <w:tcPr>
            <w:tcW w:w="4820" w:type="dxa"/>
            <w:tcBorders>
              <w:left w:val="none" w:sz="0" w:space="0" w:color="auto"/>
              <w:right w:val="none" w:sz="0" w:space="0" w:color="auto"/>
            </w:tcBorders>
            <w:shd w:val="clear" w:color="auto" w:fill="auto"/>
          </w:tcPr>
          <w:p w:rsidR="006003F0" w:rsidRPr="006003F0" w:rsidRDefault="006003F0" w:rsidP="00E53936">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eastAsia="en-US"/>
              </w:rPr>
            </w:pPr>
            <w:r w:rsidRPr="006003F0">
              <w:rPr>
                <w:rFonts w:eastAsia="Calibri"/>
                <w:b/>
                <w:i/>
                <w:color w:val="auto"/>
                <w:sz w:val="24"/>
                <w:szCs w:val="24"/>
                <w:lang w:val="ky-KG" w:eastAsia="en-US"/>
              </w:rPr>
              <w:t>В январе-июле 2020 года</w:t>
            </w:r>
            <w:r w:rsidRPr="006003F0">
              <w:rPr>
                <w:rFonts w:eastAsia="Calibri"/>
                <w:i/>
                <w:color w:val="auto"/>
                <w:sz w:val="24"/>
                <w:szCs w:val="24"/>
                <w:lang w:eastAsia="en-US"/>
              </w:rPr>
              <w:t xml:space="preserve"> по сравнению соответствующим периодом  2019 г</w:t>
            </w:r>
            <w:r w:rsidRPr="006003F0">
              <w:rPr>
                <w:rFonts w:eastAsia="Calibri"/>
                <w:i/>
                <w:color w:val="auto"/>
                <w:sz w:val="24"/>
                <w:szCs w:val="24"/>
                <w:lang w:eastAsia="en-US"/>
              </w:rPr>
              <w:t>о</w:t>
            </w:r>
            <w:r w:rsidRPr="006003F0">
              <w:rPr>
                <w:rFonts w:eastAsia="Calibri"/>
                <w:i/>
                <w:color w:val="auto"/>
                <w:sz w:val="24"/>
                <w:szCs w:val="24"/>
                <w:lang w:eastAsia="en-US"/>
              </w:rPr>
              <w:t xml:space="preserve">да </w:t>
            </w:r>
            <w:r w:rsidRPr="006003F0">
              <w:rPr>
                <w:rFonts w:eastAsia="Calibri"/>
                <w:b/>
                <w:i/>
                <w:color w:val="auto"/>
                <w:sz w:val="24"/>
                <w:szCs w:val="24"/>
                <w:lang w:eastAsia="en-US"/>
              </w:rPr>
              <w:t>по Таласской области , цены на</w:t>
            </w:r>
            <w:r w:rsidRPr="006003F0">
              <w:rPr>
                <w:rFonts w:eastAsia="Calibri"/>
                <w:i/>
                <w:color w:val="auto"/>
                <w:sz w:val="24"/>
                <w:szCs w:val="24"/>
                <w:lang w:eastAsia="en-US"/>
              </w:rPr>
              <w:t xml:space="preserve"> </w:t>
            </w:r>
            <w:r w:rsidRPr="006003F0">
              <w:rPr>
                <w:rFonts w:eastAsia="Calibri"/>
                <w:b/>
                <w:i/>
                <w:color w:val="auto"/>
                <w:sz w:val="24"/>
                <w:szCs w:val="24"/>
                <w:lang w:eastAsia="en-US"/>
              </w:rPr>
              <w:t>пищевые</w:t>
            </w:r>
            <w:r w:rsidRPr="006003F0">
              <w:rPr>
                <w:rFonts w:eastAsia="Calibri"/>
                <w:i/>
                <w:color w:val="auto"/>
                <w:sz w:val="24"/>
                <w:szCs w:val="24"/>
                <w:lang w:eastAsia="en-US"/>
              </w:rPr>
              <w:t xml:space="preserve"> </w:t>
            </w:r>
            <w:r w:rsidRPr="006003F0">
              <w:rPr>
                <w:rFonts w:eastAsia="Calibri"/>
                <w:b/>
                <w:i/>
                <w:color w:val="auto"/>
                <w:sz w:val="24"/>
                <w:szCs w:val="24"/>
                <w:lang w:eastAsia="en-US"/>
              </w:rPr>
              <w:t>продукты и безалкогольных напитков</w:t>
            </w:r>
            <w:r w:rsidRPr="006003F0">
              <w:rPr>
                <w:rFonts w:eastAsia="Calibri"/>
                <w:i/>
                <w:color w:val="auto"/>
                <w:sz w:val="24"/>
                <w:szCs w:val="24"/>
                <w:lang w:eastAsia="en-US"/>
              </w:rPr>
              <w:t xml:space="preserve"> в целом повысились на  –11,9</w:t>
            </w:r>
            <w:r w:rsidRPr="006003F0">
              <w:rPr>
                <w:rFonts w:eastAsia="Calibri"/>
                <w:i/>
                <w:color w:val="auto"/>
                <w:sz w:val="24"/>
                <w:szCs w:val="24"/>
                <w:lang w:val="ky-KG" w:eastAsia="en-US"/>
              </w:rPr>
              <w:t xml:space="preserve"> </w:t>
            </w:r>
            <w:r w:rsidRPr="006003F0">
              <w:rPr>
                <w:rFonts w:eastAsia="Calibri"/>
                <w:i/>
                <w:color w:val="auto"/>
                <w:sz w:val="24"/>
                <w:szCs w:val="24"/>
                <w:lang w:eastAsia="en-US"/>
              </w:rPr>
              <w:t xml:space="preserve">процента. </w:t>
            </w:r>
            <w:r w:rsidRPr="006003F0">
              <w:rPr>
                <w:rFonts w:eastAsia="Calibri"/>
                <w:i/>
                <w:color w:val="auto"/>
                <w:sz w:val="24"/>
                <w:szCs w:val="24"/>
                <w:lang w:val="ky-KG" w:eastAsia="en-US"/>
              </w:rPr>
              <w:t>П</w:t>
            </w:r>
            <w:r w:rsidRPr="006003F0">
              <w:rPr>
                <w:rFonts w:eastAsia="Calibri"/>
                <w:i/>
                <w:color w:val="auto"/>
                <w:sz w:val="24"/>
                <w:szCs w:val="24"/>
                <w:lang w:eastAsia="en-US"/>
              </w:rPr>
              <w:t>о</w:t>
            </w:r>
            <w:r w:rsidRPr="006003F0">
              <w:rPr>
                <w:rFonts w:eastAsia="Calibri"/>
                <w:i/>
                <w:color w:val="auto"/>
                <w:sz w:val="24"/>
                <w:szCs w:val="24"/>
                <w:lang w:eastAsia="en-US"/>
              </w:rPr>
              <w:t xml:space="preserve">вышение цен зафиксировано на </w:t>
            </w:r>
            <w:r w:rsidRPr="006003F0">
              <w:rPr>
                <w:rFonts w:eastAsia="Calibri"/>
                <w:b/>
                <w:i/>
                <w:color w:val="auto"/>
                <w:sz w:val="24"/>
                <w:szCs w:val="24"/>
                <w:lang w:eastAsia="en-US"/>
              </w:rPr>
              <w:t>хлебобулочные изделия и крупы</w:t>
            </w:r>
            <w:r w:rsidRPr="006003F0">
              <w:rPr>
                <w:rFonts w:eastAsia="Calibri"/>
                <w:i/>
                <w:color w:val="auto"/>
                <w:sz w:val="24"/>
                <w:szCs w:val="24"/>
                <w:lang w:eastAsia="en-US"/>
              </w:rPr>
              <w:t xml:space="preserve">  на - 13,6 процента</w:t>
            </w:r>
            <w:r w:rsidRPr="006003F0">
              <w:rPr>
                <w:rFonts w:eastAsia="Calibri"/>
                <w:b/>
                <w:i/>
                <w:color w:val="auto"/>
                <w:sz w:val="24"/>
                <w:szCs w:val="24"/>
                <w:lang w:eastAsia="en-US"/>
              </w:rPr>
              <w:t xml:space="preserve">, </w:t>
            </w:r>
            <w:r w:rsidRPr="006003F0">
              <w:rPr>
                <w:rFonts w:eastAsia="Calibri"/>
                <w:i/>
                <w:color w:val="auto"/>
                <w:sz w:val="24"/>
                <w:szCs w:val="24"/>
                <w:lang w:eastAsia="en-US"/>
              </w:rPr>
              <w:t xml:space="preserve">из них: </w:t>
            </w:r>
            <w:r w:rsidRPr="006003F0">
              <w:rPr>
                <w:rFonts w:eastAsia="Calibri"/>
                <w:b/>
                <w:i/>
                <w:color w:val="auto"/>
                <w:sz w:val="24"/>
                <w:szCs w:val="24"/>
                <w:lang w:eastAsia="en-US"/>
              </w:rPr>
              <w:t>рис</w:t>
            </w:r>
            <w:r w:rsidRPr="006003F0">
              <w:rPr>
                <w:rFonts w:eastAsia="Calibri"/>
                <w:i/>
                <w:color w:val="auto"/>
                <w:sz w:val="24"/>
                <w:szCs w:val="24"/>
                <w:lang w:eastAsia="en-US"/>
              </w:rPr>
              <w:t xml:space="preserve"> на - 21,0 процента, </w:t>
            </w:r>
            <w:r w:rsidRPr="006003F0">
              <w:rPr>
                <w:rFonts w:eastAsia="Calibri"/>
                <w:b/>
                <w:i/>
                <w:color w:val="auto"/>
                <w:sz w:val="24"/>
                <w:szCs w:val="24"/>
                <w:lang w:eastAsia="en-US"/>
              </w:rPr>
              <w:t>мука</w:t>
            </w:r>
            <w:r w:rsidRPr="006003F0">
              <w:rPr>
                <w:rFonts w:eastAsia="Calibri"/>
                <w:i/>
                <w:color w:val="auto"/>
                <w:sz w:val="24"/>
                <w:szCs w:val="24"/>
                <w:lang w:eastAsia="en-US"/>
              </w:rPr>
              <w:t xml:space="preserve">  на - 16,0 процента, </w:t>
            </w:r>
            <w:r w:rsidRPr="006003F0">
              <w:rPr>
                <w:rFonts w:eastAsia="Calibri"/>
                <w:b/>
                <w:i/>
                <w:color w:val="auto"/>
                <w:sz w:val="24"/>
                <w:szCs w:val="24"/>
                <w:lang w:eastAsia="en-US"/>
              </w:rPr>
              <w:t xml:space="preserve">крупа </w:t>
            </w:r>
            <w:r w:rsidRPr="006003F0">
              <w:rPr>
                <w:rFonts w:eastAsia="Calibri"/>
                <w:i/>
                <w:color w:val="auto"/>
                <w:sz w:val="24"/>
                <w:szCs w:val="24"/>
                <w:lang w:eastAsia="en-US"/>
              </w:rPr>
              <w:t xml:space="preserve">на – 4,1 процента, </w:t>
            </w:r>
            <w:r w:rsidRPr="006003F0">
              <w:rPr>
                <w:rFonts w:eastAsia="Calibri"/>
                <w:b/>
                <w:i/>
                <w:color w:val="auto"/>
                <w:sz w:val="24"/>
                <w:szCs w:val="24"/>
                <w:lang w:eastAsia="en-US"/>
              </w:rPr>
              <w:t>хлеб</w:t>
            </w:r>
            <w:r w:rsidRPr="006003F0">
              <w:rPr>
                <w:rFonts w:eastAsia="Calibri"/>
                <w:i/>
                <w:color w:val="auto"/>
                <w:sz w:val="24"/>
                <w:szCs w:val="24"/>
                <w:lang w:eastAsia="en-US"/>
              </w:rPr>
              <w:t xml:space="preserve"> на – 4,7 процента, </w:t>
            </w:r>
            <w:r w:rsidRPr="006003F0">
              <w:rPr>
                <w:rFonts w:eastAsia="Calibri"/>
                <w:b/>
                <w:i/>
                <w:color w:val="auto"/>
                <w:sz w:val="24"/>
                <w:szCs w:val="24"/>
                <w:lang w:eastAsia="en-US"/>
              </w:rPr>
              <w:t>макаронные изделия и другие зерновые продукты</w:t>
            </w:r>
            <w:r w:rsidRPr="006003F0">
              <w:rPr>
                <w:rFonts w:eastAsia="Calibri"/>
                <w:i/>
                <w:color w:val="auto"/>
                <w:sz w:val="24"/>
                <w:szCs w:val="24"/>
                <w:lang w:eastAsia="en-US"/>
              </w:rPr>
              <w:t xml:space="preserve"> на - 11,6 процента; </w:t>
            </w:r>
            <w:r w:rsidRPr="006003F0">
              <w:rPr>
                <w:rFonts w:eastAsia="Calibri"/>
                <w:b/>
                <w:i/>
                <w:color w:val="auto"/>
                <w:sz w:val="24"/>
                <w:szCs w:val="24"/>
                <w:lang w:eastAsia="en-US"/>
              </w:rPr>
              <w:t>мясо</w:t>
            </w:r>
            <w:r w:rsidRPr="006003F0">
              <w:rPr>
                <w:rFonts w:eastAsia="Calibri"/>
                <w:i/>
                <w:color w:val="auto"/>
                <w:sz w:val="24"/>
                <w:szCs w:val="24"/>
                <w:lang w:eastAsia="en-US"/>
              </w:rPr>
              <w:t xml:space="preserve"> на - 18,6 процента, из них</w:t>
            </w:r>
            <w:r w:rsidRPr="006003F0">
              <w:rPr>
                <w:rFonts w:eastAsia="Calibri"/>
                <w:i/>
                <w:color w:val="auto"/>
                <w:sz w:val="24"/>
                <w:szCs w:val="24"/>
                <w:lang w:val="ky-KG" w:eastAsia="en-US"/>
              </w:rPr>
              <w:t>:</w:t>
            </w:r>
            <w:r w:rsidRPr="006003F0">
              <w:rPr>
                <w:rFonts w:eastAsia="Calibri"/>
                <w:i/>
                <w:color w:val="auto"/>
                <w:sz w:val="24"/>
                <w:szCs w:val="24"/>
                <w:lang w:eastAsia="en-US"/>
              </w:rPr>
              <w:t xml:space="preserve"> </w:t>
            </w:r>
            <w:r w:rsidRPr="006003F0">
              <w:rPr>
                <w:rFonts w:eastAsia="Calibri"/>
                <w:b/>
                <w:i/>
                <w:color w:val="auto"/>
                <w:sz w:val="24"/>
                <w:szCs w:val="24"/>
                <w:lang w:eastAsia="en-US"/>
              </w:rPr>
              <w:t>свежее мясо</w:t>
            </w:r>
            <w:r w:rsidRPr="006003F0">
              <w:rPr>
                <w:rFonts w:eastAsia="Calibri"/>
                <w:i/>
                <w:color w:val="auto"/>
                <w:sz w:val="24"/>
                <w:szCs w:val="24"/>
                <w:lang w:eastAsia="en-US"/>
              </w:rPr>
              <w:t xml:space="preserve"> на – 20,6 процента; </w:t>
            </w:r>
            <w:r w:rsidRPr="006003F0">
              <w:rPr>
                <w:rFonts w:eastAsia="Calibri"/>
                <w:b/>
                <w:i/>
                <w:color w:val="auto"/>
                <w:sz w:val="24"/>
                <w:szCs w:val="24"/>
                <w:lang w:eastAsia="en-US"/>
              </w:rPr>
              <w:t xml:space="preserve">колбасные изделия и другие консервированные мясные изделия </w:t>
            </w:r>
            <w:r w:rsidRPr="006003F0">
              <w:rPr>
                <w:rFonts w:eastAsia="Calibri"/>
                <w:i/>
                <w:color w:val="auto"/>
                <w:sz w:val="24"/>
                <w:szCs w:val="24"/>
                <w:lang w:eastAsia="en-US"/>
              </w:rPr>
              <w:t>на – 0,</w:t>
            </w:r>
            <w:r w:rsidR="00E53936">
              <w:rPr>
                <w:rFonts w:eastAsia="Calibri"/>
                <w:i/>
                <w:color w:val="auto"/>
                <w:sz w:val="24"/>
                <w:szCs w:val="24"/>
                <w:lang w:val="ky-KG" w:eastAsia="en-US"/>
              </w:rPr>
              <w:t>2</w:t>
            </w:r>
            <w:r w:rsidRPr="006003F0">
              <w:rPr>
                <w:rFonts w:eastAsia="Calibri"/>
                <w:i/>
                <w:color w:val="auto"/>
                <w:sz w:val="24"/>
                <w:szCs w:val="24"/>
                <w:lang w:eastAsia="en-US"/>
              </w:rPr>
              <w:t xml:space="preserve"> процента;</w:t>
            </w:r>
            <w:r w:rsidRPr="006003F0">
              <w:rPr>
                <w:rFonts w:eastAsia="Calibri"/>
                <w:b/>
                <w:i/>
                <w:color w:val="auto"/>
                <w:sz w:val="24"/>
                <w:szCs w:val="24"/>
                <w:lang w:eastAsia="en-US"/>
              </w:rPr>
              <w:t xml:space="preserve"> рыба</w:t>
            </w:r>
            <w:r w:rsidRPr="006003F0">
              <w:rPr>
                <w:rFonts w:eastAsia="Calibri"/>
                <w:i/>
                <w:color w:val="auto"/>
                <w:sz w:val="24"/>
                <w:szCs w:val="24"/>
                <w:lang w:eastAsia="en-US"/>
              </w:rPr>
              <w:t xml:space="preserve">  на - 2,0 процента, </w:t>
            </w:r>
            <w:r w:rsidRPr="006003F0">
              <w:rPr>
                <w:rFonts w:eastAsia="Calibri"/>
                <w:b/>
                <w:i/>
                <w:color w:val="auto"/>
                <w:sz w:val="24"/>
                <w:szCs w:val="24"/>
                <w:lang w:eastAsia="en-US"/>
              </w:rPr>
              <w:t>фрукты и овощи в целом</w:t>
            </w:r>
            <w:r w:rsidRPr="006003F0">
              <w:rPr>
                <w:rFonts w:eastAsia="Calibri"/>
                <w:i/>
                <w:color w:val="auto"/>
                <w:sz w:val="24"/>
                <w:szCs w:val="24"/>
                <w:lang w:eastAsia="en-US"/>
              </w:rPr>
              <w:t xml:space="preserve">  на - 10,3 процента,  а именно</w:t>
            </w:r>
            <w:r w:rsidRPr="006003F0">
              <w:rPr>
                <w:rFonts w:eastAsia="Calibri"/>
                <w:b/>
                <w:i/>
                <w:color w:val="auto"/>
                <w:sz w:val="24"/>
                <w:szCs w:val="24"/>
                <w:lang w:eastAsia="en-US"/>
              </w:rPr>
              <w:t>: свежие</w:t>
            </w:r>
            <w:r w:rsidRPr="006003F0">
              <w:rPr>
                <w:rFonts w:eastAsia="Calibri"/>
                <w:i/>
                <w:color w:val="auto"/>
                <w:sz w:val="24"/>
                <w:szCs w:val="24"/>
                <w:lang w:eastAsia="en-US"/>
              </w:rPr>
              <w:t xml:space="preserve"> </w:t>
            </w:r>
            <w:r w:rsidRPr="006003F0">
              <w:rPr>
                <w:rFonts w:eastAsia="Calibri"/>
                <w:b/>
                <w:i/>
                <w:color w:val="auto"/>
                <w:sz w:val="24"/>
                <w:szCs w:val="24"/>
                <w:lang w:eastAsia="en-US"/>
              </w:rPr>
              <w:t>фрукты</w:t>
            </w:r>
            <w:r w:rsidRPr="006003F0">
              <w:rPr>
                <w:rFonts w:eastAsia="Calibri"/>
                <w:i/>
                <w:color w:val="auto"/>
                <w:sz w:val="24"/>
                <w:szCs w:val="24"/>
                <w:lang w:eastAsia="en-US"/>
              </w:rPr>
              <w:t xml:space="preserve"> на -  20,4 процента</w:t>
            </w:r>
            <w:r w:rsidRPr="006003F0">
              <w:rPr>
                <w:rFonts w:eastAsia="Calibri"/>
                <w:b/>
                <w:i/>
                <w:color w:val="auto"/>
                <w:sz w:val="24"/>
                <w:szCs w:val="24"/>
                <w:lang w:eastAsia="en-US"/>
              </w:rPr>
              <w:t>, яблоки и груши</w:t>
            </w:r>
            <w:r w:rsidRPr="006003F0">
              <w:rPr>
                <w:rFonts w:eastAsia="Calibri"/>
                <w:i/>
                <w:color w:val="auto"/>
                <w:sz w:val="24"/>
                <w:szCs w:val="24"/>
                <w:lang w:eastAsia="en-US"/>
              </w:rPr>
              <w:t xml:space="preserve">  на  - 34,0 процента,</w:t>
            </w:r>
            <w:r w:rsidRPr="006003F0">
              <w:rPr>
                <w:rFonts w:eastAsia="Calibri"/>
                <w:i/>
                <w:color w:val="auto"/>
                <w:sz w:val="24"/>
                <w:szCs w:val="24"/>
                <w:lang w:val="ky-KG" w:eastAsia="en-US"/>
              </w:rPr>
              <w:t xml:space="preserve"> </w:t>
            </w:r>
            <w:r w:rsidRPr="006003F0">
              <w:rPr>
                <w:rFonts w:eastAsia="Calibri"/>
                <w:b/>
                <w:i/>
                <w:color w:val="auto"/>
                <w:sz w:val="24"/>
                <w:szCs w:val="24"/>
                <w:lang w:val="ky-KG" w:eastAsia="en-US"/>
              </w:rPr>
              <w:t xml:space="preserve">овощи </w:t>
            </w:r>
            <w:r w:rsidRPr="006003F0">
              <w:rPr>
                <w:rFonts w:eastAsia="Calibri"/>
                <w:i/>
                <w:color w:val="auto"/>
                <w:sz w:val="24"/>
                <w:szCs w:val="24"/>
                <w:lang w:val="ky-KG" w:eastAsia="en-US"/>
              </w:rPr>
              <w:t>на</w:t>
            </w:r>
            <w:r w:rsidRPr="006003F0">
              <w:rPr>
                <w:rFonts w:eastAsia="Calibri"/>
                <w:b/>
                <w:i/>
                <w:color w:val="auto"/>
                <w:sz w:val="24"/>
                <w:szCs w:val="24"/>
                <w:lang w:val="ky-KG" w:eastAsia="en-US"/>
              </w:rPr>
              <w:t xml:space="preserve"> – </w:t>
            </w:r>
            <w:r w:rsidRPr="006003F0">
              <w:rPr>
                <w:rFonts w:eastAsia="Calibri"/>
                <w:i/>
                <w:color w:val="auto"/>
                <w:sz w:val="24"/>
                <w:szCs w:val="24"/>
                <w:lang w:val="ky-KG" w:eastAsia="en-US"/>
              </w:rPr>
              <w:t>7,0 процента</w:t>
            </w:r>
            <w:r>
              <w:rPr>
                <w:rFonts w:eastAsia="Calibri"/>
                <w:i/>
                <w:color w:val="auto"/>
                <w:sz w:val="24"/>
                <w:szCs w:val="24"/>
                <w:lang w:val="ky-KG" w:eastAsia="en-US"/>
              </w:rPr>
              <w:t>.</w:t>
            </w:r>
            <w:r w:rsidRPr="006003F0">
              <w:rPr>
                <w:rFonts w:eastAsia="Calibri"/>
                <w:b/>
                <w:i/>
                <w:color w:val="auto"/>
                <w:sz w:val="24"/>
                <w:szCs w:val="24"/>
                <w:lang w:val="ky-KG" w:eastAsia="en-US"/>
              </w:rPr>
              <w:t xml:space="preserve"> </w:t>
            </w:r>
          </w:p>
        </w:tc>
      </w:tr>
      <w:tr w:rsidR="006003F0" w:rsidRPr="006003F0" w:rsidTr="006003F0">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003F0" w:rsidRPr="006003F0" w:rsidRDefault="006003F0" w:rsidP="00E53936">
            <w:pPr>
              <w:pStyle w:val="12"/>
              <w:ind w:firstLine="720"/>
              <w:jc w:val="both"/>
              <w:rPr>
                <w:rFonts w:ascii="Times New Roman UniToktom" w:hAnsi="Times New Roman UniToktom" w:cs="Times New Roman UniToktom"/>
                <w:i/>
                <w:sz w:val="24"/>
                <w:szCs w:val="24"/>
                <w:lang w:val="ky-KG"/>
              </w:rPr>
            </w:pPr>
            <w:r w:rsidRPr="006003F0">
              <w:rPr>
                <w:rFonts w:ascii="Times New Roman UniToktom" w:hAnsi="Times New Roman UniToktom" w:cs="Times New Roman UniToktom"/>
                <w:color w:val="auto"/>
                <w:sz w:val="24"/>
                <w:szCs w:val="24"/>
                <w:lang w:val="ky-KG"/>
              </w:rPr>
              <w:t xml:space="preserve">Алкоголсуз суусундуктардын </w:t>
            </w:r>
            <w:r w:rsidRPr="006003F0">
              <w:rPr>
                <w:rFonts w:ascii="Times New Roman UniToktom" w:hAnsi="Times New Roman UniToktom" w:cs="Times New Roman UniToktom"/>
                <w:b w:val="0"/>
                <w:color w:val="auto"/>
                <w:sz w:val="24"/>
                <w:szCs w:val="24"/>
                <w:lang w:val="ky-KG"/>
              </w:rPr>
              <w:t xml:space="preserve">баасы </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4,</w:t>
            </w:r>
            <w:r w:rsidR="00E53936">
              <w:rPr>
                <w:rFonts w:ascii="Times New Roman UniToktom" w:hAnsi="Times New Roman UniToktom" w:cs="Times New Roman UniToktom"/>
                <w:b w:val="0"/>
                <w:color w:val="auto"/>
                <w:sz w:val="24"/>
                <w:szCs w:val="24"/>
                <w:lang w:val="ky-KG"/>
              </w:rPr>
              <w:t>3</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 xml:space="preserve">пайызга, </w:t>
            </w:r>
            <w:r w:rsidRPr="006003F0">
              <w:rPr>
                <w:rFonts w:ascii="Times New Roman UniToktom" w:hAnsi="Times New Roman UniToktom" w:cs="Times New Roman UniToktom"/>
                <w:color w:val="auto"/>
                <w:sz w:val="24"/>
                <w:szCs w:val="24"/>
                <w:lang w:val="ky-KG"/>
              </w:rPr>
              <w:t>кофе, чай жана какаого</w:t>
            </w:r>
            <w:r w:rsidRPr="006003F0">
              <w:rPr>
                <w:rFonts w:ascii="Times New Roman UniToktom" w:hAnsi="Times New Roman UniToktom" w:cs="Times New Roman UniToktom"/>
                <w:b w:val="0"/>
                <w:color w:val="auto"/>
                <w:sz w:val="24"/>
                <w:szCs w:val="24"/>
                <w:lang w:val="ky-KG"/>
              </w:rPr>
              <w:t xml:space="preserve"> болгон баа – 4,</w:t>
            </w:r>
            <w:r w:rsidR="00E53936">
              <w:rPr>
                <w:rFonts w:ascii="Times New Roman UniToktom" w:hAnsi="Times New Roman UniToktom" w:cs="Times New Roman UniToktom"/>
                <w:b w:val="0"/>
                <w:color w:val="auto"/>
                <w:sz w:val="24"/>
                <w:szCs w:val="24"/>
                <w:lang w:val="ky-KG"/>
              </w:rPr>
              <w:t>1</w:t>
            </w:r>
            <w:r w:rsidRPr="006003F0">
              <w:rPr>
                <w:rFonts w:ascii="Times New Roman UniToktom" w:hAnsi="Times New Roman UniToktom" w:cs="Times New Roman UniToktom"/>
                <w:b w:val="0"/>
                <w:color w:val="auto"/>
                <w:sz w:val="24"/>
                <w:szCs w:val="24"/>
                <w:lang w:val="ky-KG"/>
              </w:rPr>
              <w:t xml:space="preserve"> пайызга  </w:t>
            </w:r>
            <w:r w:rsidRPr="006003F0">
              <w:rPr>
                <w:rFonts w:ascii="Times New Roman UniToktom" w:hAnsi="Times New Roman UniToktom" w:cs="Times New Roman UniToktom"/>
                <w:color w:val="auto"/>
                <w:sz w:val="24"/>
                <w:szCs w:val="24"/>
                <w:lang w:val="ky-KG"/>
              </w:rPr>
              <w:t xml:space="preserve">минералдык суу, </w:t>
            </w:r>
            <w:r w:rsidRPr="00A8731F">
              <w:rPr>
                <w:rFonts w:ascii="Times New Roman UniToktom" w:hAnsi="Times New Roman UniToktom" w:cs="Times New Roman UniToktom"/>
                <w:color w:val="auto"/>
                <w:sz w:val="24"/>
                <w:szCs w:val="24"/>
                <w:lang w:val="ky-KG"/>
              </w:rPr>
              <w:t>суусунд</w:t>
            </w:r>
            <w:r w:rsidRPr="006003F0">
              <w:rPr>
                <w:rFonts w:ascii="Times New Roman UniToktom" w:hAnsi="Times New Roman UniToktom" w:cs="Times New Roman UniToktom"/>
                <w:color w:val="auto"/>
                <w:sz w:val="24"/>
                <w:szCs w:val="24"/>
                <w:lang w:val="ky-KG"/>
              </w:rPr>
              <w:t>уктаржана ширелер</w:t>
            </w:r>
            <w:r w:rsidR="00A8731F">
              <w:rPr>
                <w:rFonts w:ascii="Times New Roman UniToktom" w:hAnsi="Times New Roman UniToktom" w:cs="Times New Roman UniToktom"/>
                <w:color w:val="auto"/>
                <w:sz w:val="24"/>
                <w:szCs w:val="24"/>
                <w:lang w:val="ky-KG"/>
              </w:rPr>
              <w:t xml:space="preserve"> </w:t>
            </w:r>
            <w:r w:rsidRPr="006003F0">
              <w:rPr>
                <w:color w:val="auto"/>
                <w:lang w:val="ky-KG"/>
              </w:rPr>
              <w:t>-</w:t>
            </w:r>
            <w:r w:rsidRPr="006003F0">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6,6 пайызга жогорулаган</w:t>
            </w:r>
            <w:r>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c>
          <w:tcPr>
            <w:tcW w:w="4820" w:type="dxa"/>
            <w:shd w:val="clear" w:color="auto" w:fill="auto"/>
          </w:tcPr>
          <w:p w:rsidR="006003F0" w:rsidRPr="006003F0" w:rsidRDefault="006003F0" w:rsidP="00E53936">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i/>
                <w:sz w:val="24"/>
                <w:szCs w:val="24"/>
                <w:lang w:val="ky-KG" w:eastAsia="en-US"/>
              </w:rPr>
            </w:pPr>
            <w:r w:rsidRPr="006003F0">
              <w:rPr>
                <w:rFonts w:eastAsia="Calibri"/>
                <w:b/>
                <w:i/>
                <w:color w:val="auto"/>
                <w:sz w:val="24"/>
                <w:szCs w:val="24"/>
                <w:lang w:val="ky-KG" w:eastAsia="en-US"/>
              </w:rPr>
              <w:t>Повысились цены на без</w:t>
            </w:r>
            <w:r w:rsidRPr="006003F0">
              <w:rPr>
                <w:rFonts w:eastAsia="Calibri"/>
                <w:b/>
                <w:i/>
                <w:color w:val="auto"/>
                <w:sz w:val="24"/>
                <w:szCs w:val="24"/>
                <w:lang w:eastAsia="en-US"/>
              </w:rPr>
              <w:t xml:space="preserve">алкогольные напитки на  </w:t>
            </w:r>
            <w:r w:rsidRPr="006003F0">
              <w:rPr>
                <w:rFonts w:eastAsia="Calibri"/>
                <w:i/>
                <w:color w:val="auto"/>
                <w:sz w:val="24"/>
                <w:szCs w:val="24"/>
                <w:lang w:eastAsia="en-US"/>
              </w:rPr>
              <w:t xml:space="preserve"> – </w:t>
            </w:r>
            <w:r w:rsidRPr="006003F0">
              <w:rPr>
                <w:rFonts w:eastAsia="Calibri"/>
                <w:b/>
                <w:i/>
                <w:color w:val="auto"/>
                <w:sz w:val="24"/>
                <w:szCs w:val="24"/>
                <w:lang w:eastAsia="en-US"/>
              </w:rPr>
              <w:t>4,</w:t>
            </w:r>
            <w:r w:rsidR="00E53936">
              <w:rPr>
                <w:rFonts w:eastAsia="Calibri"/>
                <w:b/>
                <w:i/>
                <w:color w:val="auto"/>
                <w:sz w:val="24"/>
                <w:szCs w:val="24"/>
                <w:lang w:val="ky-KG" w:eastAsia="en-US"/>
              </w:rPr>
              <w:t>3</w:t>
            </w:r>
            <w:r w:rsidRPr="006003F0">
              <w:rPr>
                <w:rFonts w:eastAsia="Calibri"/>
                <w:i/>
                <w:color w:val="auto"/>
                <w:sz w:val="24"/>
                <w:szCs w:val="24"/>
                <w:lang w:eastAsia="en-US"/>
              </w:rPr>
              <w:t xml:space="preserve"> процента, </w:t>
            </w:r>
            <w:r w:rsidRPr="006003F0">
              <w:rPr>
                <w:rFonts w:eastAsia="Calibri"/>
                <w:i/>
                <w:color w:val="auto"/>
                <w:sz w:val="24"/>
                <w:szCs w:val="24"/>
                <w:lang w:val="ky-KG" w:eastAsia="en-US"/>
              </w:rPr>
              <w:t xml:space="preserve"> </w:t>
            </w:r>
            <w:r w:rsidRPr="006003F0">
              <w:rPr>
                <w:rFonts w:eastAsia="Calibri"/>
                <w:b/>
                <w:i/>
                <w:color w:val="auto"/>
                <w:sz w:val="24"/>
                <w:szCs w:val="24"/>
                <w:lang w:val="ky-KG" w:eastAsia="en-US"/>
              </w:rPr>
              <w:t>кофе, чай и какао</w:t>
            </w:r>
            <w:r w:rsidRPr="006003F0">
              <w:rPr>
                <w:rFonts w:eastAsia="Calibri"/>
                <w:i/>
                <w:color w:val="auto"/>
                <w:sz w:val="24"/>
                <w:szCs w:val="24"/>
                <w:lang w:val="ky-KG" w:eastAsia="en-US"/>
              </w:rPr>
              <w:t xml:space="preserve">  на – 4,</w:t>
            </w:r>
            <w:r w:rsidR="00E53936">
              <w:rPr>
                <w:rFonts w:eastAsia="Calibri"/>
                <w:i/>
                <w:color w:val="auto"/>
                <w:sz w:val="24"/>
                <w:szCs w:val="24"/>
                <w:lang w:val="ky-KG" w:eastAsia="en-US"/>
              </w:rPr>
              <w:t>1</w:t>
            </w:r>
            <w:r w:rsidRPr="006003F0">
              <w:rPr>
                <w:rFonts w:eastAsia="Calibri"/>
                <w:i/>
                <w:color w:val="auto"/>
                <w:sz w:val="24"/>
                <w:szCs w:val="24"/>
                <w:lang w:val="ky-KG" w:eastAsia="en-US"/>
              </w:rPr>
              <w:t xml:space="preserve"> процента</w:t>
            </w:r>
            <w:r w:rsidRPr="006003F0">
              <w:rPr>
                <w:rFonts w:eastAsia="Calibri"/>
                <w:b/>
                <w:i/>
                <w:color w:val="auto"/>
                <w:sz w:val="24"/>
                <w:szCs w:val="24"/>
                <w:lang w:eastAsia="en-US"/>
              </w:rPr>
              <w:t>,</w:t>
            </w:r>
            <w:r w:rsidR="00A8731F">
              <w:rPr>
                <w:rFonts w:eastAsia="Calibri"/>
                <w:b/>
                <w:i/>
                <w:color w:val="auto"/>
                <w:sz w:val="24"/>
                <w:szCs w:val="24"/>
                <w:lang w:val="ky-KG" w:eastAsia="en-US"/>
              </w:rPr>
              <w:t xml:space="preserve"> </w:t>
            </w:r>
            <w:r w:rsidRPr="006003F0">
              <w:rPr>
                <w:rFonts w:eastAsia="Calibri"/>
                <w:b/>
                <w:i/>
                <w:color w:val="auto"/>
                <w:sz w:val="24"/>
                <w:szCs w:val="24"/>
                <w:lang w:eastAsia="en-US"/>
              </w:rPr>
              <w:t>минеральная вода, напитки, соки</w:t>
            </w:r>
            <w:r w:rsidRPr="006003F0">
              <w:rPr>
                <w:rFonts w:eastAsia="Calibri"/>
                <w:b/>
                <w:i/>
                <w:color w:val="auto"/>
                <w:sz w:val="24"/>
                <w:szCs w:val="24"/>
                <w:lang w:val="ky-KG" w:eastAsia="en-US"/>
              </w:rPr>
              <w:t xml:space="preserve"> </w:t>
            </w:r>
            <w:r w:rsidRPr="006003F0">
              <w:rPr>
                <w:rFonts w:eastAsia="Calibri"/>
                <w:i/>
                <w:color w:val="auto"/>
                <w:sz w:val="24"/>
                <w:szCs w:val="24"/>
                <w:lang w:eastAsia="en-US"/>
              </w:rPr>
              <w:t xml:space="preserve"> на - 6,6 процента</w:t>
            </w:r>
            <w:r w:rsidRPr="006003F0">
              <w:rPr>
                <w:rFonts w:eastAsia="Calibri"/>
                <w:i/>
                <w:color w:val="auto"/>
                <w:sz w:val="24"/>
                <w:szCs w:val="24"/>
                <w:lang w:val="ky-KG" w:eastAsia="en-US"/>
              </w:rPr>
              <w:t>.</w:t>
            </w:r>
          </w:p>
        </w:tc>
      </w:tr>
      <w:tr w:rsidR="006003F0" w:rsidRPr="0007511D" w:rsidTr="006003F0">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003F0" w:rsidRPr="001B4010" w:rsidRDefault="006003F0" w:rsidP="00E53936">
            <w:pPr>
              <w:pStyle w:val="12"/>
              <w:ind w:firstLine="720"/>
              <w:jc w:val="both"/>
              <w:rPr>
                <w:rFonts w:ascii="Times New Roman UniToktom" w:hAnsi="Times New Roman UniToktom" w:cs="Times New Roman UniToktom"/>
                <w:b w:val="0"/>
                <w:color w:val="auto"/>
                <w:sz w:val="24"/>
                <w:szCs w:val="24"/>
                <w:lang w:val="ky-KG"/>
              </w:rPr>
            </w:pPr>
            <w:r w:rsidRPr="005C67F7">
              <w:rPr>
                <w:rFonts w:ascii="Times New Roman UniToktom" w:hAnsi="Times New Roman UniToktom" w:cs="Times New Roman UniToktom"/>
                <w:b w:val="0"/>
                <w:color w:val="auto"/>
                <w:sz w:val="24"/>
                <w:szCs w:val="24"/>
                <w:lang w:val="ky-KG"/>
              </w:rPr>
              <w:t>Муну менен бирге  эле</w:t>
            </w:r>
            <w:r w:rsidRPr="008A5A1B">
              <w:rPr>
                <w:rFonts w:ascii="Times New Roman UniToktom" w:hAnsi="Times New Roman UniToktom" w:cs="Times New Roman UniToktom"/>
                <w:color w:val="auto"/>
                <w:sz w:val="24"/>
                <w:szCs w:val="24"/>
                <w:lang w:val="ky-KG"/>
              </w:rPr>
              <w:t xml:space="preserve"> </w:t>
            </w:r>
            <w:r w:rsidRPr="00B94253">
              <w:rPr>
                <w:rFonts w:ascii="Times New Roman UniToktom" w:hAnsi="Times New Roman UniToktom" w:cs="Times New Roman UniToktom"/>
                <w:b w:val="0"/>
                <w:color w:val="auto"/>
                <w:sz w:val="24"/>
                <w:szCs w:val="24"/>
                <w:lang w:val="ky-KG"/>
              </w:rPr>
              <w:t>керектөө бааларынын</w:t>
            </w:r>
            <w:r w:rsidRPr="008A5A1B">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жогорулашы</w:t>
            </w:r>
            <w:r w:rsidRPr="005C67F7">
              <w:rPr>
                <w:rFonts w:ascii="Times New Roman UniToktom" w:hAnsi="Times New Roman UniToktom" w:cs="Times New Roman UniToktom"/>
                <w:b w:val="0"/>
                <w:color w:val="auto"/>
                <w:sz w:val="24"/>
                <w:szCs w:val="24"/>
                <w:lang w:val="ky-KG"/>
              </w:rPr>
              <w:t>,</w:t>
            </w:r>
            <w:r w:rsidRPr="008A5A1B">
              <w:rPr>
                <w:rFonts w:ascii="Times New Roman UniToktom" w:hAnsi="Times New Roman UniToktom" w:cs="Times New Roman UniToktom"/>
                <w:color w:val="auto"/>
                <w:sz w:val="24"/>
                <w:szCs w:val="24"/>
                <w:lang w:val="ky-KG"/>
              </w:rPr>
              <w:t xml:space="preserve"> </w:t>
            </w:r>
            <w:r w:rsidRPr="005C67F7">
              <w:rPr>
                <w:rFonts w:ascii="Times New Roman UniToktom" w:hAnsi="Times New Roman UniToktom" w:cs="Times New Roman UniToktom"/>
                <w:color w:val="auto"/>
                <w:sz w:val="24"/>
                <w:szCs w:val="24"/>
                <w:lang w:val="ky-KG"/>
              </w:rPr>
              <w:t>май жана тоң майлар</w:t>
            </w:r>
            <w:r w:rsidRPr="008A5A1B">
              <w:rPr>
                <w:rFonts w:ascii="Times New Roman UniToktom" w:hAnsi="Times New Roman UniToktom" w:cs="Times New Roman UniToktom"/>
                <w:color w:val="auto"/>
                <w:sz w:val="24"/>
                <w:szCs w:val="24"/>
                <w:lang w:val="ky-KG"/>
              </w:rPr>
              <w:t xml:space="preserve"> – </w:t>
            </w:r>
            <w:r w:rsidRPr="000C2572">
              <w:rPr>
                <w:rFonts w:ascii="Times New Roman UniToktom" w:hAnsi="Times New Roman UniToktom" w:cs="Times New Roman UniToktom"/>
                <w:b w:val="0"/>
                <w:color w:val="auto"/>
                <w:sz w:val="24"/>
                <w:szCs w:val="24"/>
                <w:lang w:val="ky-KG"/>
              </w:rPr>
              <w:t>5,3</w:t>
            </w:r>
            <w:r w:rsidRPr="005C67F7">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sidRPr="008A5A1B">
              <w:rPr>
                <w:rFonts w:ascii="Times New Roman UniToktom" w:hAnsi="Times New Roman UniToktom" w:cs="Times New Roman UniToktom"/>
                <w:color w:val="auto"/>
                <w:sz w:val="24"/>
                <w:szCs w:val="24"/>
                <w:lang w:val="ky-KG"/>
              </w:rPr>
              <w:t xml:space="preserve"> </w:t>
            </w:r>
            <w:r w:rsidRPr="008A5A1B">
              <w:rPr>
                <w:rFonts w:ascii="Times New Roman UniToktom" w:hAnsi="Times New Roman UniToktom" w:cs="Times New Roman UniToktom"/>
                <w:b w:val="0"/>
                <w:color w:val="auto"/>
                <w:sz w:val="24"/>
                <w:szCs w:val="24"/>
                <w:lang w:val="ky-KG"/>
              </w:rPr>
              <w:t>анын ичинен:</w:t>
            </w:r>
            <w:r w:rsidRPr="008A5A1B">
              <w:rPr>
                <w:rFonts w:ascii="Times New Roman UniToktom" w:hAnsi="Times New Roman UniToktom" w:cs="Times New Roman UniToktom"/>
                <w:color w:val="auto"/>
                <w:sz w:val="24"/>
                <w:szCs w:val="24"/>
                <w:lang w:val="ky-KG"/>
              </w:rPr>
              <w:t xml:space="preserve"> өс</w:t>
            </w:r>
            <w:r>
              <w:rPr>
                <w:rFonts w:ascii="Times New Roman UniToktom" w:hAnsi="Times New Roman UniToktom" w:cs="Times New Roman UniToktom"/>
                <w:color w:val="auto"/>
                <w:sz w:val="24"/>
                <w:szCs w:val="24"/>
                <w:lang w:val="ky-KG"/>
              </w:rPr>
              <w:t xml:space="preserve">үмдүк майлары – </w:t>
            </w:r>
            <w:r w:rsidRPr="000C2572">
              <w:rPr>
                <w:rFonts w:ascii="Times New Roman UniToktom" w:hAnsi="Times New Roman UniToktom" w:cs="Times New Roman UniToktom"/>
                <w:b w:val="0"/>
                <w:color w:val="auto"/>
                <w:sz w:val="24"/>
                <w:szCs w:val="24"/>
                <w:lang w:val="ky-KG"/>
              </w:rPr>
              <w:t>6,4</w:t>
            </w:r>
            <w:r>
              <w:rPr>
                <w:rFonts w:ascii="Times New Roman UniToktom" w:hAnsi="Times New Roman UniToktom" w:cs="Times New Roman UniToktom"/>
                <w:color w:val="auto"/>
                <w:sz w:val="24"/>
                <w:szCs w:val="24"/>
                <w:lang w:val="ky-KG"/>
              </w:rPr>
              <w:t xml:space="preserve"> </w:t>
            </w:r>
            <w:r w:rsidRPr="000A0E91">
              <w:rPr>
                <w:rFonts w:ascii="Times New Roman UniToktom" w:hAnsi="Times New Roman UniToktom" w:cs="Times New Roman UniToktom"/>
                <w:b w:val="0"/>
                <w:color w:val="auto"/>
                <w:sz w:val="24"/>
                <w:szCs w:val="24"/>
                <w:lang w:val="ky-KG"/>
              </w:rPr>
              <w:t>пайызга</w:t>
            </w:r>
            <w:r>
              <w:rPr>
                <w:rFonts w:ascii="Times New Roman UniToktom" w:hAnsi="Times New Roman UniToktom" w:cs="Times New Roman UniToktom"/>
                <w:b w:val="0"/>
                <w:color w:val="auto"/>
                <w:sz w:val="24"/>
                <w:szCs w:val="24"/>
                <w:lang w:val="ky-KG"/>
              </w:rPr>
              <w:t xml:space="preserve"> жогоруласа,</w:t>
            </w:r>
            <w:r w:rsidR="00E53936">
              <w:rPr>
                <w:rFonts w:ascii="Times New Roman UniToktom" w:hAnsi="Times New Roman UniToktom" w:cs="Times New Roman UniToktom"/>
                <w:b w:val="0"/>
                <w:color w:val="auto"/>
                <w:sz w:val="24"/>
                <w:szCs w:val="24"/>
                <w:lang w:val="ky-KG"/>
              </w:rPr>
              <w:t xml:space="preserve"> </w:t>
            </w:r>
            <w:r w:rsidRPr="005C67F7">
              <w:rPr>
                <w:rFonts w:ascii="Times New Roman UniToktom" w:hAnsi="Times New Roman UniToktom" w:cs="Times New Roman UniToktom"/>
                <w:color w:val="auto"/>
                <w:sz w:val="24"/>
                <w:szCs w:val="24"/>
                <w:lang w:val="ky-KG"/>
              </w:rPr>
              <w:t>кант, джем, бал, момпосуйлар</w:t>
            </w:r>
            <w:r w:rsidRPr="008A5A1B">
              <w:rPr>
                <w:rFonts w:ascii="Times New Roman UniToktom" w:hAnsi="Times New Roman UniToktom" w:cs="Times New Roman UniToktom"/>
                <w:color w:val="auto"/>
                <w:sz w:val="24"/>
                <w:szCs w:val="24"/>
                <w:lang w:val="ky-KG"/>
              </w:rPr>
              <w:t xml:space="preserve"> – </w:t>
            </w:r>
            <w:r>
              <w:rPr>
                <w:rFonts w:ascii="Times New Roman UniToktom" w:hAnsi="Times New Roman UniToktom" w:cs="Times New Roman UniToktom"/>
                <w:b w:val="0"/>
                <w:color w:val="auto"/>
                <w:sz w:val="24"/>
                <w:szCs w:val="24"/>
                <w:lang w:val="ky-KG"/>
              </w:rPr>
              <w:t>4,6</w:t>
            </w:r>
            <w:r w:rsidRPr="005C67F7">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sidRPr="008A5A1B">
              <w:rPr>
                <w:rFonts w:ascii="Times New Roman UniToktom" w:hAnsi="Times New Roman UniToktom" w:cs="Times New Roman UniToktom"/>
                <w:color w:val="auto"/>
                <w:sz w:val="24"/>
                <w:szCs w:val="24"/>
                <w:lang w:val="ky-KG"/>
              </w:rPr>
              <w:t xml:space="preserve"> </w:t>
            </w:r>
            <w:r w:rsidRPr="008A5A1B">
              <w:rPr>
                <w:rFonts w:ascii="Times New Roman UniToktom" w:hAnsi="Times New Roman UniToktom" w:cs="Times New Roman UniToktom"/>
                <w:b w:val="0"/>
                <w:color w:val="auto"/>
                <w:sz w:val="24"/>
                <w:szCs w:val="24"/>
                <w:lang w:val="ky-KG"/>
              </w:rPr>
              <w:t xml:space="preserve">анын ичинен: </w:t>
            </w:r>
            <w:r w:rsidRPr="008A5A1B">
              <w:rPr>
                <w:rFonts w:ascii="Times New Roman UniToktom" w:hAnsi="Times New Roman UniToktom" w:cs="Times New Roman UniToktom"/>
                <w:color w:val="auto"/>
                <w:sz w:val="24"/>
                <w:szCs w:val="24"/>
                <w:lang w:val="ky-KG"/>
              </w:rPr>
              <w:t xml:space="preserve">кондитердик азыктар – </w:t>
            </w:r>
            <w:r>
              <w:rPr>
                <w:rFonts w:ascii="Times New Roman UniToktom" w:hAnsi="Times New Roman UniToktom" w:cs="Times New Roman UniToktom"/>
                <w:b w:val="0"/>
                <w:color w:val="auto"/>
                <w:sz w:val="24"/>
                <w:szCs w:val="24"/>
                <w:lang w:val="ky-KG"/>
              </w:rPr>
              <w:t>1,5</w:t>
            </w:r>
            <w:r w:rsidRPr="005C67F7">
              <w:rPr>
                <w:rFonts w:ascii="Times New Roman UniToktom" w:hAnsi="Times New Roman UniToktom" w:cs="Times New Roman UniToktom"/>
                <w:b w:val="0"/>
                <w:color w:val="auto"/>
                <w:sz w:val="24"/>
                <w:szCs w:val="24"/>
                <w:lang w:val="ky-KG"/>
              </w:rPr>
              <w:t xml:space="preserve"> пайызга </w:t>
            </w:r>
            <w:r w:rsidR="00E53936">
              <w:rPr>
                <w:rFonts w:ascii="Times New Roman UniToktom" w:hAnsi="Times New Roman UniToktom" w:cs="Times New Roman UniToktom"/>
                <w:b w:val="0"/>
                <w:color w:val="auto"/>
                <w:sz w:val="24"/>
                <w:szCs w:val="24"/>
                <w:lang w:val="ky-KG"/>
              </w:rPr>
              <w:t>жогорулаган</w:t>
            </w:r>
            <w:r>
              <w:rPr>
                <w:rFonts w:ascii="Times New Roman UniToktom" w:hAnsi="Times New Roman UniToktom" w:cs="Times New Roman UniToktom"/>
                <w:b w:val="0"/>
                <w:color w:val="auto"/>
                <w:sz w:val="24"/>
                <w:szCs w:val="24"/>
                <w:lang w:val="ky-KG"/>
              </w:rPr>
              <w:t xml:space="preserve"> байкалган.</w:t>
            </w:r>
          </w:p>
        </w:tc>
        <w:tc>
          <w:tcPr>
            <w:tcW w:w="4820" w:type="dxa"/>
            <w:tcBorders>
              <w:left w:val="none" w:sz="0" w:space="0" w:color="auto"/>
              <w:right w:val="none" w:sz="0" w:space="0" w:color="auto"/>
            </w:tcBorders>
            <w:shd w:val="clear" w:color="auto" w:fill="auto"/>
          </w:tcPr>
          <w:p w:rsidR="006003F0" w:rsidRPr="0007511D" w:rsidRDefault="006003F0" w:rsidP="00A8731F">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b/>
                <w:i/>
                <w:color w:val="FF0000"/>
                <w:sz w:val="24"/>
                <w:szCs w:val="24"/>
                <w:lang w:val="ky-KG" w:eastAsia="en-US"/>
              </w:rPr>
            </w:pPr>
            <w:r w:rsidRPr="0047302D">
              <w:rPr>
                <w:rFonts w:eastAsia="Calibri"/>
                <w:i/>
                <w:color w:val="auto"/>
                <w:sz w:val="24"/>
                <w:szCs w:val="24"/>
                <w:lang w:val="ky-KG" w:eastAsia="en-US"/>
              </w:rPr>
              <w:t>Наряду</w:t>
            </w:r>
            <w:r w:rsidRPr="0047302D">
              <w:rPr>
                <w:rFonts w:eastAsia="Calibri"/>
                <w:i/>
                <w:color w:val="auto"/>
                <w:sz w:val="24"/>
                <w:szCs w:val="24"/>
                <w:lang w:eastAsia="en-US"/>
              </w:rPr>
              <w:t xml:space="preserve"> с этим, на</w:t>
            </w:r>
            <w:r>
              <w:rPr>
                <w:rFonts w:eastAsia="Calibri"/>
                <w:i/>
                <w:color w:val="auto"/>
                <w:sz w:val="24"/>
                <w:szCs w:val="24"/>
                <w:lang w:eastAsia="en-US"/>
              </w:rPr>
              <w:t>блюдалось повышение</w:t>
            </w:r>
            <w:r w:rsidRPr="0047302D">
              <w:rPr>
                <w:rFonts w:eastAsia="Calibri"/>
                <w:i/>
                <w:color w:val="auto"/>
                <w:sz w:val="24"/>
                <w:szCs w:val="24"/>
                <w:lang w:eastAsia="en-US"/>
              </w:rPr>
              <w:t xml:space="preserve"> потребительских цен на </w:t>
            </w:r>
            <w:r w:rsidRPr="0047302D">
              <w:rPr>
                <w:rFonts w:eastAsia="Calibri"/>
                <w:b/>
                <w:i/>
                <w:color w:val="auto"/>
                <w:sz w:val="24"/>
                <w:szCs w:val="24"/>
                <w:lang w:eastAsia="en-US"/>
              </w:rPr>
              <w:t>масла и жиры</w:t>
            </w:r>
            <w:r w:rsidRPr="0047302D">
              <w:rPr>
                <w:rFonts w:eastAsia="Calibri"/>
                <w:i/>
                <w:color w:val="auto"/>
                <w:sz w:val="24"/>
                <w:szCs w:val="24"/>
                <w:lang w:eastAsia="en-US"/>
              </w:rPr>
              <w:t xml:space="preserve"> </w:t>
            </w:r>
            <w:r w:rsidRPr="0047302D">
              <w:rPr>
                <w:rFonts w:eastAsia="Calibri"/>
                <w:i/>
                <w:color w:val="auto"/>
                <w:sz w:val="24"/>
                <w:szCs w:val="24"/>
                <w:lang w:val="ky-KG" w:eastAsia="en-US"/>
              </w:rPr>
              <w:t xml:space="preserve">на </w:t>
            </w:r>
            <w:r>
              <w:rPr>
                <w:rFonts w:eastAsia="Calibri"/>
                <w:i/>
                <w:color w:val="auto"/>
                <w:sz w:val="24"/>
                <w:szCs w:val="24"/>
                <w:lang w:val="ky-KG" w:eastAsia="en-US"/>
              </w:rPr>
              <w:t xml:space="preserve">- </w:t>
            </w:r>
            <w:r>
              <w:rPr>
                <w:rFonts w:eastAsia="Calibri"/>
                <w:i/>
                <w:color w:val="auto"/>
                <w:sz w:val="24"/>
                <w:szCs w:val="24"/>
                <w:lang w:eastAsia="en-US"/>
              </w:rPr>
              <w:t>5,3</w:t>
            </w:r>
            <w:r w:rsidRPr="0047302D">
              <w:rPr>
                <w:rFonts w:eastAsia="Calibri"/>
                <w:i/>
                <w:color w:val="auto"/>
                <w:sz w:val="24"/>
                <w:szCs w:val="24"/>
                <w:lang w:eastAsia="en-US"/>
              </w:rPr>
              <w:t xml:space="preserve"> процента; </w:t>
            </w:r>
            <w:r w:rsidRPr="0047302D">
              <w:rPr>
                <w:rFonts w:eastAsia="Calibri"/>
                <w:b/>
                <w:i/>
                <w:color w:val="auto"/>
                <w:sz w:val="24"/>
                <w:szCs w:val="24"/>
                <w:lang w:eastAsia="en-US"/>
              </w:rPr>
              <w:t>из них:</w:t>
            </w:r>
            <w:r w:rsidRPr="0047302D">
              <w:rPr>
                <w:rFonts w:eastAsia="Calibri"/>
                <w:i/>
                <w:color w:val="auto"/>
                <w:sz w:val="24"/>
                <w:szCs w:val="24"/>
                <w:lang w:eastAsia="en-US"/>
              </w:rPr>
              <w:t xml:space="preserve"> </w:t>
            </w:r>
            <w:r w:rsidRPr="00451A8E">
              <w:rPr>
                <w:rFonts w:eastAsia="Calibri"/>
                <w:b/>
                <w:i/>
                <w:color w:val="auto"/>
                <w:sz w:val="24"/>
                <w:szCs w:val="24"/>
                <w:lang w:eastAsia="en-US"/>
              </w:rPr>
              <w:t>пищевые растительные масла</w:t>
            </w:r>
            <w:r w:rsidRPr="0047302D">
              <w:rPr>
                <w:rFonts w:eastAsia="Calibri"/>
                <w:i/>
                <w:color w:val="auto"/>
                <w:sz w:val="24"/>
                <w:szCs w:val="24"/>
                <w:lang w:eastAsia="en-US"/>
              </w:rPr>
              <w:t xml:space="preserve"> </w:t>
            </w:r>
            <w:r>
              <w:rPr>
                <w:rFonts w:eastAsia="Calibri"/>
                <w:i/>
                <w:color w:val="auto"/>
                <w:sz w:val="24"/>
                <w:szCs w:val="24"/>
                <w:lang w:eastAsia="en-US"/>
              </w:rPr>
              <w:t xml:space="preserve">на - 6,4процента, </w:t>
            </w:r>
            <w:r w:rsidRPr="0047302D">
              <w:rPr>
                <w:rFonts w:eastAsia="Calibri"/>
                <w:b/>
                <w:i/>
                <w:color w:val="auto"/>
                <w:sz w:val="24"/>
                <w:szCs w:val="24"/>
                <w:lang w:eastAsia="en-US"/>
              </w:rPr>
              <w:t>с</w:t>
            </w:r>
            <w:r w:rsidRPr="0047302D">
              <w:rPr>
                <w:rFonts w:eastAsia="Calibri"/>
                <w:b/>
                <w:i/>
                <w:color w:val="auto"/>
                <w:sz w:val="24"/>
                <w:szCs w:val="24"/>
                <w:lang w:eastAsia="en-US"/>
              </w:rPr>
              <w:t>а</w:t>
            </w:r>
            <w:r w:rsidRPr="0047302D">
              <w:rPr>
                <w:rFonts w:eastAsia="Calibri"/>
                <w:b/>
                <w:i/>
                <w:color w:val="auto"/>
                <w:sz w:val="24"/>
                <w:szCs w:val="24"/>
                <w:lang w:eastAsia="en-US"/>
              </w:rPr>
              <w:t>хар</w:t>
            </w:r>
            <w:r>
              <w:rPr>
                <w:rFonts w:eastAsia="Calibri"/>
                <w:b/>
                <w:i/>
                <w:color w:val="auto"/>
                <w:sz w:val="24"/>
                <w:szCs w:val="24"/>
                <w:lang w:eastAsia="en-US"/>
              </w:rPr>
              <w:t>,</w:t>
            </w:r>
            <w:r w:rsidR="00A8731F">
              <w:rPr>
                <w:rFonts w:eastAsia="Calibri"/>
                <w:b/>
                <w:i/>
                <w:color w:val="auto"/>
                <w:sz w:val="24"/>
                <w:szCs w:val="24"/>
                <w:lang w:val="ky-KG" w:eastAsia="en-US"/>
              </w:rPr>
              <w:t xml:space="preserve"> </w:t>
            </w:r>
            <w:r>
              <w:rPr>
                <w:rFonts w:eastAsia="Calibri"/>
                <w:b/>
                <w:i/>
                <w:color w:val="auto"/>
                <w:sz w:val="24"/>
                <w:szCs w:val="24"/>
                <w:lang w:eastAsia="en-US"/>
              </w:rPr>
              <w:t>джем,</w:t>
            </w:r>
            <w:r w:rsidRPr="0047302D">
              <w:rPr>
                <w:rFonts w:eastAsia="Calibri"/>
                <w:b/>
                <w:i/>
                <w:color w:val="auto"/>
                <w:sz w:val="24"/>
                <w:szCs w:val="24"/>
                <w:lang w:eastAsia="en-US"/>
              </w:rPr>
              <w:t xml:space="preserve"> мед</w:t>
            </w:r>
            <w:r>
              <w:rPr>
                <w:rFonts w:eastAsia="Calibri"/>
                <w:b/>
                <w:i/>
                <w:color w:val="auto"/>
                <w:sz w:val="24"/>
                <w:szCs w:val="24"/>
                <w:lang w:eastAsia="en-US"/>
              </w:rPr>
              <w:t>,</w:t>
            </w:r>
            <w:r w:rsidRPr="0047302D">
              <w:rPr>
                <w:rFonts w:eastAsia="Calibri"/>
                <w:b/>
                <w:i/>
                <w:color w:val="auto"/>
                <w:sz w:val="24"/>
                <w:szCs w:val="24"/>
                <w:lang w:eastAsia="en-US"/>
              </w:rPr>
              <w:t xml:space="preserve"> шоколад и конфеты</w:t>
            </w:r>
            <w:r>
              <w:rPr>
                <w:rFonts w:eastAsia="Calibri"/>
                <w:i/>
                <w:color w:val="auto"/>
                <w:sz w:val="24"/>
                <w:szCs w:val="24"/>
                <w:lang w:eastAsia="en-US"/>
              </w:rPr>
              <w:t xml:space="preserve"> </w:t>
            </w:r>
            <w:r w:rsidRPr="0047302D">
              <w:rPr>
                <w:rFonts w:eastAsia="Calibri"/>
                <w:i/>
                <w:color w:val="auto"/>
                <w:sz w:val="24"/>
                <w:szCs w:val="24"/>
                <w:lang w:eastAsia="en-US"/>
              </w:rPr>
              <w:t xml:space="preserve"> на</w:t>
            </w:r>
            <w:r>
              <w:rPr>
                <w:rFonts w:eastAsia="Calibri"/>
                <w:i/>
                <w:color w:val="auto"/>
                <w:sz w:val="24"/>
                <w:szCs w:val="24"/>
                <w:lang w:eastAsia="en-US"/>
              </w:rPr>
              <w:t xml:space="preserve"> -</w:t>
            </w:r>
            <w:r w:rsidRPr="0047302D">
              <w:rPr>
                <w:rFonts w:eastAsia="Calibri"/>
                <w:i/>
                <w:color w:val="auto"/>
                <w:sz w:val="24"/>
                <w:szCs w:val="24"/>
                <w:lang w:eastAsia="en-US"/>
              </w:rPr>
              <w:t xml:space="preserve"> </w:t>
            </w:r>
            <w:r>
              <w:rPr>
                <w:rFonts w:eastAsia="Calibri"/>
                <w:i/>
                <w:color w:val="auto"/>
                <w:sz w:val="24"/>
                <w:szCs w:val="24"/>
                <w:lang w:val="ky-KG" w:eastAsia="en-US"/>
              </w:rPr>
              <w:t xml:space="preserve">4,6 </w:t>
            </w:r>
            <w:r>
              <w:rPr>
                <w:rFonts w:eastAsia="Calibri"/>
                <w:i/>
                <w:color w:val="auto"/>
                <w:sz w:val="24"/>
                <w:szCs w:val="24"/>
                <w:lang w:eastAsia="en-US"/>
              </w:rPr>
              <w:t>процента,алькологольные напитки,</w:t>
            </w:r>
            <w:r w:rsidRPr="0047302D">
              <w:rPr>
                <w:rFonts w:eastAsia="Calibri"/>
                <w:b/>
                <w:i/>
                <w:color w:val="auto"/>
                <w:sz w:val="24"/>
                <w:szCs w:val="24"/>
                <w:lang w:eastAsia="en-US"/>
              </w:rPr>
              <w:t xml:space="preserve"> ко</w:t>
            </w:r>
            <w:r w:rsidRPr="0047302D">
              <w:rPr>
                <w:rFonts w:eastAsia="Calibri"/>
                <w:b/>
                <w:i/>
                <w:color w:val="auto"/>
                <w:sz w:val="24"/>
                <w:szCs w:val="24"/>
                <w:lang w:eastAsia="en-US"/>
              </w:rPr>
              <w:t>н</w:t>
            </w:r>
            <w:r w:rsidRPr="0047302D">
              <w:rPr>
                <w:rFonts w:eastAsia="Calibri"/>
                <w:b/>
                <w:i/>
                <w:color w:val="auto"/>
                <w:sz w:val="24"/>
                <w:szCs w:val="24"/>
                <w:lang w:eastAsia="en-US"/>
              </w:rPr>
              <w:t>дитерские изделия</w:t>
            </w:r>
            <w:r>
              <w:rPr>
                <w:rFonts w:eastAsia="Calibri"/>
                <w:b/>
                <w:i/>
                <w:color w:val="auto"/>
                <w:sz w:val="24"/>
                <w:szCs w:val="24"/>
                <w:lang w:eastAsia="en-US"/>
              </w:rPr>
              <w:t xml:space="preserve"> на</w:t>
            </w:r>
            <w:r>
              <w:rPr>
                <w:rFonts w:eastAsia="Calibri"/>
                <w:i/>
                <w:color w:val="auto"/>
                <w:sz w:val="24"/>
                <w:szCs w:val="24"/>
                <w:lang w:eastAsia="en-US"/>
              </w:rPr>
              <w:t xml:space="preserve"> – 1,5</w:t>
            </w:r>
            <w:r w:rsidRPr="0047302D">
              <w:rPr>
                <w:rFonts w:eastAsia="Calibri"/>
                <w:i/>
                <w:color w:val="auto"/>
                <w:sz w:val="24"/>
                <w:szCs w:val="24"/>
                <w:lang w:eastAsia="en-US"/>
              </w:rPr>
              <w:t xml:space="preserve"> процента</w:t>
            </w:r>
            <w:r>
              <w:rPr>
                <w:rFonts w:eastAsia="Calibri"/>
                <w:i/>
                <w:color w:val="auto"/>
                <w:sz w:val="24"/>
                <w:szCs w:val="24"/>
                <w:lang w:val="ky-KG" w:eastAsia="en-US"/>
              </w:rPr>
              <w:t>.</w:t>
            </w:r>
          </w:p>
        </w:tc>
      </w:tr>
      <w:tr w:rsidR="006003F0" w:rsidRPr="0007511D" w:rsidTr="006003F0">
        <w:trPr>
          <w:trHeight w:val="562"/>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003F0" w:rsidRPr="005C67F7" w:rsidRDefault="006003F0" w:rsidP="006003F0">
            <w:pPr>
              <w:pStyle w:val="12"/>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color w:val="auto"/>
                <w:sz w:val="24"/>
                <w:szCs w:val="24"/>
                <w:lang w:val="ky-KG"/>
              </w:rPr>
              <w:t>К</w:t>
            </w:r>
            <w:r w:rsidRPr="008A5A1B">
              <w:rPr>
                <w:rFonts w:ascii="Times New Roman UniToktom" w:hAnsi="Times New Roman UniToktom" w:cs="Times New Roman UniToktom"/>
                <w:color w:val="auto"/>
                <w:sz w:val="24"/>
                <w:szCs w:val="24"/>
                <w:lang w:val="ky-KG"/>
              </w:rPr>
              <w:t>ургатылган мөмөлөр жана жаңгактар –</w:t>
            </w:r>
            <w:r>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1,9</w:t>
            </w:r>
            <w:r w:rsidRPr="005C67F7">
              <w:rPr>
                <w:rFonts w:ascii="Times New Roman UniToktom" w:hAnsi="Times New Roman UniToktom" w:cs="Times New Roman UniToktom"/>
                <w:b w:val="0"/>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 xml:space="preserve"> төмөндөгөн</w:t>
            </w:r>
            <w:r w:rsidRPr="00C42A6B">
              <w:rPr>
                <w:rFonts w:ascii="Times New Roman UniToktom" w:hAnsi="Times New Roman UniToktom" w:cs="Times New Roman UniToktom"/>
                <w:b w:val="0"/>
                <w:color w:val="auto"/>
                <w:sz w:val="24"/>
                <w:szCs w:val="24"/>
                <w:lang w:val="ky-KG"/>
              </w:rPr>
              <w:t>.</w:t>
            </w:r>
          </w:p>
        </w:tc>
        <w:tc>
          <w:tcPr>
            <w:tcW w:w="4820" w:type="dxa"/>
            <w:shd w:val="clear" w:color="auto" w:fill="auto"/>
          </w:tcPr>
          <w:p w:rsidR="006003F0" w:rsidRPr="0047302D" w:rsidRDefault="006003F0" w:rsidP="006003F0">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sz w:val="24"/>
                <w:szCs w:val="24"/>
                <w:lang w:val="ky-KG" w:eastAsia="en-US"/>
              </w:rPr>
            </w:pPr>
            <w:r>
              <w:rPr>
                <w:rFonts w:eastAsia="Calibri"/>
                <w:i/>
                <w:color w:val="auto"/>
                <w:sz w:val="24"/>
                <w:szCs w:val="24"/>
                <w:lang w:eastAsia="en-US"/>
              </w:rPr>
              <w:t>Понизились</w:t>
            </w:r>
            <w:r w:rsidRPr="0047302D">
              <w:rPr>
                <w:rFonts w:eastAsia="Calibri"/>
                <w:i/>
                <w:color w:val="auto"/>
                <w:sz w:val="24"/>
                <w:szCs w:val="24"/>
                <w:lang w:eastAsia="en-US"/>
              </w:rPr>
              <w:t xml:space="preserve"> из </w:t>
            </w:r>
            <w:r w:rsidRPr="00B94253">
              <w:rPr>
                <w:rFonts w:eastAsia="Calibri"/>
                <w:i/>
                <w:color w:val="auto"/>
                <w:sz w:val="24"/>
                <w:szCs w:val="24"/>
                <w:lang w:eastAsia="en-US"/>
              </w:rPr>
              <w:t>фруктов -</w:t>
            </w:r>
            <w:r w:rsidRPr="0047302D">
              <w:rPr>
                <w:rFonts w:eastAsia="Calibri"/>
                <w:i/>
                <w:color w:val="auto"/>
                <w:sz w:val="24"/>
                <w:szCs w:val="24"/>
                <w:lang w:val="ky-KG" w:eastAsia="en-US"/>
              </w:rPr>
              <w:t xml:space="preserve"> </w:t>
            </w:r>
            <w:r w:rsidRPr="00B94253">
              <w:rPr>
                <w:rFonts w:eastAsia="Calibri"/>
                <w:b/>
                <w:i/>
                <w:color w:val="auto"/>
                <w:sz w:val="24"/>
                <w:szCs w:val="24"/>
                <w:lang w:eastAsia="en-US"/>
              </w:rPr>
              <w:t>сушеные фрукты и орехи</w:t>
            </w:r>
            <w:r>
              <w:rPr>
                <w:rFonts w:eastAsia="Calibri"/>
                <w:i/>
                <w:color w:val="auto"/>
                <w:sz w:val="24"/>
                <w:szCs w:val="24"/>
                <w:lang w:eastAsia="en-US"/>
              </w:rPr>
              <w:t xml:space="preserve"> на – 1,9</w:t>
            </w:r>
            <w:r w:rsidRPr="0047302D">
              <w:rPr>
                <w:rFonts w:eastAsia="Calibri"/>
                <w:i/>
                <w:color w:val="auto"/>
                <w:sz w:val="24"/>
                <w:szCs w:val="24"/>
                <w:lang w:eastAsia="en-US"/>
              </w:rPr>
              <w:t xml:space="preserve"> процента; .</w:t>
            </w:r>
          </w:p>
        </w:tc>
      </w:tr>
    </w:tbl>
    <w:p w:rsidR="001633E2" w:rsidRDefault="001633E2"/>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6003F0" w:rsidRPr="0007511D" w:rsidTr="001633E2">
        <w:trPr>
          <w:cnfStyle w:val="100000000000" w:firstRow="1" w:lastRow="0" w:firstColumn="0" w:lastColumn="0" w:oddVBand="0" w:evenVBand="0" w:oddHBand="0"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shd w:val="clear" w:color="auto" w:fill="auto"/>
          </w:tcPr>
          <w:p w:rsidR="006003F0" w:rsidRDefault="006003F0" w:rsidP="008C1F75">
            <w:pPr>
              <w:pStyle w:val="12"/>
              <w:ind w:firstLine="709"/>
              <w:jc w:val="both"/>
              <w:rPr>
                <w:rFonts w:ascii="Times New Roman UniToktom" w:hAnsi="Times New Roman UniToktom" w:cs="Times New Roman UniToktom"/>
                <w:sz w:val="24"/>
                <w:szCs w:val="24"/>
                <w:lang w:val="ky-KG"/>
              </w:rPr>
            </w:pPr>
            <w:r w:rsidRPr="004B7F68">
              <w:rPr>
                <w:rFonts w:ascii="Times New Roman UniToktom" w:hAnsi="Times New Roman UniToktom" w:cs="Times New Roman UniToktom"/>
                <w:color w:val="auto"/>
                <w:sz w:val="24"/>
                <w:szCs w:val="24"/>
                <w:lang w:val="ky-KG"/>
              </w:rPr>
              <w:t>Акы төлөнүүчү кызмат</w:t>
            </w:r>
            <w:r w:rsidRPr="008A5A1B">
              <w:rPr>
                <w:rFonts w:ascii="Times New Roman UniToktom" w:hAnsi="Times New Roman UniToktom" w:cs="Times New Roman UniToktom"/>
                <w:b w:val="0"/>
                <w:color w:val="auto"/>
                <w:sz w:val="24"/>
                <w:szCs w:val="24"/>
                <w:lang w:val="ky-KG"/>
              </w:rPr>
              <w:t xml:space="preserve"> </w:t>
            </w:r>
            <w:r w:rsidRPr="00005CCB">
              <w:rPr>
                <w:rFonts w:ascii="Times New Roman UniToktom" w:hAnsi="Times New Roman UniToktom" w:cs="Times New Roman UniToktom"/>
                <w:color w:val="auto"/>
                <w:sz w:val="24"/>
                <w:szCs w:val="24"/>
                <w:lang w:val="ky-KG"/>
              </w:rPr>
              <w:t>көрсөтүүлөр</w:t>
            </w:r>
            <w:r w:rsidRPr="008A5A1B">
              <w:rPr>
                <w:rFonts w:ascii="Times New Roman UniToktom" w:hAnsi="Times New Roman UniToktom" w:cs="Times New Roman UniToktom"/>
                <w:b w:val="0"/>
                <w:i/>
                <w:color w:val="auto"/>
                <w:sz w:val="24"/>
                <w:szCs w:val="24"/>
                <w:lang w:val="ky-KG"/>
              </w:rPr>
              <w:t xml:space="preserve"> </w:t>
            </w:r>
            <w:r w:rsidRPr="008A5A1B">
              <w:rPr>
                <w:rFonts w:ascii="Times New Roman UniToktom" w:hAnsi="Times New Roman UniToktom" w:cs="Times New Roman UniToktom"/>
                <w:b w:val="0"/>
                <w:color w:val="auto"/>
                <w:sz w:val="24"/>
                <w:szCs w:val="24"/>
                <w:lang w:val="ky-KG"/>
              </w:rPr>
              <w:t xml:space="preserve"> </w:t>
            </w:r>
            <w:r w:rsidRPr="002D4788">
              <w:rPr>
                <w:rFonts w:ascii="Times New Roman UniToktom" w:hAnsi="Times New Roman UniToktom" w:cs="Times New Roman UniToktom"/>
                <w:b w:val="0"/>
                <w:color w:val="auto"/>
                <w:sz w:val="24"/>
                <w:szCs w:val="24"/>
                <w:lang w:val="ky-KG"/>
              </w:rPr>
              <w:t xml:space="preserve">2020-жылдын </w:t>
            </w:r>
            <w:r>
              <w:rPr>
                <w:rFonts w:ascii="Times New Roman UniToktom" w:hAnsi="Times New Roman UniToktom" w:cs="Times New Roman UniToktom"/>
                <w:b w:val="0"/>
                <w:color w:val="auto"/>
                <w:sz w:val="24"/>
                <w:szCs w:val="24"/>
                <w:lang w:val="ky-KG"/>
              </w:rPr>
              <w:t>теке</w:t>
            </w:r>
            <w:r w:rsidRPr="002D4788">
              <w:rPr>
                <w:rFonts w:ascii="Times New Roman UniToktom" w:hAnsi="Times New Roman UniToktom" w:cs="Times New Roman UniToktom"/>
                <w:b w:val="0"/>
                <w:color w:val="auto"/>
                <w:sz w:val="24"/>
                <w:szCs w:val="24"/>
                <w:lang w:val="ky-KG"/>
              </w:rPr>
              <w:t xml:space="preserve"> айында  өткөн </w:t>
            </w:r>
            <w:r>
              <w:rPr>
                <w:rFonts w:ascii="Times New Roman UniToktom" w:hAnsi="Times New Roman UniToktom" w:cs="Times New Roman UniToktom"/>
                <w:b w:val="0"/>
                <w:color w:val="auto"/>
                <w:sz w:val="24"/>
                <w:szCs w:val="24"/>
                <w:lang w:val="ky-KG"/>
              </w:rPr>
              <w:t xml:space="preserve"> жылдын кулжа </w:t>
            </w:r>
            <w:r w:rsidRPr="002D4788">
              <w:rPr>
                <w:rFonts w:ascii="Times New Roman UniToktom" w:hAnsi="Times New Roman UniToktom" w:cs="Times New Roman UniToktom"/>
                <w:b w:val="0"/>
                <w:color w:val="auto"/>
                <w:sz w:val="24"/>
                <w:szCs w:val="24"/>
                <w:lang w:val="ky-KG"/>
              </w:rPr>
              <w:t>айына салыштырмалуу</w:t>
            </w:r>
            <w:r w:rsidRPr="008A5A1B">
              <w:rPr>
                <w:rFonts w:ascii="Times New Roman UniToktom" w:hAnsi="Times New Roman UniToktom" w:cs="Times New Roman UniToktom"/>
                <w:color w:val="auto"/>
                <w:sz w:val="24"/>
                <w:szCs w:val="24"/>
                <w:lang w:val="ky-KG"/>
              </w:rPr>
              <w:t xml:space="preserve">  </w:t>
            </w:r>
            <w:r w:rsidRPr="00005CCB">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1,6 пайызга жогору</w:t>
            </w:r>
            <w:r w:rsidRPr="00005CCB">
              <w:rPr>
                <w:rFonts w:ascii="Times New Roman UniToktom" w:hAnsi="Times New Roman UniToktom" w:cs="Times New Roman UniToktom"/>
                <w:b w:val="0"/>
                <w:color w:val="auto"/>
                <w:sz w:val="24"/>
                <w:szCs w:val="24"/>
                <w:lang w:val="ky-KG"/>
              </w:rPr>
              <w:t xml:space="preserve"> көрсөткүчтү</w:t>
            </w:r>
            <w:r>
              <w:rPr>
                <w:rFonts w:ascii="Times New Roman UniToktom" w:hAnsi="Times New Roman UniToktom" w:cs="Times New Roman UniToktom"/>
                <w:b w:val="0"/>
                <w:color w:val="auto"/>
                <w:sz w:val="24"/>
                <w:szCs w:val="24"/>
                <w:lang w:val="ky-KG"/>
              </w:rPr>
              <w:t xml:space="preserve"> көрсөттү. Буга себеп, </w:t>
            </w:r>
            <w:r w:rsidRPr="00B94253">
              <w:rPr>
                <w:rFonts w:ascii="Times New Roman UniToktom" w:hAnsi="Times New Roman UniToktom" w:cs="Times New Roman UniToktom"/>
                <w:color w:val="auto"/>
                <w:sz w:val="24"/>
                <w:szCs w:val="24"/>
                <w:lang w:val="ky-KG"/>
              </w:rPr>
              <w:t xml:space="preserve">коомдук тамактануу </w:t>
            </w:r>
            <w:r>
              <w:rPr>
                <w:rFonts w:ascii="Times New Roman UniToktom" w:hAnsi="Times New Roman UniToktom" w:cs="Times New Roman UniToktom"/>
                <w:b w:val="0"/>
                <w:color w:val="auto"/>
                <w:sz w:val="24"/>
                <w:szCs w:val="24"/>
                <w:lang w:val="ky-KG"/>
              </w:rPr>
              <w:t>– 6,7 пайызга жогорула</w:t>
            </w:r>
            <w:r w:rsidR="008C1F75">
              <w:rPr>
                <w:rFonts w:ascii="Times New Roman UniToktom" w:hAnsi="Times New Roman UniToktom" w:cs="Times New Roman UniToktom"/>
                <w:b w:val="0"/>
                <w:color w:val="auto"/>
                <w:sz w:val="24"/>
                <w:szCs w:val="24"/>
                <w:lang w:val="ky-KG"/>
              </w:rPr>
              <w:t>ганы</w:t>
            </w:r>
            <w:r>
              <w:rPr>
                <w:rFonts w:ascii="Times New Roman UniToktom" w:hAnsi="Times New Roman UniToktom" w:cs="Times New Roman UniToktom"/>
                <w:b w:val="0"/>
                <w:color w:val="auto"/>
                <w:sz w:val="24"/>
                <w:szCs w:val="24"/>
                <w:lang w:val="ky-KG"/>
              </w:rPr>
              <w:t xml:space="preserve">, </w:t>
            </w:r>
            <w:r w:rsidRPr="00B94253">
              <w:rPr>
                <w:rFonts w:ascii="Times New Roman UniToktom" w:hAnsi="Times New Roman UniToktom" w:cs="Times New Roman UniToktom"/>
                <w:color w:val="auto"/>
                <w:sz w:val="24"/>
                <w:szCs w:val="24"/>
                <w:lang w:val="ky-KG"/>
              </w:rPr>
              <w:t>маданий ишчараларды уюштуруу</w:t>
            </w:r>
            <w:r>
              <w:rPr>
                <w:rFonts w:ascii="Times New Roman UniToktom" w:hAnsi="Times New Roman UniToktom" w:cs="Times New Roman UniToktom"/>
                <w:b w:val="0"/>
                <w:color w:val="auto"/>
                <w:sz w:val="24"/>
                <w:szCs w:val="24"/>
                <w:lang w:val="ky-KG"/>
              </w:rPr>
              <w:t xml:space="preserve"> кызматтары -  0,4 пайыз</w:t>
            </w:r>
            <w:r w:rsidR="008C1F75">
              <w:rPr>
                <w:rFonts w:ascii="Times New Roman UniToktom" w:hAnsi="Times New Roman UniToktom" w:cs="Times New Roman UniToktom"/>
                <w:b w:val="0"/>
                <w:color w:val="auto"/>
                <w:sz w:val="24"/>
                <w:szCs w:val="24"/>
                <w:lang w:val="ky-KG"/>
              </w:rPr>
              <w:t>га өскөн</w:t>
            </w:r>
            <w:r>
              <w:rPr>
                <w:rFonts w:ascii="Times New Roman UniToktom" w:hAnsi="Times New Roman UniToktom" w:cs="Times New Roman UniToktom"/>
                <w:b w:val="0"/>
                <w:color w:val="auto"/>
                <w:sz w:val="24"/>
                <w:szCs w:val="24"/>
                <w:lang w:val="ky-KG"/>
              </w:rPr>
              <w:t>.</w:t>
            </w:r>
            <w:r w:rsidRPr="00DF2DC2">
              <w:rPr>
                <w:rFonts w:ascii="Times New Roman UniToktom" w:hAnsi="Times New Roman UniToktom" w:cs="Times New Roman UniToktom"/>
                <w:color w:val="FF0000"/>
                <w:sz w:val="24"/>
                <w:szCs w:val="24"/>
                <w:lang w:val="ky-KG"/>
              </w:rPr>
              <w:t xml:space="preserve"> </w:t>
            </w:r>
          </w:p>
        </w:tc>
        <w:tc>
          <w:tcPr>
            <w:tcW w:w="4820" w:type="dxa"/>
            <w:tcBorders>
              <w:top w:val="none" w:sz="0" w:space="0" w:color="auto"/>
              <w:left w:val="none" w:sz="0" w:space="0" w:color="auto"/>
              <w:bottom w:val="none" w:sz="0" w:space="0" w:color="auto"/>
              <w:right w:val="none" w:sz="0" w:space="0" w:color="auto"/>
            </w:tcBorders>
            <w:shd w:val="clear" w:color="auto" w:fill="auto"/>
          </w:tcPr>
          <w:p w:rsidR="006003F0" w:rsidRDefault="006003F0" w:rsidP="008C1F75">
            <w:pPr>
              <w:widowControl/>
              <w:autoSpaceDE/>
              <w:autoSpaceDN/>
              <w:ind w:firstLine="720"/>
              <w:jc w:val="both"/>
              <w:cnfStyle w:val="100000000000" w:firstRow="1" w:lastRow="0" w:firstColumn="0" w:lastColumn="0" w:oddVBand="0" w:evenVBand="0" w:oddHBand="0" w:evenHBand="0" w:firstRowFirstColumn="0" w:firstRowLastColumn="0" w:lastRowFirstColumn="0" w:lastRowLastColumn="0"/>
              <w:rPr>
                <w:rFonts w:eastAsia="Calibri"/>
                <w:i/>
                <w:sz w:val="24"/>
                <w:szCs w:val="24"/>
                <w:lang w:eastAsia="en-US"/>
              </w:rPr>
            </w:pPr>
            <w:r>
              <w:rPr>
                <w:rFonts w:eastAsia="Calibri"/>
                <w:b w:val="0"/>
                <w:i/>
                <w:color w:val="auto"/>
                <w:sz w:val="24"/>
                <w:szCs w:val="24"/>
                <w:lang w:eastAsia="en-US"/>
              </w:rPr>
              <w:t>В июне</w:t>
            </w:r>
            <w:r w:rsidRPr="008A5A1B">
              <w:rPr>
                <w:rFonts w:eastAsia="Calibri"/>
                <w:b w:val="0"/>
                <w:i/>
                <w:color w:val="auto"/>
                <w:sz w:val="24"/>
                <w:szCs w:val="24"/>
                <w:lang w:val="ky-KG" w:eastAsia="en-US"/>
              </w:rPr>
              <w:t xml:space="preserve"> </w:t>
            </w:r>
            <w:r>
              <w:rPr>
                <w:rFonts w:eastAsia="Calibri"/>
                <w:b w:val="0"/>
                <w:i/>
                <w:color w:val="auto"/>
                <w:sz w:val="24"/>
                <w:szCs w:val="24"/>
                <w:lang w:val="ky-KG" w:eastAsia="en-US"/>
              </w:rPr>
              <w:t>2020</w:t>
            </w:r>
            <w:r w:rsidRPr="008A5A1B">
              <w:rPr>
                <w:rFonts w:eastAsia="Calibri"/>
                <w:b w:val="0"/>
                <w:i/>
                <w:color w:val="auto"/>
                <w:sz w:val="24"/>
                <w:szCs w:val="24"/>
                <w:lang w:val="ky-KG" w:eastAsia="en-US"/>
              </w:rPr>
              <w:t xml:space="preserve">г. </w:t>
            </w:r>
            <w:r w:rsidRPr="008A5A1B">
              <w:rPr>
                <w:rFonts w:eastAsia="Calibri"/>
                <w:b w:val="0"/>
                <w:i/>
                <w:color w:val="auto"/>
                <w:sz w:val="24"/>
                <w:szCs w:val="24"/>
                <w:lang w:eastAsia="en-US"/>
              </w:rPr>
              <w:t xml:space="preserve"> </w:t>
            </w:r>
            <w:r w:rsidRPr="008A5A1B">
              <w:rPr>
                <w:rFonts w:eastAsia="Calibri"/>
                <w:i/>
                <w:color w:val="auto"/>
                <w:sz w:val="24"/>
                <w:szCs w:val="24"/>
                <w:lang w:eastAsia="en-US"/>
              </w:rPr>
              <w:t xml:space="preserve">по </w:t>
            </w:r>
            <w:r>
              <w:rPr>
                <w:rFonts w:eastAsia="Calibri"/>
                <w:i/>
                <w:color w:val="auto"/>
                <w:sz w:val="24"/>
                <w:szCs w:val="24"/>
                <w:lang w:eastAsia="en-US"/>
              </w:rPr>
              <w:t>сравнению с июлем 2019</w:t>
            </w:r>
            <w:r w:rsidR="00A8731F">
              <w:rPr>
                <w:rFonts w:eastAsia="Calibri"/>
                <w:i/>
                <w:color w:val="auto"/>
                <w:sz w:val="24"/>
                <w:szCs w:val="24"/>
                <w:lang w:val="ky-KG" w:eastAsia="en-US"/>
              </w:rPr>
              <w:t xml:space="preserve"> </w:t>
            </w:r>
            <w:r>
              <w:rPr>
                <w:rFonts w:eastAsia="Calibri"/>
                <w:i/>
                <w:color w:val="auto"/>
                <w:sz w:val="24"/>
                <w:szCs w:val="24"/>
                <w:lang w:eastAsia="en-US"/>
              </w:rPr>
              <w:t>годом</w:t>
            </w:r>
            <w:r w:rsidRPr="008A5A1B">
              <w:rPr>
                <w:rFonts w:eastAsia="Calibri"/>
                <w:b w:val="0"/>
                <w:i/>
                <w:color w:val="auto"/>
                <w:sz w:val="24"/>
                <w:szCs w:val="24"/>
                <w:lang w:eastAsia="en-US"/>
              </w:rPr>
              <w:t xml:space="preserve"> цены на услуги, оказываемые населению</w:t>
            </w:r>
            <w:r>
              <w:rPr>
                <w:rFonts w:eastAsia="Calibri"/>
                <w:b w:val="0"/>
                <w:i/>
                <w:color w:val="auto"/>
                <w:sz w:val="24"/>
                <w:szCs w:val="24"/>
                <w:lang w:val="ky-KG" w:eastAsia="en-US"/>
              </w:rPr>
              <w:t>,</w:t>
            </w:r>
            <w:r w:rsidRPr="008A5A1B">
              <w:rPr>
                <w:rFonts w:eastAsia="Calibri"/>
                <w:b w:val="0"/>
                <w:i/>
                <w:color w:val="auto"/>
                <w:sz w:val="24"/>
                <w:szCs w:val="24"/>
                <w:lang w:eastAsia="en-US"/>
              </w:rPr>
              <w:t xml:space="preserve"> </w:t>
            </w:r>
            <w:r>
              <w:rPr>
                <w:rFonts w:eastAsia="Calibri"/>
                <w:b w:val="0"/>
                <w:i/>
                <w:color w:val="auto"/>
                <w:sz w:val="24"/>
                <w:szCs w:val="24"/>
                <w:lang w:eastAsia="en-US"/>
              </w:rPr>
              <w:t>повысились на -</w:t>
            </w:r>
            <w:r w:rsidR="00E53936">
              <w:rPr>
                <w:rFonts w:eastAsia="Calibri"/>
                <w:b w:val="0"/>
                <w:i/>
                <w:color w:val="auto"/>
                <w:sz w:val="24"/>
                <w:szCs w:val="24"/>
                <w:lang w:val="ky-KG" w:eastAsia="en-US"/>
              </w:rPr>
              <w:t xml:space="preserve"> </w:t>
            </w:r>
            <w:r>
              <w:rPr>
                <w:rFonts w:eastAsia="Calibri"/>
                <w:b w:val="0"/>
                <w:i/>
                <w:color w:val="auto"/>
                <w:sz w:val="24"/>
                <w:szCs w:val="24"/>
                <w:lang w:eastAsia="en-US"/>
              </w:rPr>
              <w:t>1,6 пр</w:t>
            </w:r>
            <w:r>
              <w:rPr>
                <w:rFonts w:eastAsia="Calibri"/>
                <w:b w:val="0"/>
                <w:i/>
                <w:color w:val="auto"/>
                <w:sz w:val="24"/>
                <w:szCs w:val="24"/>
                <w:lang w:eastAsia="en-US"/>
              </w:rPr>
              <w:t>о</w:t>
            </w:r>
            <w:r>
              <w:rPr>
                <w:rFonts w:eastAsia="Calibri"/>
                <w:b w:val="0"/>
                <w:i/>
                <w:color w:val="auto"/>
                <w:sz w:val="24"/>
                <w:szCs w:val="24"/>
                <w:lang w:eastAsia="en-US"/>
              </w:rPr>
              <w:t>цента.</w:t>
            </w:r>
            <w:r w:rsidRPr="008A5A1B">
              <w:rPr>
                <w:rFonts w:eastAsia="Calibri"/>
                <w:i/>
                <w:color w:val="auto"/>
                <w:sz w:val="24"/>
                <w:szCs w:val="24"/>
                <w:lang w:eastAsia="en-US"/>
              </w:rPr>
              <w:t xml:space="preserve"> </w:t>
            </w:r>
            <w:r w:rsidR="008C1F75">
              <w:rPr>
                <w:rFonts w:eastAsia="Calibri"/>
                <w:i/>
                <w:color w:val="auto"/>
                <w:sz w:val="24"/>
                <w:szCs w:val="24"/>
                <w:lang w:val="ky-KG" w:eastAsia="en-US"/>
              </w:rPr>
              <w:t xml:space="preserve"> </w:t>
            </w:r>
            <w:r w:rsidR="00E53936">
              <w:rPr>
                <w:rFonts w:eastAsia="Calibri"/>
                <w:i/>
                <w:color w:val="auto"/>
                <w:sz w:val="24"/>
                <w:szCs w:val="24"/>
                <w:lang w:val="ky-KG" w:eastAsia="en-US"/>
              </w:rPr>
              <w:t>Ц</w:t>
            </w:r>
            <w:r>
              <w:rPr>
                <w:rFonts w:eastAsia="Calibri"/>
                <w:i/>
                <w:color w:val="auto"/>
                <w:sz w:val="24"/>
                <w:szCs w:val="24"/>
                <w:lang w:val="ky-KG" w:eastAsia="en-US"/>
              </w:rPr>
              <w:t>ен</w:t>
            </w:r>
            <w:r w:rsidR="00E53936">
              <w:rPr>
                <w:rFonts w:eastAsia="Calibri"/>
                <w:i/>
                <w:color w:val="auto"/>
                <w:sz w:val="24"/>
                <w:szCs w:val="24"/>
                <w:lang w:val="ky-KG" w:eastAsia="en-US"/>
              </w:rPr>
              <w:t>ы</w:t>
            </w:r>
            <w:r>
              <w:rPr>
                <w:rFonts w:eastAsia="Calibri"/>
                <w:i/>
                <w:color w:val="auto"/>
                <w:sz w:val="24"/>
                <w:szCs w:val="24"/>
                <w:lang w:val="ky-KG" w:eastAsia="en-US"/>
              </w:rPr>
              <w:t xml:space="preserve"> </w:t>
            </w:r>
            <w:r w:rsidRPr="00B73522">
              <w:rPr>
                <w:rFonts w:eastAsia="Calibri"/>
                <w:i/>
                <w:color w:val="auto"/>
                <w:sz w:val="24"/>
                <w:szCs w:val="24"/>
                <w:lang w:val="ky-KG" w:eastAsia="en-US"/>
              </w:rPr>
              <w:t xml:space="preserve">на </w:t>
            </w:r>
            <w:r w:rsidRPr="00B94253">
              <w:rPr>
                <w:rFonts w:eastAsia="Calibri"/>
                <w:b w:val="0"/>
                <w:i/>
                <w:color w:val="auto"/>
                <w:sz w:val="24"/>
                <w:szCs w:val="24"/>
                <w:lang w:val="ky-KG" w:eastAsia="en-US"/>
              </w:rPr>
              <w:t>общественное питание</w:t>
            </w:r>
            <w:r>
              <w:rPr>
                <w:rFonts w:eastAsia="Calibri"/>
                <w:i/>
                <w:color w:val="auto"/>
                <w:sz w:val="24"/>
                <w:szCs w:val="24"/>
                <w:lang w:val="ky-KG" w:eastAsia="en-US"/>
              </w:rPr>
              <w:t xml:space="preserve"> </w:t>
            </w:r>
            <w:r w:rsidR="008C1F75">
              <w:rPr>
                <w:rFonts w:eastAsia="Calibri"/>
                <w:i/>
                <w:color w:val="auto"/>
                <w:sz w:val="24"/>
                <w:szCs w:val="24"/>
                <w:lang w:val="ky-KG" w:eastAsia="en-US"/>
              </w:rPr>
              <w:t>повысились</w:t>
            </w:r>
            <w:r>
              <w:rPr>
                <w:rFonts w:eastAsia="Calibri"/>
                <w:i/>
                <w:color w:val="auto"/>
                <w:sz w:val="24"/>
                <w:szCs w:val="24"/>
                <w:lang w:val="ky-KG" w:eastAsia="en-US"/>
              </w:rPr>
              <w:t xml:space="preserve"> на - 6,7 процента, </w:t>
            </w:r>
            <w:r w:rsidRPr="00B94253">
              <w:rPr>
                <w:rFonts w:eastAsia="Calibri"/>
                <w:b w:val="0"/>
                <w:i/>
                <w:color w:val="auto"/>
                <w:sz w:val="24"/>
                <w:szCs w:val="24"/>
                <w:lang w:val="ky-KG" w:eastAsia="en-US"/>
              </w:rPr>
              <w:t>организация отдыха и культурных мероприятий</w:t>
            </w:r>
            <w:r>
              <w:rPr>
                <w:rFonts w:eastAsia="Calibri"/>
                <w:i/>
                <w:color w:val="auto"/>
                <w:sz w:val="24"/>
                <w:szCs w:val="24"/>
                <w:lang w:val="ky-KG" w:eastAsia="en-US"/>
              </w:rPr>
              <w:t xml:space="preserve"> на – 0,4 процента.</w:t>
            </w:r>
          </w:p>
        </w:tc>
      </w:tr>
      <w:tr w:rsidR="006003F0" w:rsidRPr="006003F0" w:rsidTr="001633E2">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003F0" w:rsidRPr="006003F0" w:rsidRDefault="006003F0" w:rsidP="001633E2">
            <w:pPr>
              <w:pStyle w:val="12"/>
              <w:ind w:firstLine="709"/>
              <w:jc w:val="both"/>
              <w:rPr>
                <w:rFonts w:ascii="Times New Roman UniToktom" w:hAnsi="Times New Roman UniToktom" w:cs="Times New Roman UniToktom"/>
                <w:color w:val="auto"/>
                <w:sz w:val="24"/>
                <w:szCs w:val="24"/>
                <w:lang w:val="ky-KG"/>
              </w:rPr>
            </w:pPr>
            <w:r w:rsidRPr="006003F0">
              <w:rPr>
                <w:rFonts w:ascii="Times New Roman UniToktom" w:hAnsi="Times New Roman UniToktom" w:cs="Times New Roman UniToktom"/>
                <w:color w:val="auto"/>
                <w:sz w:val="24"/>
                <w:szCs w:val="24"/>
                <w:lang w:val="ky-KG"/>
              </w:rPr>
              <w:lastRenderedPageBreak/>
              <w:t>Тамак - аш азыктары жана алкоголсуз суусундуктар</w:t>
            </w:r>
            <w:r w:rsidRPr="006003F0">
              <w:rPr>
                <w:rFonts w:ascii="Times New Roman UniToktom" w:hAnsi="Times New Roman UniToktom" w:cs="Times New Roman UniToktom"/>
                <w:b w:val="0"/>
                <w:color w:val="auto"/>
                <w:sz w:val="24"/>
                <w:szCs w:val="24"/>
                <w:lang w:val="ky-KG"/>
              </w:rPr>
              <w:t xml:space="preserve"> ушул жылдын</w:t>
            </w:r>
            <w:r w:rsidRPr="006003F0">
              <w:rPr>
                <w:rFonts w:ascii="Times New Roman UniToktom" w:hAnsi="Times New Roman UniToktom" w:cs="Times New Roman UniToktom"/>
                <w:color w:val="auto"/>
                <w:sz w:val="24"/>
                <w:szCs w:val="24"/>
                <w:lang w:val="ky-KG"/>
              </w:rPr>
              <w:t xml:space="preserve"> теке</w:t>
            </w:r>
            <w:r w:rsidRPr="006003F0">
              <w:rPr>
                <w:rFonts w:ascii="Times New Roman UniToktom" w:hAnsi="Times New Roman UniToktom" w:cs="Times New Roman UniToktom"/>
                <w:b w:val="0"/>
                <w:color w:val="auto"/>
                <w:sz w:val="24"/>
                <w:szCs w:val="24"/>
                <w:lang w:val="ky-KG"/>
              </w:rPr>
              <w:t xml:space="preserve"> айында</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өткөн жылдын кулжа</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айынын</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көрсөткүчтөрүнө салыштырмалуу – 0,8 пайызга төмөндөгөн.</w:t>
            </w:r>
            <w:r w:rsidRPr="006003F0">
              <w:rPr>
                <w:rFonts w:ascii="Times New Roman UniToktom" w:hAnsi="Times New Roman UniToktom" w:cs="Times New Roman UniToktom"/>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Баалардын төмөндөшүнө</w:t>
            </w:r>
            <w:r w:rsidRPr="006003F0">
              <w:rPr>
                <w:rFonts w:ascii="Times New Roman UniToktom" w:hAnsi="Times New Roman UniToktom" w:cs="Times New Roman UniToktom"/>
                <w:color w:val="auto"/>
                <w:sz w:val="24"/>
                <w:szCs w:val="24"/>
                <w:lang w:val="ky-KG"/>
              </w:rPr>
              <w:t>:</w:t>
            </w:r>
            <w:r w:rsidRPr="006003F0">
              <w:rPr>
                <w:rFonts w:ascii="Times New Roman UniToktom" w:hAnsi="Times New Roman UniToktom" w:cs="Times New Roman UniToktom"/>
                <w:b w:val="0"/>
                <w:color w:val="auto"/>
                <w:sz w:val="24"/>
                <w:szCs w:val="24"/>
                <w:lang w:val="ky-KG"/>
              </w:rPr>
              <w:t xml:space="preserve"> </w:t>
            </w:r>
            <w:r w:rsidRPr="006003F0">
              <w:rPr>
                <w:rFonts w:ascii="Times New Roman UniToktom" w:hAnsi="Times New Roman UniToktom" w:cs="Times New Roman UniToktom"/>
                <w:color w:val="auto"/>
                <w:sz w:val="24"/>
                <w:szCs w:val="24"/>
                <w:lang w:val="ky-KG"/>
              </w:rPr>
              <w:t xml:space="preserve">жашылча-жемиштер </w:t>
            </w:r>
            <w:r w:rsidRPr="006003F0">
              <w:rPr>
                <w:rFonts w:ascii="Times New Roman UniToktom" w:hAnsi="Times New Roman UniToktom" w:cs="Times New Roman UniToktom"/>
                <w:b w:val="0"/>
                <w:color w:val="auto"/>
                <w:sz w:val="24"/>
                <w:szCs w:val="24"/>
                <w:lang w:val="ky-KG"/>
              </w:rPr>
              <w:t>жалпысынан – 11,</w:t>
            </w:r>
            <w:r w:rsidR="001633E2">
              <w:rPr>
                <w:rFonts w:ascii="Times New Roman UniToktom" w:hAnsi="Times New Roman UniToktom" w:cs="Times New Roman UniToktom"/>
                <w:b w:val="0"/>
                <w:color w:val="auto"/>
                <w:sz w:val="24"/>
                <w:szCs w:val="24"/>
                <w:lang w:val="ky-KG"/>
              </w:rPr>
              <w:t>6</w:t>
            </w:r>
            <w:r w:rsidRPr="006003F0">
              <w:rPr>
                <w:rFonts w:ascii="Times New Roman UniToktom" w:hAnsi="Times New Roman UniToktom" w:cs="Times New Roman UniToktom"/>
                <w:b w:val="0"/>
                <w:color w:val="auto"/>
                <w:sz w:val="24"/>
                <w:szCs w:val="24"/>
                <w:lang w:val="ky-KG"/>
              </w:rPr>
              <w:t xml:space="preserve"> пайызга, </w:t>
            </w:r>
            <w:r w:rsidRPr="006003F0">
              <w:rPr>
                <w:rFonts w:ascii="Times New Roman UniToktom" w:hAnsi="Times New Roman UniToktom" w:cs="Times New Roman UniToktom"/>
                <w:color w:val="auto"/>
                <w:sz w:val="24"/>
                <w:szCs w:val="24"/>
                <w:lang w:val="ky-KG"/>
              </w:rPr>
              <w:t>жашылчалар –</w:t>
            </w:r>
            <w:r w:rsidRPr="006003F0">
              <w:rPr>
                <w:rFonts w:ascii="Times New Roman UniToktom" w:hAnsi="Times New Roman UniToktom" w:cs="Times New Roman UniToktom"/>
                <w:b w:val="0"/>
                <w:color w:val="auto"/>
                <w:sz w:val="24"/>
                <w:szCs w:val="24"/>
                <w:lang w:val="ky-KG"/>
              </w:rPr>
              <w:t xml:space="preserve"> 17,7 пайызга,анын ичинен жаны </w:t>
            </w:r>
            <w:r w:rsidRPr="006003F0">
              <w:rPr>
                <w:rFonts w:ascii="Times New Roman UniToktom" w:hAnsi="Times New Roman UniToktom" w:cs="Times New Roman UniToktom"/>
                <w:color w:val="auto"/>
                <w:sz w:val="24"/>
                <w:szCs w:val="24"/>
                <w:lang w:val="ky-KG"/>
              </w:rPr>
              <w:t>жашылчалар</w:t>
            </w:r>
            <w:r w:rsidRPr="006003F0">
              <w:rPr>
                <w:rFonts w:ascii="Times New Roman UniToktom" w:hAnsi="Times New Roman UniToktom" w:cs="Times New Roman UniToktom"/>
                <w:b w:val="0"/>
                <w:color w:val="auto"/>
                <w:sz w:val="24"/>
                <w:szCs w:val="24"/>
                <w:lang w:val="ky-KG"/>
              </w:rPr>
              <w:t xml:space="preserve"> - 11,4 пайызга төмөндөдү. Ал эми </w:t>
            </w:r>
            <w:r w:rsidRPr="006003F0">
              <w:rPr>
                <w:rFonts w:ascii="Times New Roman UniToktom" w:hAnsi="Times New Roman UniToktom" w:cs="Times New Roman UniToktom"/>
                <w:color w:val="auto"/>
                <w:sz w:val="24"/>
                <w:szCs w:val="24"/>
                <w:lang w:val="ky-KG"/>
              </w:rPr>
              <w:t>балык</w:t>
            </w:r>
            <w:r w:rsidRPr="006003F0">
              <w:rPr>
                <w:rFonts w:ascii="Times New Roman UniToktom" w:hAnsi="Times New Roman UniToktom" w:cs="Times New Roman UniToktom"/>
                <w:b w:val="0"/>
                <w:color w:val="auto"/>
                <w:sz w:val="24"/>
                <w:szCs w:val="24"/>
                <w:lang w:val="ky-KG"/>
              </w:rPr>
              <w:t xml:space="preserve"> -</w:t>
            </w:r>
            <w:r w:rsidR="001633E2">
              <w:rPr>
                <w:rFonts w:ascii="Times New Roman UniToktom" w:hAnsi="Times New Roman UniToktom" w:cs="Times New Roman UniToktom"/>
                <w:b w:val="0"/>
                <w:color w:val="auto"/>
                <w:sz w:val="24"/>
                <w:szCs w:val="24"/>
                <w:lang w:val="ky-KG"/>
              </w:rPr>
              <w:t xml:space="preserve"> </w:t>
            </w:r>
            <w:r w:rsidRPr="006003F0">
              <w:rPr>
                <w:rFonts w:ascii="Times New Roman UniToktom" w:hAnsi="Times New Roman UniToktom" w:cs="Times New Roman UniToktom"/>
                <w:b w:val="0"/>
                <w:color w:val="auto"/>
                <w:sz w:val="24"/>
                <w:szCs w:val="24"/>
                <w:lang w:val="ky-KG"/>
              </w:rPr>
              <w:t>0,1 пайызга төмөндөдү.</w:t>
            </w:r>
          </w:p>
        </w:tc>
        <w:tc>
          <w:tcPr>
            <w:tcW w:w="4820" w:type="dxa"/>
            <w:tcBorders>
              <w:left w:val="none" w:sz="0" w:space="0" w:color="auto"/>
              <w:right w:val="none" w:sz="0" w:space="0" w:color="auto"/>
            </w:tcBorders>
            <w:shd w:val="clear" w:color="auto" w:fill="auto"/>
          </w:tcPr>
          <w:p w:rsidR="006003F0" w:rsidRPr="006003F0" w:rsidRDefault="006003F0" w:rsidP="001633E2">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eastAsia="en-US"/>
              </w:rPr>
            </w:pPr>
            <w:r w:rsidRPr="006003F0">
              <w:rPr>
                <w:rFonts w:eastAsia="Calibri"/>
                <w:b/>
                <w:i/>
                <w:color w:val="auto"/>
                <w:sz w:val="24"/>
                <w:szCs w:val="24"/>
                <w:lang w:val="ky-KG" w:eastAsia="en-US"/>
              </w:rPr>
              <w:t>В</w:t>
            </w:r>
            <w:r w:rsidRPr="006003F0">
              <w:rPr>
                <w:rFonts w:eastAsia="Calibri"/>
                <w:i/>
                <w:color w:val="auto"/>
                <w:sz w:val="24"/>
                <w:szCs w:val="24"/>
                <w:lang w:eastAsia="en-US"/>
              </w:rPr>
              <w:t xml:space="preserve"> июле </w:t>
            </w:r>
            <w:r w:rsidRPr="006003F0">
              <w:rPr>
                <w:rFonts w:eastAsia="Calibri"/>
                <w:b/>
                <w:i/>
                <w:color w:val="auto"/>
                <w:sz w:val="24"/>
                <w:szCs w:val="24"/>
                <w:lang w:val="ky-KG" w:eastAsia="en-US"/>
              </w:rPr>
              <w:t>2020г</w:t>
            </w:r>
            <w:r w:rsidRPr="006003F0">
              <w:rPr>
                <w:rFonts w:eastAsia="Calibri"/>
                <w:i/>
                <w:color w:val="auto"/>
                <w:sz w:val="24"/>
                <w:szCs w:val="24"/>
                <w:lang w:val="ky-KG" w:eastAsia="en-US"/>
              </w:rPr>
              <w:t xml:space="preserve">. </w:t>
            </w:r>
            <w:r w:rsidRPr="006003F0">
              <w:rPr>
                <w:rFonts w:eastAsia="Calibri"/>
                <w:b/>
                <w:i/>
                <w:color w:val="auto"/>
                <w:sz w:val="24"/>
                <w:szCs w:val="24"/>
                <w:lang w:val="ky-KG" w:eastAsia="en-US"/>
              </w:rPr>
              <w:t>по сравнению с июнем 2019 года</w:t>
            </w:r>
            <w:r w:rsidRPr="006003F0">
              <w:rPr>
                <w:rFonts w:eastAsia="Calibri"/>
                <w:b/>
                <w:i/>
                <w:color w:val="auto"/>
                <w:sz w:val="24"/>
                <w:szCs w:val="24"/>
                <w:lang w:eastAsia="en-US"/>
              </w:rPr>
              <w:t xml:space="preserve"> цены на пищевые продукты и безалкогольных напитков</w:t>
            </w:r>
            <w:r w:rsidRPr="006003F0">
              <w:rPr>
                <w:rFonts w:eastAsia="Calibri"/>
                <w:i/>
                <w:color w:val="auto"/>
                <w:sz w:val="24"/>
                <w:szCs w:val="24"/>
                <w:lang w:eastAsia="en-US"/>
              </w:rPr>
              <w:t xml:space="preserve"> в целом понизились на - 0,8 процента. На понижение цен повлияли цены  на  </w:t>
            </w:r>
            <w:r w:rsidRPr="006003F0">
              <w:rPr>
                <w:rFonts w:eastAsia="Calibri"/>
                <w:b/>
                <w:i/>
                <w:color w:val="auto"/>
                <w:sz w:val="24"/>
                <w:szCs w:val="24"/>
                <w:lang w:eastAsia="en-US"/>
              </w:rPr>
              <w:t xml:space="preserve">фрукты и овощи </w:t>
            </w:r>
            <w:r w:rsidRPr="006003F0">
              <w:rPr>
                <w:rFonts w:eastAsia="Calibri"/>
                <w:i/>
                <w:color w:val="auto"/>
                <w:sz w:val="24"/>
                <w:szCs w:val="24"/>
                <w:lang w:eastAsia="en-US"/>
              </w:rPr>
              <w:t>в целом на</w:t>
            </w:r>
            <w:r w:rsidRPr="006003F0">
              <w:rPr>
                <w:rFonts w:eastAsia="Calibri"/>
                <w:b/>
                <w:i/>
                <w:color w:val="auto"/>
                <w:sz w:val="24"/>
                <w:szCs w:val="24"/>
                <w:lang w:eastAsia="en-US"/>
              </w:rPr>
              <w:t xml:space="preserve"> </w:t>
            </w:r>
            <w:r w:rsidRPr="00A8731F">
              <w:rPr>
                <w:rFonts w:eastAsia="Calibri"/>
                <w:i/>
                <w:color w:val="auto"/>
                <w:sz w:val="24"/>
                <w:szCs w:val="24"/>
                <w:lang w:eastAsia="en-US"/>
              </w:rPr>
              <w:t>-</w:t>
            </w:r>
            <w:r w:rsidR="00A8731F">
              <w:rPr>
                <w:rFonts w:eastAsia="Calibri"/>
                <w:b/>
                <w:i/>
                <w:color w:val="auto"/>
                <w:sz w:val="24"/>
                <w:szCs w:val="24"/>
                <w:lang w:val="ky-KG" w:eastAsia="en-US"/>
              </w:rPr>
              <w:t xml:space="preserve"> </w:t>
            </w:r>
            <w:r w:rsidRPr="006003F0">
              <w:rPr>
                <w:rFonts w:eastAsia="Calibri"/>
                <w:i/>
                <w:color w:val="auto"/>
                <w:sz w:val="24"/>
                <w:szCs w:val="24"/>
                <w:lang w:eastAsia="en-US"/>
              </w:rPr>
              <w:t>11,</w:t>
            </w:r>
            <w:r w:rsidR="001633E2">
              <w:rPr>
                <w:rFonts w:eastAsia="Calibri"/>
                <w:i/>
                <w:color w:val="auto"/>
                <w:sz w:val="24"/>
                <w:szCs w:val="24"/>
                <w:lang w:val="ky-KG" w:eastAsia="en-US"/>
              </w:rPr>
              <w:t>6</w:t>
            </w:r>
            <w:r w:rsidRPr="006003F0">
              <w:rPr>
                <w:rFonts w:eastAsia="Calibri"/>
                <w:i/>
                <w:color w:val="auto"/>
                <w:sz w:val="24"/>
                <w:szCs w:val="24"/>
                <w:lang w:val="ky-KG" w:eastAsia="en-US"/>
              </w:rPr>
              <w:t xml:space="preserve"> </w:t>
            </w:r>
            <w:r w:rsidRPr="006003F0">
              <w:rPr>
                <w:rFonts w:eastAsia="Calibri"/>
                <w:i/>
                <w:color w:val="auto"/>
                <w:sz w:val="24"/>
                <w:szCs w:val="24"/>
                <w:lang w:eastAsia="en-US"/>
              </w:rPr>
              <w:t>процента, из них:</w:t>
            </w:r>
            <w:r w:rsidR="00A8731F">
              <w:rPr>
                <w:rFonts w:eastAsia="Calibri"/>
                <w:i/>
                <w:color w:val="auto"/>
                <w:sz w:val="24"/>
                <w:szCs w:val="24"/>
                <w:lang w:val="ky-KG" w:eastAsia="en-US"/>
              </w:rPr>
              <w:t xml:space="preserve"> </w:t>
            </w:r>
            <w:r w:rsidRPr="006003F0">
              <w:rPr>
                <w:rFonts w:eastAsia="Calibri"/>
                <w:b/>
                <w:i/>
                <w:color w:val="auto"/>
                <w:sz w:val="24"/>
                <w:szCs w:val="24"/>
                <w:lang w:eastAsia="en-US"/>
              </w:rPr>
              <w:t xml:space="preserve">овощи </w:t>
            </w:r>
            <w:r w:rsidRPr="006003F0">
              <w:rPr>
                <w:rFonts w:eastAsia="Calibri"/>
                <w:i/>
                <w:color w:val="auto"/>
                <w:sz w:val="24"/>
                <w:szCs w:val="24"/>
                <w:lang w:eastAsia="en-US"/>
              </w:rPr>
              <w:t xml:space="preserve"> на -  17,7 процента, в том числе </w:t>
            </w:r>
            <w:r w:rsidRPr="006003F0">
              <w:rPr>
                <w:rFonts w:eastAsia="Calibri"/>
                <w:b/>
                <w:i/>
                <w:color w:val="auto"/>
                <w:sz w:val="24"/>
                <w:szCs w:val="24"/>
                <w:lang w:eastAsia="en-US"/>
              </w:rPr>
              <w:t>свежие овощи -</w:t>
            </w:r>
            <w:r w:rsidRPr="006003F0">
              <w:rPr>
                <w:rFonts w:eastAsia="Calibri"/>
                <w:i/>
                <w:color w:val="auto"/>
                <w:sz w:val="24"/>
                <w:szCs w:val="24"/>
                <w:lang w:eastAsia="en-US"/>
              </w:rPr>
              <w:t xml:space="preserve"> на - 11,4 процент</w:t>
            </w:r>
            <w:r w:rsidRPr="00A8731F">
              <w:rPr>
                <w:rFonts w:eastAsia="Calibri"/>
                <w:i/>
                <w:color w:val="auto"/>
                <w:sz w:val="24"/>
                <w:szCs w:val="24"/>
                <w:lang w:eastAsia="en-US"/>
              </w:rPr>
              <w:t>а.</w:t>
            </w:r>
            <w:r w:rsidRPr="006003F0">
              <w:rPr>
                <w:rFonts w:eastAsia="Calibri"/>
                <w:b/>
                <w:i/>
                <w:color w:val="auto"/>
                <w:sz w:val="24"/>
                <w:szCs w:val="24"/>
                <w:lang w:val="ky-KG" w:eastAsia="en-US"/>
              </w:rPr>
              <w:t xml:space="preserve"> Цены на  рыбу понизились на</w:t>
            </w:r>
            <w:r w:rsidR="00A8731F">
              <w:rPr>
                <w:rFonts w:eastAsia="Calibri"/>
                <w:b/>
                <w:i/>
                <w:color w:val="auto"/>
                <w:sz w:val="24"/>
                <w:szCs w:val="24"/>
                <w:lang w:val="ky-KG" w:eastAsia="en-US"/>
              </w:rPr>
              <w:t xml:space="preserve"> </w:t>
            </w:r>
            <w:r w:rsidRPr="006003F0">
              <w:rPr>
                <w:rFonts w:eastAsia="Calibri"/>
                <w:b/>
                <w:i/>
                <w:color w:val="auto"/>
                <w:sz w:val="24"/>
                <w:szCs w:val="24"/>
                <w:lang w:val="ky-KG" w:eastAsia="en-US"/>
              </w:rPr>
              <w:t xml:space="preserve">- </w:t>
            </w:r>
            <w:r w:rsidRPr="006003F0">
              <w:rPr>
                <w:rFonts w:eastAsia="Calibri"/>
                <w:i/>
                <w:color w:val="auto"/>
                <w:sz w:val="24"/>
                <w:szCs w:val="24"/>
                <w:lang w:val="ky-KG" w:eastAsia="en-US"/>
              </w:rPr>
              <w:t>0,1 процента.</w:t>
            </w:r>
          </w:p>
        </w:tc>
      </w:tr>
      <w:tr w:rsidR="006003F0" w:rsidRPr="000E1A59" w:rsidTr="006003F0">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003F0" w:rsidRPr="00DB372A" w:rsidRDefault="006003F0" w:rsidP="006003F0">
            <w:pPr>
              <w:pStyle w:val="12"/>
              <w:ind w:firstLine="851"/>
              <w:jc w:val="both"/>
              <w:rPr>
                <w:rFonts w:ascii="Times New Roman UniToktom" w:hAnsi="Times New Roman UniToktom" w:cs="Times New Roman UniToktom"/>
                <w:b w:val="0"/>
                <w:color w:val="auto"/>
                <w:sz w:val="24"/>
                <w:szCs w:val="24"/>
                <w:lang w:val="ky-KG"/>
              </w:rPr>
            </w:pPr>
            <w:r w:rsidRPr="001633E2">
              <w:rPr>
                <w:rFonts w:ascii="Times New Roman UniToktom" w:hAnsi="Times New Roman UniToktom" w:cs="Times New Roman UniToktom"/>
                <w:color w:val="auto"/>
                <w:sz w:val="24"/>
                <w:szCs w:val="24"/>
                <w:lang w:val="ky-KG"/>
              </w:rPr>
              <w:t>Нан</w:t>
            </w:r>
            <w:r w:rsidRPr="00A12E00">
              <w:rPr>
                <w:rFonts w:ascii="Times New Roman UniToktom" w:hAnsi="Times New Roman UniToktom" w:cs="Times New Roman UniToktom"/>
                <w:color w:val="auto"/>
                <w:sz w:val="24"/>
                <w:szCs w:val="24"/>
                <w:lang w:val="ky-KG"/>
              </w:rPr>
              <w:t xml:space="preserve"> азыктары жана акшак</w:t>
            </w:r>
            <w:r>
              <w:rPr>
                <w:rFonts w:ascii="Times New Roman UniToktom" w:hAnsi="Times New Roman UniToktom" w:cs="Times New Roman UniToktom"/>
                <w:color w:val="auto"/>
                <w:sz w:val="24"/>
                <w:szCs w:val="24"/>
                <w:lang w:val="ky-KG"/>
              </w:rPr>
              <w:t>тар</w:t>
            </w:r>
            <w:r w:rsidR="001633E2">
              <w:rPr>
                <w:rFonts w:ascii="Times New Roman UniToktom" w:hAnsi="Times New Roman UniToktom" w:cs="Times New Roman UniToktom"/>
                <w:color w:val="auto"/>
                <w:sz w:val="24"/>
                <w:szCs w:val="24"/>
                <w:lang w:val="ky-KG"/>
              </w:rPr>
              <w:t xml:space="preserve"> </w:t>
            </w:r>
            <w:r w:rsidRPr="00A12E00">
              <w:rPr>
                <w:rFonts w:ascii="Times New Roman UniToktom" w:hAnsi="Times New Roman UniToktom" w:cs="Times New Roman UniToktom"/>
                <w:color w:val="auto"/>
                <w:sz w:val="24"/>
                <w:szCs w:val="24"/>
                <w:lang w:val="ky-KG"/>
              </w:rPr>
              <w:t>–</w:t>
            </w:r>
            <w:r w:rsidRPr="00F47C09">
              <w:rPr>
                <w:rFonts w:ascii="Times New Roman UniToktom" w:hAnsi="Times New Roman UniToktom" w:cs="Times New Roman UniToktom"/>
                <w:b w:val="0"/>
                <w:color w:val="auto"/>
                <w:sz w:val="24"/>
                <w:szCs w:val="24"/>
                <w:lang w:val="ky-KG"/>
              </w:rPr>
              <w:t>2,1</w:t>
            </w:r>
            <w:r>
              <w:rPr>
                <w:rFonts w:ascii="Times New Roman UniToktom" w:hAnsi="Times New Roman UniToktom" w:cs="Times New Roman UniToktom"/>
                <w:color w:val="auto"/>
                <w:sz w:val="24"/>
                <w:szCs w:val="24"/>
                <w:lang w:val="ky-KG"/>
              </w:rPr>
              <w:t xml:space="preserve"> пайызга</w:t>
            </w:r>
            <w:r>
              <w:rPr>
                <w:rFonts w:ascii="Times New Roman UniToktom" w:hAnsi="Times New Roman UniToktom" w:cs="Times New Roman UniToktom"/>
                <w:b w:val="0"/>
                <w:color w:val="auto"/>
                <w:sz w:val="24"/>
                <w:szCs w:val="24"/>
                <w:lang w:val="ky-KG"/>
              </w:rPr>
              <w:t>,</w:t>
            </w:r>
            <w:r w:rsidR="001633E2">
              <w:rPr>
                <w:rFonts w:ascii="Times New Roman UniToktom" w:hAnsi="Times New Roman UniToktom" w:cs="Times New Roman UniToktom"/>
                <w:b w:val="0"/>
                <w:color w:val="auto"/>
                <w:sz w:val="24"/>
                <w:szCs w:val="24"/>
                <w:lang w:val="ky-KG"/>
              </w:rPr>
              <w:t xml:space="preserve"> </w:t>
            </w:r>
            <w:r w:rsidRPr="003854C4">
              <w:rPr>
                <w:rFonts w:ascii="Times New Roman UniToktom" w:hAnsi="Times New Roman UniToktom" w:cs="Times New Roman UniToktom"/>
                <w:color w:val="auto"/>
                <w:sz w:val="24"/>
                <w:szCs w:val="24"/>
                <w:lang w:val="ky-KG"/>
              </w:rPr>
              <w:t>ун</w:t>
            </w:r>
            <w:r w:rsidR="001633E2">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w:t>
            </w:r>
            <w:r w:rsidR="001633E2">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4,3 пайызга,  </w:t>
            </w:r>
            <w:r w:rsidRPr="008247ED">
              <w:rPr>
                <w:rFonts w:ascii="Times New Roman UniToktom" w:hAnsi="Times New Roman UniToktom" w:cs="Times New Roman UniToktom"/>
                <w:color w:val="auto"/>
                <w:sz w:val="24"/>
                <w:szCs w:val="24"/>
                <w:lang w:val="ky-KG"/>
              </w:rPr>
              <w:t xml:space="preserve">сүт азыктары быштак жана жумуртка </w:t>
            </w:r>
            <w:r>
              <w:rPr>
                <w:rFonts w:ascii="Times New Roman UniToktom" w:hAnsi="Times New Roman UniToktom" w:cs="Times New Roman UniToktom"/>
                <w:b w:val="0"/>
                <w:color w:val="auto"/>
                <w:sz w:val="24"/>
                <w:szCs w:val="24"/>
                <w:lang w:val="ky-KG"/>
              </w:rPr>
              <w:t xml:space="preserve">– 0,3 пайызга, </w:t>
            </w:r>
            <w:r w:rsidRPr="008D0E90">
              <w:rPr>
                <w:rFonts w:ascii="Times New Roman UniToktom" w:hAnsi="Times New Roman UniToktom" w:cs="Times New Roman UniToktom"/>
                <w:color w:val="auto"/>
                <w:sz w:val="24"/>
                <w:szCs w:val="24"/>
                <w:lang w:val="ky-KG"/>
              </w:rPr>
              <w:t>кант,</w:t>
            </w:r>
            <w:r w:rsidR="001633E2">
              <w:rPr>
                <w:rFonts w:ascii="Times New Roman UniToktom" w:hAnsi="Times New Roman UniToktom" w:cs="Times New Roman UniToktom"/>
                <w:color w:val="auto"/>
                <w:sz w:val="24"/>
                <w:szCs w:val="24"/>
                <w:lang w:val="ky-KG"/>
              </w:rPr>
              <w:t xml:space="preserve"> </w:t>
            </w:r>
            <w:r w:rsidRPr="008D0E90">
              <w:rPr>
                <w:rFonts w:ascii="Times New Roman UniToktom" w:hAnsi="Times New Roman UniToktom" w:cs="Times New Roman UniToktom"/>
                <w:color w:val="auto"/>
                <w:sz w:val="24"/>
                <w:szCs w:val="24"/>
                <w:lang w:val="ky-KG"/>
              </w:rPr>
              <w:t>джем,</w:t>
            </w:r>
            <w:r w:rsidR="001633E2">
              <w:rPr>
                <w:rFonts w:ascii="Times New Roman UniToktom" w:hAnsi="Times New Roman UniToktom" w:cs="Times New Roman UniToktom"/>
                <w:color w:val="auto"/>
                <w:sz w:val="24"/>
                <w:szCs w:val="24"/>
                <w:lang w:val="ky-KG"/>
              </w:rPr>
              <w:t xml:space="preserve"> </w:t>
            </w:r>
            <w:r w:rsidRPr="008D0E90">
              <w:rPr>
                <w:rFonts w:ascii="Times New Roman UniToktom" w:hAnsi="Times New Roman UniToktom" w:cs="Times New Roman UniToktom"/>
                <w:color w:val="auto"/>
                <w:sz w:val="24"/>
                <w:szCs w:val="24"/>
                <w:lang w:val="ky-KG"/>
              </w:rPr>
              <w:t>бал,</w:t>
            </w:r>
            <w:r w:rsidR="001633E2">
              <w:rPr>
                <w:rFonts w:ascii="Times New Roman UniToktom" w:hAnsi="Times New Roman UniToktom" w:cs="Times New Roman UniToktom"/>
                <w:color w:val="auto"/>
                <w:sz w:val="24"/>
                <w:szCs w:val="24"/>
                <w:lang w:val="ky-KG"/>
              </w:rPr>
              <w:t xml:space="preserve"> </w:t>
            </w:r>
            <w:r w:rsidRPr="008D0E90">
              <w:rPr>
                <w:rFonts w:ascii="Times New Roman UniToktom" w:hAnsi="Times New Roman UniToktom" w:cs="Times New Roman UniToktom"/>
                <w:color w:val="auto"/>
                <w:sz w:val="24"/>
                <w:szCs w:val="24"/>
                <w:lang w:val="ky-KG"/>
              </w:rPr>
              <w:t>шоколад жана момпосуйлар</w:t>
            </w:r>
            <w:r>
              <w:rPr>
                <w:rFonts w:ascii="Times New Roman UniToktom" w:hAnsi="Times New Roman UniToktom" w:cs="Times New Roman UniToktom"/>
                <w:b w:val="0"/>
                <w:color w:val="auto"/>
                <w:sz w:val="24"/>
                <w:szCs w:val="24"/>
                <w:lang w:val="ky-KG"/>
              </w:rPr>
              <w:t xml:space="preserve"> - 0,2 пайызга жогорулаган Ал эми </w:t>
            </w:r>
            <w:r w:rsidRPr="00046FBB">
              <w:rPr>
                <w:rFonts w:ascii="Times New Roman UniToktom" w:hAnsi="Times New Roman UniToktom" w:cs="Times New Roman UniToktom"/>
                <w:color w:val="auto"/>
                <w:sz w:val="24"/>
                <w:szCs w:val="24"/>
                <w:lang w:val="ky-KG"/>
              </w:rPr>
              <w:t>куруч</w:t>
            </w:r>
            <w:r>
              <w:rPr>
                <w:rFonts w:ascii="Times New Roman UniToktom" w:hAnsi="Times New Roman UniToktom" w:cs="Times New Roman UniToktom"/>
                <w:b w:val="0"/>
                <w:color w:val="auto"/>
                <w:sz w:val="24"/>
                <w:szCs w:val="24"/>
                <w:lang w:val="ky-KG"/>
              </w:rPr>
              <w:t xml:space="preserve"> – 1,5 пайызга, </w:t>
            </w:r>
            <w:r w:rsidRPr="00046FBB">
              <w:rPr>
                <w:rFonts w:ascii="Times New Roman UniToktom" w:hAnsi="Times New Roman UniToktom" w:cs="Times New Roman UniToktom"/>
                <w:color w:val="auto"/>
                <w:sz w:val="24"/>
                <w:szCs w:val="24"/>
                <w:lang w:val="ky-KG"/>
              </w:rPr>
              <w:t>акшак</w:t>
            </w:r>
            <w:r>
              <w:rPr>
                <w:rFonts w:ascii="Times New Roman UniToktom" w:hAnsi="Times New Roman UniToktom" w:cs="Times New Roman UniToktom"/>
                <w:b w:val="0"/>
                <w:color w:val="auto"/>
                <w:sz w:val="24"/>
                <w:szCs w:val="24"/>
                <w:lang w:val="ky-KG"/>
              </w:rPr>
              <w:t xml:space="preserve"> - 0,7 пайызга төмөндөгөн.  Ж</w:t>
            </w:r>
            <w:r w:rsidRPr="00566EDD">
              <w:rPr>
                <w:rFonts w:ascii="Times New Roman UniToktom" w:hAnsi="Times New Roman UniToktom" w:cs="Times New Roman UniToktom"/>
                <w:b w:val="0"/>
                <w:color w:val="auto"/>
                <w:sz w:val="24"/>
                <w:szCs w:val="24"/>
                <w:lang w:val="ky-KG"/>
              </w:rPr>
              <w:t xml:space="preserve">ашылча-жемиштерден: </w:t>
            </w:r>
            <w:r w:rsidRPr="007B1A44">
              <w:rPr>
                <w:rFonts w:ascii="Times New Roman UniToktom" w:hAnsi="Times New Roman UniToktom" w:cs="Times New Roman UniToktom"/>
                <w:color w:val="auto"/>
                <w:sz w:val="24"/>
                <w:szCs w:val="24"/>
                <w:lang w:val="ky-KG"/>
              </w:rPr>
              <w:t xml:space="preserve">кургатылган мөмөлөр жана данектер </w:t>
            </w:r>
            <w:r>
              <w:rPr>
                <w:rFonts w:ascii="Times New Roman UniToktom" w:hAnsi="Times New Roman UniToktom" w:cs="Times New Roman UniToktom"/>
                <w:b w:val="0"/>
                <w:color w:val="auto"/>
                <w:sz w:val="24"/>
                <w:szCs w:val="24"/>
                <w:lang w:val="ky-KG"/>
              </w:rPr>
              <w:t xml:space="preserve">– 0,3 пайызга  </w:t>
            </w:r>
          </w:p>
        </w:tc>
        <w:tc>
          <w:tcPr>
            <w:tcW w:w="4820" w:type="dxa"/>
            <w:shd w:val="clear" w:color="auto" w:fill="auto"/>
          </w:tcPr>
          <w:p w:rsidR="006003F0" w:rsidRPr="008837C4" w:rsidRDefault="006003F0" w:rsidP="006003F0">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Pr>
                <w:rFonts w:eastAsia="Calibri"/>
                <w:i/>
                <w:color w:val="auto"/>
                <w:sz w:val="24"/>
                <w:szCs w:val="24"/>
                <w:lang w:val="ky-KG" w:eastAsia="en-US"/>
              </w:rPr>
              <w:t>Повысились</w:t>
            </w:r>
            <w:r w:rsidRPr="00A12E00">
              <w:rPr>
                <w:rFonts w:eastAsia="Calibri"/>
                <w:i/>
                <w:color w:val="auto"/>
                <w:sz w:val="24"/>
                <w:szCs w:val="24"/>
                <w:lang w:val="ky-KG" w:eastAsia="en-US"/>
              </w:rPr>
              <w:t xml:space="preserve"> цены</w:t>
            </w:r>
            <w:r>
              <w:rPr>
                <w:rFonts w:eastAsia="Calibri"/>
                <w:i/>
                <w:color w:val="auto"/>
                <w:sz w:val="24"/>
                <w:szCs w:val="24"/>
                <w:lang w:val="ky-KG" w:eastAsia="en-US"/>
              </w:rPr>
              <w:t xml:space="preserve"> за месяц на</w:t>
            </w:r>
            <w:r w:rsidRPr="00A12E00">
              <w:rPr>
                <w:rFonts w:eastAsia="Calibri"/>
                <w:i/>
                <w:color w:val="auto"/>
                <w:sz w:val="24"/>
                <w:szCs w:val="24"/>
                <w:lang w:val="ky-KG" w:eastAsia="en-US"/>
              </w:rPr>
              <w:t xml:space="preserve"> </w:t>
            </w:r>
            <w:r w:rsidRPr="006D0509">
              <w:rPr>
                <w:rFonts w:eastAsia="Calibri"/>
                <w:b/>
                <w:i/>
                <w:color w:val="auto"/>
                <w:sz w:val="24"/>
                <w:szCs w:val="24"/>
                <w:lang w:val="ky-KG" w:eastAsia="en-US"/>
              </w:rPr>
              <w:t>хлебоулочны</w:t>
            </w:r>
            <w:r>
              <w:rPr>
                <w:rFonts w:eastAsia="Calibri"/>
                <w:b/>
                <w:i/>
                <w:color w:val="auto"/>
                <w:sz w:val="24"/>
                <w:szCs w:val="24"/>
                <w:lang w:val="ky-KG" w:eastAsia="en-US"/>
              </w:rPr>
              <w:t>е</w:t>
            </w:r>
            <w:r w:rsidRPr="006D0509">
              <w:rPr>
                <w:rFonts w:eastAsia="Calibri"/>
                <w:b/>
                <w:i/>
                <w:color w:val="auto"/>
                <w:sz w:val="24"/>
                <w:szCs w:val="24"/>
                <w:lang w:val="ky-KG" w:eastAsia="en-US"/>
              </w:rPr>
              <w:t xml:space="preserve"> издели</w:t>
            </w:r>
            <w:r>
              <w:rPr>
                <w:rFonts w:eastAsia="Calibri"/>
                <w:b/>
                <w:i/>
                <w:color w:val="auto"/>
                <w:sz w:val="24"/>
                <w:szCs w:val="24"/>
                <w:lang w:val="ky-KG" w:eastAsia="en-US"/>
              </w:rPr>
              <w:t>я</w:t>
            </w:r>
            <w:r w:rsidRPr="006D0509">
              <w:rPr>
                <w:rFonts w:eastAsia="Calibri"/>
                <w:b/>
                <w:i/>
                <w:color w:val="auto"/>
                <w:sz w:val="24"/>
                <w:szCs w:val="24"/>
                <w:lang w:val="ky-KG" w:eastAsia="en-US"/>
              </w:rPr>
              <w:t xml:space="preserve"> и круп</w:t>
            </w:r>
            <w:r>
              <w:rPr>
                <w:rFonts w:eastAsia="Calibri"/>
                <w:b/>
                <w:i/>
                <w:color w:val="auto"/>
                <w:sz w:val="24"/>
                <w:szCs w:val="24"/>
                <w:lang w:val="ky-KG" w:eastAsia="en-US"/>
              </w:rPr>
              <w:t>ы</w:t>
            </w:r>
            <w:r>
              <w:rPr>
                <w:rFonts w:eastAsia="Calibri"/>
                <w:i/>
                <w:color w:val="auto"/>
                <w:sz w:val="24"/>
                <w:szCs w:val="24"/>
                <w:lang w:val="ky-KG" w:eastAsia="en-US"/>
              </w:rPr>
              <w:t xml:space="preserve"> на - 2,1 процента, из них </w:t>
            </w:r>
            <w:r w:rsidRPr="00F62455">
              <w:rPr>
                <w:rFonts w:eastAsia="Calibri"/>
                <w:b/>
                <w:i/>
                <w:color w:val="auto"/>
                <w:sz w:val="24"/>
                <w:szCs w:val="24"/>
                <w:lang w:val="ky-KG" w:eastAsia="en-US"/>
              </w:rPr>
              <w:t>мука</w:t>
            </w:r>
            <w:r>
              <w:rPr>
                <w:rFonts w:eastAsia="Calibri"/>
                <w:i/>
                <w:color w:val="auto"/>
                <w:sz w:val="24"/>
                <w:szCs w:val="24"/>
                <w:lang w:val="ky-KG" w:eastAsia="en-US"/>
              </w:rPr>
              <w:t xml:space="preserve"> на - 4,3 процента,</w:t>
            </w:r>
            <w:r w:rsidRPr="00A12E00">
              <w:rPr>
                <w:rFonts w:eastAsia="Calibri"/>
                <w:i/>
                <w:color w:val="auto"/>
                <w:sz w:val="24"/>
                <w:szCs w:val="24"/>
                <w:lang w:val="ky-KG" w:eastAsia="en-US"/>
              </w:rPr>
              <w:t xml:space="preserve">    </w:t>
            </w:r>
            <w:r w:rsidRPr="006D0509">
              <w:rPr>
                <w:rFonts w:eastAsia="Calibri"/>
                <w:b/>
                <w:i/>
                <w:color w:val="auto"/>
                <w:sz w:val="24"/>
                <w:szCs w:val="24"/>
                <w:lang w:val="ky-KG" w:eastAsia="en-US"/>
              </w:rPr>
              <w:t>молочные изделия, сыр и яйца</w:t>
            </w:r>
            <w:r>
              <w:rPr>
                <w:rFonts w:eastAsia="Calibri"/>
                <w:i/>
                <w:color w:val="auto"/>
                <w:sz w:val="24"/>
                <w:szCs w:val="24"/>
                <w:lang w:val="ky-KG" w:eastAsia="en-US"/>
              </w:rPr>
              <w:t xml:space="preserve"> на - 0,3 процента;</w:t>
            </w:r>
            <w:r w:rsidRPr="008837C4">
              <w:rPr>
                <w:rFonts w:eastAsia="Calibri"/>
                <w:i/>
                <w:color w:val="auto"/>
                <w:sz w:val="24"/>
                <w:szCs w:val="24"/>
                <w:lang w:val="ky-KG" w:eastAsia="en-US"/>
              </w:rPr>
              <w:t xml:space="preserve">  </w:t>
            </w:r>
            <w:r w:rsidRPr="008837C4">
              <w:rPr>
                <w:rFonts w:eastAsia="Calibri"/>
                <w:b/>
                <w:i/>
                <w:color w:val="auto"/>
                <w:sz w:val="24"/>
                <w:szCs w:val="24"/>
                <w:lang w:val="ky-KG" w:eastAsia="en-US"/>
              </w:rPr>
              <w:t>сахар, джем, мед, шоколад и конфеты</w:t>
            </w:r>
            <w:r>
              <w:rPr>
                <w:rFonts w:eastAsia="Calibri"/>
                <w:b/>
                <w:i/>
                <w:color w:val="auto"/>
                <w:sz w:val="24"/>
                <w:szCs w:val="24"/>
                <w:lang w:val="ky-KG" w:eastAsia="en-US"/>
              </w:rPr>
              <w:t xml:space="preserve"> </w:t>
            </w:r>
            <w:r w:rsidRPr="00C065C2">
              <w:rPr>
                <w:rFonts w:eastAsia="Calibri"/>
                <w:i/>
                <w:color w:val="auto"/>
                <w:sz w:val="24"/>
                <w:szCs w:val="24"/>
                <w:lang w:val="ky-KG" w:eastAsia="en-US"/>
              </w:rPr>
              <w:t>на</w:t>
            </w:r>
            <w:r>
              <w:rPr>
                <w:rFonts w:eastAsia="Calibri"/>
                <w:i/>
                <w:color w:val="auto"/>
                <w:sz w:val="24"/>
                <w:szCs w:val="24"/>
                <w:lang w:val="ky-KG" w:eastAsia="en-US"/>
              </w:rPr>
              <w:t xml:space="preserve"> – 0,2 </w:t>
            </w:r>
            <w:r w:rsidRPr="008837C4">
              <w:rPr>
                <w:rFonts w:eastAsia="Calibri"/>
                <w:i/>
                <w:color w:val="auto"/>
                <w:sz w:val="24"/>
                <w:szCs w:val="24"/>
                <w:lang w:val="ky-KG" w:eastAsia="en-US"/>
              </w:rPr>
              <w:t>процента</w:t>
            </w:r>
            <w:r>
              <w:rPr>
                <w:rFonts w:eastAsia="Calibri"/>
                <w:i/>
                <w:color w:val="auto"/>
                <w:sz w:val="24"/>
                <w:szCs w:val="24"/>
                <w:lang w:val="ky-KG" w:eastAsia="en-US"/>
              </w:rPr>
              <w:t>.</w:t>
            </w:r>
            <w:r w:rsidR="001633E2">
              <w:rPr>
                <w:rFonts w:eastAsia="Calibri"/>
                <w:i/>
                <w:color w:val="auto"/>
                <w:sz w:val="24"/>
                <w:szCs w:val="24"/>
                <w:lang w:val="ky-KG" w:eastAsia="en-US"/>
              </w:rPr>
              <w:t xml:space="preserve"> </w:t>
            </w:r>
            <w:r>
              <w:rPr>
                <w:rFonts w:eastAsia="Calibri"/>
                <w:i/>
                <w:color w:val="auto"/>
                <w:sz w:val="24"/>
                <w:szCs w:val="24"/>
                <w:lang w:val="ky-KG" w:eastAsia="en-US"/>
              </w:rPr>
              <w:t xml:space="preserve">Понизились цены на </w:t>
            </w:r>
            <w:r w:rsidRPr="006D0509">
              <w:rPr>
                <w:rFonts w:eastAsia="Calibri"/>
                <w:b/>
                <w:i/>
                <w:color w:val="auto"/>
                <w:sz w:val="24"/>
                <w:szCs w:val="24"/>
                <w:lang w:val="ky-KG" w:eastAsia="en-US"/>
              </w:rPr>
              <w:t>рис</w:t>
            </w:r>
            <w:r>
              <w:rPr>
                <w:rFonts w:eastAsia="Calibri"/>
                <w:i/>
                <w:color w:val="auto"/>
                <w:sz w:val="24"/>
                <w:szCs w:val="24"/>
                <w:lang w:val="ky-KG" w:eastAsia="en-US"/>
              </w:rPr>
              <w:t xml:space="preserve"> -</w:t>
            </w:r>
            <w:r w:rsidR="001633E2">
              <w:rPr>
                <w:rFonts w:eastAsia="Calibri"/>
                <w:i/>
                <w:color w:val="auto"/>
                <w:sz w:val="24"/>
                <w:szCs w:val="24"/>
                <w:lang w:val="ky-KG" w:eastAsia="en-US"/>
              </w:rPr>
              <w:t xml:space="preserve"> </w:t>
            </w:r>
            <w:r>
              <w:rPr>
                <w:rFonts w:eastAsia="Calibri"/>
                <w:i/>
                <w:color w:val="auto"/>
                <w:sz w:val="24"/>
                <w:szCs w:val="24"/>
                <w:lang w:val="ky-KG" w:eastAsia="en-US"/>
              </w:rPr>
              <w:t>1,5</w:t>
            </w:r>
            <w:r w:rsidR="001633E2">
              <w:rPr>
                <w:rFonts w:eastAsia="Calibri"/>
                <w:i/>
                <w:color w:val="auto"/>
                <w:sz w:val="24"/>
                <w:szCs w:val="24"/>
                <w:lang w:val="ky-KG" w:eastAsia="en-US"/>
              </w:rPr>
              <w:t xml:space="preserve"> </w:t>
            </w:r>
            <w:r>
              <w:rPr>
                <w:rFonts w:eastAsia="Calibri"/>
                <w:i/>
                <w:color w:val="auto"/>
                <w:sz w:val="24"/>
                <w:szCs w:val="24"/>
                <w:lang w:val="ky-KG" w:eastAsia="en-US"/>
              </w:rPr>
              <w:t>процента,</w:t>
            </w:r>
            <w:r w:rsidR="001633E2">
              <w:rPr>
                <w:rFonts w:eastAsia="Calibri"/>
                <w:i/>
                <w:color w:val="auto"/>
                <w:sz w:val="24"/>
                <w:szCs w:val="24"/>
                <w:lang w:val="ky-KG" w:eastAsia="en-US"/>
              </w:rPr>
              <w:t xml:space="preserve"> </w:t>
            </w:r>
            <w:r w:rsidRPr="006D0509">
              <w:rPr>
                <w:rFonts w:eastAsia="Calibri"/>
                <w:b/>
                <w:i/>
                <w:color w:val="auto"/>
                <w:sz w:val="24"/>
                <w:szCs w:val="24"/>
                <w:lang w:val="ky-KG" w:eastAsia="en-US"/>
              </w:rPr>
              <w:t xml:space="preserve">крупа </w:t>
            </w:r>
            <w:r>
              <w:rPr>
                <w:rFonts w:eastAsia="Calibri"/>
                <w:i/>
                <w:color w:val="auto"/>
                <w:sz w:val="24"/>
                <w:szCs w:val="24"/>
                <w:lang w:val="ky-KG" w:eastAsia="en-US"/>
              </w:rPr>
              <w:t>на - 0,7</w:t>
            </w:r>
            <w:r w:rsidR="001633E2">
              <w:rPr>
                <w:rFonts w:eastAsia="Calibri"/>
                <w:i/>
                <w:color w:val="auto"/>
                <w:sz w:val="24"/>
                <w:szCs w:val="24"/>
                <w:lang w:val="ky-KG" w:eastAsia="en-US"/>
              </w:rPr>
              <w:t xml:space="preserve"> </w:t>
            </w:r>
            <w:r>
              <w:rPr>
                <w:rFonts w:eastAsia="Calibri"/>
                <w:i/>
                <w:color w:val="auto"/>
                <w:sz w:val="24"/>
                <w:szCs w:val="24"/>
                <w:lang w:val="ky-KG" w:eastAsia="en-US"/>
              </w:rPr>
              <w:t xml:space="preserve">процента. </w:t>
            </w:r>
            <w:r w:rsidRPr="006D0509">
              <w:rPr>
                <w:rFonts w:eastAsia="Calibri"/>
                <w:b/>
                <w:i/>
                <w:color w:val="auto"/>
                <w:sz w:val="24"/>
                <w:szCs w:val="24"/>
                <w:lang w:val="ky-KG" w:eastAsia="en-US"/>
              </w:rPr>
              <w:t>А</w:t>
            </w:r>
            <w:r w:rsidRPr="006D0509">
              <w:rPr>
                <w:rFonts w:eastAsia="Calibri"/>
                <w:b/>
                <w:i/>
                <w:color w:val="auto"/>
                <w:sz w:val="24"/>
                <w:szCs w:val="24"/>
                <w:lang w:eastAsia="en-US"/>
              </w:rPr>
              <w:t xml:space="preserve"> сушеные фрукты и орехи</w:t>
            </w:r>
            <w:r>
              <w:rPr>
                <w:rFonts w:eastAsia="Calibri"/>
                <w:b/>
                <w:i/>
                <w:color w:val="auto"/>
                <w:sz w:val="24"/>
                <w:szCs w:val="24"/>
                <w:lang w:eastAsia="en-US"/>
              </w:rPr>
              <w:t xml:space="preserve"> на –</w:t>
            </w:r>
            <w:r w:rsidRPr="006D0509">
              <w:rPr>
                <w:rFonts w:eastAsia="Calibri"/>
                <w:b/>
                <w:i/>
                <w:color w:val="auto"/>
                <w:sz w:val="24"/>
                <w:szCs w:val="24"/>
                <w:lang w:eastAsia="en-US"/>
              </w:rPr>
              <w:t xml:space="preserve"> </w:t>
            </w:r>
            <w:r>
              <w:rPr>
                <w:rFonts w:eastAsia="Calibri"/>
                <w:i/>
                <w:color w:val="auto"/>
                <w:sz w:val="24"/>
                <w:szCs w:val="24"/>
                <w:lang w:eastAsia="en-US"/>
              </w:rPr>
              <w:t>0,3 процента</w:t>
            </w:r>
          </w:p>
        </w:tc>
      </w:tr>
      <w:tr w:rsidR="006003F0" w:rsidRPr="000E1A59" w:rsidTr="001633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003F0" w:rsidRPr="008A5A1B" w:rsidRDefault="006003F0" w:rsidP="00926396">
            <w:pPr>
              <w:pStyle w:val="12"/>
              <w:ind w:firstLine="720"/>
              <w:jc w:val="both"/>
              <w:rPr>
                <w:rFonts w:ascii="Times New Roman UniToktom" w:hAnsi="Times New Roman UniToktom" w:cs="Times New Roman UniToktom"/>
                <w:color w:val="auto"/>
                <w:sz w:val="24"/>
                <w:szCs w:val="24"/>
                <w:lang w:val="ky-KG"/>
              </w:rPr>
            </w:pPr>
            <w:r>
              <w:rPr>
                <w:rFonts w:ascii="Times New Roman UniToktom" w:hAnsi="Times New Roman UniToktom" w:cs="Times New Roman UniToktom"/>
                <w:i/>
                <w:color w:val="auto"/>
                <w:sz w:val="24"/>
                <w:szCs w:val="24"/>
                <w:lang w:val="ky-KG"/>
              </w:rPr>
              <w:t>А</w:t>
            </w:r>
            <w:r w:rsidRPr="00C42A6B">
              <w:rPr>
                <w:rFonts w:ascii="Times New Roman UniToktom" w:hAnsi="Times New Roman UniToktom" w:cs="Times New Roman UniToktom"/>
                <w:i/>
                <w:color w:val="auto"/>
                <w:sz w:val="24"/>
                <w:szCs w:val="24"/>
                <w:lang w:val="ky-KG"/>
              </w:rPr>
              <w:t>лкоголдук ичимдиктер жана тамеки</w:t>
            </w:r>
            <w:r>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үчүн болгон баалар теке</w:t>
            </w:r>
            <w:r w:rsidRPr="008E5F10">
              <w:rPr>
                <w:rFonts w:ascii="Times New Roman UniToktom" w:hAnsi="Times New Roman UniToktom" w:cs="Times New Roman UniToktom"/>
                <w:color w:val="auto"/>
                <w:sz w:val="24"/>
                <w:szCs w:val="24"/>
                <w:lang w:val="ky-KG"/>
              </w:rPr>
              <w:t xml:space="preserve"> айында</w:t>
            </w:r>
            <w:r>
              <w:rPr>
                <w:rFonts w:ascii="Times New Roman UniToktom" w:hAnsi="Times New Roman UniToktom" w:cs="Times New Roman UniToktom"/>
                <w:color w:val="auto"/>
                <w:sz w:val="24"/>
                <w:szCs w:val="24"/>
                <w:lang w:val="ky-KG"/>
              </w:rPr>
              <w:t xml:space="preserve"> өткөн жылдын кулжа</w:t>
            </w:r>
            <w:r w:rsidRPr="008E5F10">
              <w:rPr>
                <w:rFonts w:ascii="Times New Roman UniToktom" w:hAnsi="Times New Roman UniToktom" w:cs="Times New Roman UniToktom"/>
                <w:color w:val="auto"/>
                <w:sz w:val="24"/>
                <w:szCs w:val="24"/>
                <w:lang w:val="ky-KG"/>
              </w:rPr>
              <w:t xml:space="preserve"> айына</w:t>
            </w:r>
            <w:r w:rsidRPr="008A5A1B">
              <w:rPr>
                <w:rFonts w:ascii="Times New Roman UniToktom" w:hAnsi="Times New Roman UniToktom" w:cs="Times New Roman UniToktom"/>
                <w:b w:val="0"/>
                <w:color w:val="auto"/>
                <w:sz w:val="24"/>
                <w:szCs w:val="24"/>
                <w:lang w:val="ky-KG"/>
              </w:rPr>
              <w:t xml:space="preserve"> салыштырмалуу</w:t>
            </w:r>
            <w:r w:rsidRPr="008A5A1B">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0,7</w:t>
            </w:r>
            <w:r w:rsidRPr="00C42A6B">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пайызга жогорулады.  Баалар,</w:t>
            </w:r>
            <w:r w:rsidR="001633E2">
              <w:rPr>
                <w:rFonts w:ascii="Times New Roman UniToktom" w:hAnsi="Times New Roman UniToktom" w:cs="Times New Roman UniToktom"/>
                <w:b w:val="0"/>
                <w:color w:val="auto"/>
                <w:sz w:val="24"/>
                <w:szCs w:val="24"/>
                <w:lang w:val="ky-KG"/>
              </w:rPr>
              <w:t xml:space="preserve"> </w:t>
            </w:r>
            <w:r w:rsidRPr="00B94253">
              <w:rPr>
                <w:rFonts w:ascii="Times New Roman UniToktom" w:hAnsi="Times New Roman UniToktom" w:cs="Times New Roman UniToktom"/>
                <w:color w:val="auto"/>
                <w:sz w:val="24"/>
                <w:szCs w:val="24"/>
                <w:lang w:val="ky-KG"/>
              </w:rPr>
              <w:t>тамеки</w:t>
            </w:r>
            <w:r>
              <w:rPr>
                <w:rFonts w:ascii="Times New Roman UniToktom" w:hAnsi="Times New Roman UniToktom" w:cs="Times New Roman UniToktom"/>
                <w:b w:val="0"/>
                <w:color w:val="auto"/>
                <w:sz w:val="24"/>
                <w:szCs w:val="24"/>
                <w:lang w:val="ky-KG"/>
              </w:rPr>
              <w:t xml:space="preserve"> – 2,0 пайыз</w:t>
            </w:r>
            <w:r w:rsidR="001633E2">
              <w:rPr>
                <w:rFonts w:ascii="Times New Roman UniToktom" w:hAnsi="Times New Roman UniToktom" w:cs="Times New Roman UniToktom"/>
                <w:b w:val="0"/>
                <w:color w:val="auto"/>
                <w:sz w:val="24"/>
                <w:szCs w:val="24"/>
                <w:lang w:val="ky-KG"/>
              </w:rPr>
              <w:t>га жогорулаган</w:t>
            </w:r>
            <w:r w:rsidR="00926396">
              <w:rPr>
                <w:rFonts w:ascii="Times New Roman UniToktom" w:hAnsi="Times New Roman UniToktom" w:cs="Times New Roman UniToktom"/>
                <w:b w:val="0"/>
                <w:color w:val="auto"/>
                <w:sz w:val="24"/>
                <w:szCs w:val="24"/>
                <w:lang w:val="ky-KG"/>
              </w:rPr>
              <w:t>,</w:t>
            </w:r>
            <w:r w:rsidR="001633E2">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шарап </w:t>
            </w:r>
            <w:r w:rsidR="00926396">
              <w:rPr>
                <w:rFonts w:ascii="Times New Roman UniToktom" w:hAnsi="Times New Roman UniToktom" w:cs="Times New Roman UniToktom"/>
                <w:b w:val="0"/>
                <w:color w:val="auto"/>
                <w:sz w:val="24"/>
                <w:szCs w:val="24"/>
                <w:lang w:val="ky-KG"/>
              </w:rPr>
              <w:t>өткөн айдагыдай 100 пайызды</w:t>
            </w:r>
            <w:r w:rsidR="001633E2">
              <w:rPr>
                <w:rFonts w:ascii="Times New Roman UniToktom" w:hAnsi="Times New Roman UniToktom" w:cs="Times New Roman UniToktom"/>
                <w:b w:val="0"/>
                <w:color w:val="auto"/>
                <w:sz w:val="24"/>
                <w:szCs w:val="24"/>
                <w:lang w:val="ky-KG"/>
              </w:rPr>
              <w:t xml:space="preserve"> түзгөн.</w:t>
            </w:r>
            <w:r>
              <w:rPr>
                <w:rFonts w:ascii="Times New Roman UniToktom" w:hAnsi="Times New Roman UniToktom" w:cs="Times New Roman UniToktom"/>
                <w:b w:val="0"/>
                <w:color w:val="auto"/>
                <w:sz w:val="24"/>
                <w:szCs w:val="24"/>
                <w:lang w:val="ky-KG"/>
              </w:rPr>
              <w:t xml:space="preserve"> </w:t>
            </w:r>
          </w:p>
        </w:tc>
        <w:tc>
          <w:tcPr>
            <w:tcW w:w="4820" w:type="dxa"/>
            <w:tcBorders>
              <w:left w:val="none" w:sz="0" w:space="0" w:color="auto"/>
              <w:right w:val="none" w:sz="0" w:space="0" w:color="auto"/>
            </w:tcBorders>
            <w:shd w:val="clear" w:color="auto" w:fill="auto"/>
          </w:tcPr>
          <w:p w:rsidR="006003F0" w:rsidRPr="008A5A1B" w:rsidRDefault="006003F0" w:rsidP="00926396">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eastAsia="en-US"/>
              </w:rPr>
            </w:pPr>
            <w:r>
              <w:rPr>
                <w:rFonts w:eastAsia="Calibri"/>
                <w:b/>
                <w:i/>
                <w:color w:val="auto"/>
                <w:sz w:val="24"/>
                <w:szCs w:val="24"/>
                <w:lang w:eastAsia="en-US"/>
              </w:rPr>
              <w:t xml:space="preserve">В </w:t>
            </w:r>
            <w:r>
              <w:rPr>
                <w:rFonts w:eastAsia="Calibri"/>
                <w:b/>
                <w:i/>
                <w:color w:val="auto"/>
                <w:sz w:val="24"/>
                <w:szCs w:val="24"/>
                <w:lang w:val="ky-KG" w:eastAsia="en-US"/>
              </w:rPr>
              <w:t>июле</w:t>
            </w:r>
            <w:r w:rsidRPr="008A5A1B">
              <w:rPr>
                <w:rFonts w:eastAsia="Calibri"/>
                <w:b/>
                <w:i/>
                <w:color w:val="auto"/>
                <w:sz w:val="24"/>
                <w:szCs w:val="24"/>
                <w:lang w:eastAsia="en-US"/>
              </w:rPr>
              <w:t xml:space="preserve"> </w:t>
            </w:r>
            <w:r>
              <w:rPr>
                <w:rFonts w:eastAsia="Calibri"/>
                <w:b/>
                <w:i/>
                <w:color w:val="auto"/>
                <w:sz w:val="24"/>
                <w:szCs w:val="24"/>
                <w:lang w:val="ky-KG" w:eastAsia="en-US"/>
              </w:rPr>
              <w:t>2020</w:t>
            </w:r>
            <w:r w:rsidRPr="008A5A1B">
              <w:rPr>
                <w:rFonts w:eastAsia="Calibri"/>
                <w:b/>
                <w:i/>
                <w:color w:val="auto"/>
                <w:sz w:val="24"/>
                <w:szCs w:val="24"/>
                <w:lang w:eastAsia="en-US"/>
              </w:rPr>
              <w:t>г.</w:t>
            </w:r>
            <w:r w:rsidRPr="008A5A1B">
              <w:rPr>
                <w:rFonts w:eastAsia="Calibri"/>
                <w:i/>
                <w:color w:val="auto"/>
                <w:sz w:val="24"/>
                <w:szCs w:val="24"/>
                <w:lang w:eastAsia="en-US"/>
              </w:rPr>
              <w:t xml:space="preserve"> </w:t>
            </w:r>
            <w:r w:rsidRPr="008E5F10">
              <w:rPr>
                <w:rFonts w:eastAsia="Calibri"/>
                <w:b/>
                <w:i/>
                <w:color w:val="auto"/>
                <w:sz w:val="24"/>
                <w:szCs w:val="24"/>
                <w:lang w:eastAsia="en-US"/>
              </w:rPr>
              <w:t xml:space="preserve">по сравнению с </w:t>
            </w:r>
            <w:r>
              <w:rPr>
                <w:rFonts w:eastAsia="Calibri"/>
                <w:b/>
                <w:i/>
                <w:color w:val="auto"/>
                <w:sz w:val="24"/>
                <w:szCs w:val="24"/>
                <w:lang w:eastAsia="en-US"/>
              </w:rPr>
              <w:t>2019 годом июнь</w:t>
            </w:r>
            <w:r w:rsidRPr="008E5F10">
              <w:rPr>
                <w:rFonts w:eastAsia="Calibri"/>
                <w:b/>
                <w:i/>
                <w:color w:val="auto"/>
                <w:sz w:val="24"/>
                <w:szCs w:val="24"/>
                <w:lang w:eastAsia="en-US"/>
              </w:rPr>
              <w:t xml:space="preserve"> </w:t>
            </w:r>
            <w:r w:rsidRPr="008E5F10">
              <w:rPr>
                <w:rFonts w:eastAsia="Calibri"/>
                <w:b/>
                <w:i/>
                <w:color w:val="auto"/>
                <w:sz w:val="24"/>
                <w:szCs w:val="24"/>
                <w:lang w:val="ky-KG" w:eastAsia="en-US"/>
              </w:rPr>
              <w:t>месяцем</w:t>
            </w:r>
            <w:r w:rsidRPr="008E5F10">
              <w:rPr>
                <w:rFonts w:eastAsia="Calibri"/>
                <w:b/>
                <w:i/>
                <w:color w:val="auto"/>
                <w:sz w:val="24"/>
                <w:szCs w:val="24"/>
                <w:lang w:eastAsia="en-US"/>
              </w:rPr>
              <w:t xml:space="preserve"> цены </w:t>
            </w:r>
            <w:r w:rsidRPr="008A5A1B">
              <w:rPr>
                <w:rFonts w:eastAsia="Calibri"/>
                <w:b/>
                <w:i/>
                <w:color w:val="auto"/>
                <w:sz w:val="24"/>
                <w:szCs w:val="24"/>
                <w:lang w:eastAsia="en-US"/>
              </w:rPr>
              <w:t xml:space="preserve">на алкогольные напитки и табачные </w:t>
            </w:r>
            <w:r w:rsidRPr="0047302D">
              <w:rPr>
                <w:rFonts w:eastAsia="Calibri"/>
                <w:i/>
                <w:color w:val="auto"/>
                <w:sz w:val="24"/>
                <w:szCs w:val="24"/>
                <w:lang w:eastAsia="en-US"/>
              </w:rPr>
              <w:t>изделия</w:t>
            </w:r>
            <w:r w:rsidRPr="008A5A1B">
              <w:rPr>
                <w:rFonts w:eastAsia="Calibri"/>
                <w:i/>
                <w:color w:val="auto"/>
                <w:sz w:val="24"/>
                <w:szCs w:val="24"/>
                <w:lang w:eastAsia="en-US"/>
              </w:rPr>
              <w:t xml:space="preserve"> </w:t>
            </w:r>
            <w:r>
              <w:rPr>
                <w:rFonts w:eastAsia="Calibri"/>
                <w:i/>
                <w:color w:val="auto"/>
                <w:sz w:val="24"/>
                <w:szCs w:val="24"/>
                <w:lang w:eastAsia="en-US"/>
              </w:rPr>
              <w:t xml:space="preserve">повысились на – 0,7 процента. </w:t>
            </w:r>
            <w:r w:rsidRPr="003C23F8">
              <w:rPr>
                <w:rFonts w:eastAsia="Calibri"/>
                <w:b/>
                <w:i/>
                <w:color w:val="auto"/>
                <w:sz w:val="24"/>
                <w:szCs w:val="24"/>
                <w:lang w:eastAsia="en-US"/>
              </w:rPr>
              <w:t>Т</w:t>
            </w:r>
            <w:r w:rsidRPr="003C23F8">
              <w:rPr>
                <w:rFonts w:eastAsia="Calibri"/>
                <w:b/>
                <w:i/>
                <w:color w:val="auto"/>
                <w:sz w:val="24"/>
                <w:szCs w:val="24"/>
                <w:lang w:val="ky-KG" w:eastAsia="en-US"/>
              </w:rPr>
              <w:t>абачные изделия</w:t>
            </w:r>
            <w:r>
              <w:rPr>
                <w:rFonts w:eastAsia="Calibri"/>
                <w:i/>
                <w:color w:val="auto"/>
                <w:sz w:val="24"/>
                <w:szCs w:val="24"/>
                <w:lang w:val="ky-KG" w:eastAsia="en-US"/>
              </w:rPr>
              <w:t xml:space="preserve"> на</w:t>
            </w:r>
            <w:r w:rsidR="001633E2">
              <w:rPr>
                <w:rFonts w:eastAsia="Calibri"/>
                <w:i/>
                <w:color w:val="auto"/>
                <w:sz w:val="24"/>
                <w:szCs w:val="24"/>
                <w:lang w:val="ky-KG" w:eastAsia="en-US"/>
              </w:rPr>
              <w:t xml:space="preserve"> </w:t>
            </w:r>
            <w:r>
              <w:rPr>
                <w:rFonts w:eastAsia="Calibri"/>
                <w:i/>
                <w:color w:val="auto"/>
                <w:sz w:val="24"/>
                <w:szCs w:val="24"/>
                <w:lang w:val="ky-KG" w:eastAsia="en-US"/>
              </w:rPr>
              <w:t>-</w:t>
            </w:r>
            <w:r w:rsidR="001633E2">
              <w:rPr>
                <w:rFonts w:eastAsia="Calibri"/>
                <w:i/>
                <w:color w:val="auto"/>
                <w:sz w:val="24"/>
                <w:szCs w:val="24"/>
                <w:lang w:val="ky-KG" w:eastAsia="en-US"/>
              </w:rPr>
              <w:t xml:space="preserve"> </w:t>
            </w:r>
            <w:r>
              <w:rPr>
                <w:rFonts w:eastAsia="Calibri"/>
                <w:i/>
                <w:color w:val="auto"/>
                <w:sz w:val="24"/>
                <w:szCs w:val="24"/>
                <w:lang w:val="ky-KG" w:eastAsia="en-US"/>
              </w:rPr>
              <w:t>2,0 пр</w:t>
            </w:r>
            <w:r w:rsidR="00926396">
              <w:rPr>
                <w:rFonts w:eastAsia="Calibri"/>
                <w:i/>
                <w:color w:val="auto"/>
                <w:sz w:val="24"/>
                <w:szCs w:val="24"/>
                <w:lang w:val="ky-KG" w:eastAsia="en-US"/>
              </w:rPr>
              <w:t>о</w:t>
            </w:r>
            <w:r>
              <w:rPr>
                <w:rFonts w:eastAsia="Calibri"/>
                <w:i/>
                <w:color w:val="auto"/>
                <w:sz w:val="24"/>
                <w:szCs w:val="24"/>
                <w:lang w:val="ky-KG" w:eastAsia="en-US"/>
              </w:rPr>
              <w:t>цента</w:t>
            </w:r>
            <w:r w:rsidRPr="003C23F8">
              <w:rPr>
                <w:rFonts w:eastAsia="Calibri"/>
                <w:b/>
                <w:i/>
                <w:color w:val="auto"/>
                <w:sz w:val="24"/>
                <w:szCs w:val="24"/>
                <w:lang w:val="ky-KG" w:eastAsia="en-US"/>
              </w:rPr>
              <w:t>,</w:t>
            </w:r>
            <w:r w:rsidR="001633E2">
              <w:rPr>
                <w:rFonts w:eastAsia="Calibri"/>
                <w:b/>
                <w:i/>
                <w:color w:val="auto"/>
                <w:sz w:val="24"/>
                <w:szCs w:val="24"/>
                <w:lang w:val="ky-KG" w:eastAsia="en-US"/>
              </w:rPr>
              <w:t xml:space="preserve"> </w:t>
            </w:r>
            <w:r w:rsidRPr="003C23F8">
              <w:rPr>
                <w:rFonts w:eastAsia="Calibri"/>
                <w:b/>
                <w:i/>
                <w:color w:val="auto"/>
                <w:sz w:val="24"/>
                <w:szCs w:val="24"/>
                <w:lang w:val="ky-KG" w:eastAsia="en-US"/>
              </w:rPr>
              <w:t>вино</w:t>
            </w:r>
            <w:r>
              <w:rPr>
                <w:rFonts w:eastAsia="Calibri"/>
                <w:i/>
                <w:color w:val="auto"/>
                <w:sz w:val="24"/>
                <w:szCs w:val="24"/>
                <w:lang w:val="ky-KG" w:eastAsia="en-US"/>
              </w:rPr>
              <w:t xml:space="preserve"> на </w:t>
            </w:r>
            <w:r w:rsidR="00926396">
              <w:rPr>
                <w:rFonts w:eastAsia="Calibri"/>
                <w:i/>
                <w:color w:val="auto"/>
                <w:sz w:val="24"/>
                <w:szCs w:val="24"/>
                <w:lang w:val="ky-KG" w:eastAsia="en-US"/>
              </w:rPr>
              <w:t xml:space="preserve"> прежнем уровне</w:t>
            </w:r>
            <w:r w:rsidRPr="00245510">
              <w:rPr>
                <w:rFonts w:eastAsia="Calibri"/>
                <w:i/>
                <w:color w:val="auto"/>
                <w:sz w:val="24"/>
                <w:szCs w:val="24"/>
                <w:lang w:eastAsia="en-US"/>
              </w:rPr>
              <w:t>.</w:t>
            </w:r>
          </w:p>
        </w:tc>
      </w:tr>
      <w:tr w:rsidR="006003F0" w:rsidRPr="000E1A59" w:rsidTr="006003F0">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003F0" w:rsidRDefault="006003F0" w:rsidP="006003F0">
            <w:pPr>
              <w:pStyle w:val="12"/>
              <w:ind w:firstLine="720"/>
              <w:jc w:val="both"/>
              <w:rPr>
                <w:rFonts w:ascii="Times New Roman UniToktom" w:hAnsi="Times New Roman UniToktom" w:cs="Times New Roman UniToktom"/>
                <w:b w:val="0"/>
                <w:color w:val="auto"/>
                <w:sz w:val="24"/>
                <w:szCs w:val="24"/>
                <w:lang w:val="ky-KG"/>
              </w:rPr>
            </w:pPr>
            <w:r w:rsidRPr="00C42A6B">
              <w:rPr>
                <w:rFonts w:ascii="Times New Roman UniToktom" w:hAnsi="Times New Roman UniToktom" w:cs="Times New Roman UniToktom"/>
                <w:i/>
                <w:color w:val="auto"/>
                <w:sz w:val="24"/>
                <w:szCs w:val="24"/>
                <w:lang w:val="ky-KG"/>
              </w:rPr>
              <w:t>Азык-түлүк эмес товарлар</w:t>
            </w:r>
            <w:r w:rsidRPr="008A5A1B">
              <w:rPr>
                <w:rFonts w:ascii="Times New Roman UniToktom" w:hAnsi="Times New Roman UniToktom" w:cs="Times New Roman UniToktom"/>
                <w:b w:val="0"/>
                <w:i/>
                <w:color w:val="auto"/>
                <w:sz w:val="24"/>
                <w:szCs w:val="24"/>
                <w:lang w:val="ky-KG"/>
              </w:rPr>
              <w:t xml:space="preserve"> </w:t>
            </w:r>
            <w:r w:rsidRPr="008A5A1B">
              <w:rPr>
                <w:rFonts w:ascii="Times New Roman UniToktom" w:hAnsi="Times New Roman UniToktom" w:cs="Times New Roman UniToktom"/>
                <w:color w:val="auto"/>
                <w:sz w:val="24"/>
                <w:szCs w:val="24"/>
                <w:lang w:val="ky-KG"/>
              </w:rPr>
              <w:t xml:space="preserve"> </w:t>
            </w:r>
            <w:r w:rsidRPr="008A5A1B">
              <w:rPr>
                <w:rFonts w:ascii="Times New Roman UniToktom" w:hAnsi="Times New Roman UniToktom" w:cs="Times New Roman UniToktom"/>
                <w:b w:val="0"/>
                <w:color w:val="auto"/>
                <w:sz w:val="24"/>
                <w:szCs w:val="24"/>
                <w:lang w:val="ky-KG"/>
              </w:rPr>
              <w:t>ушул жылдын</w:t>
            </w:r>
            <w:r>
              <w:rPr>
                <w:rFonts w:ascii="Times New Roman UniToktom" w:hAnsi="Times New Roman UniToktom" w:cs="Times New Roman UniToktom"/>
                <w:b w:val="0"/>
                <w:color w:val="auto"/>
                <w:sz w:val="24"/>
                <w:szCs w:val="24"/>
                <w:lang w:val="ky-KG"/>
              </w:rPr>
              <w:t xml:space="preserve"> </w:t>
            </w:r>
            <w:r w:rsidRPr="00657A9C">
              <w:rPr>
                <w:rFonts w:ascii="Times New Roman UniToktom" w:hAnsi="Times New Roman UniToktom" w:cs="Times New Roman UniToktom"/>
                <w:color w:val="auto"/>
                <w:sz w:val="24"/>
                <w:szCs w:val="24"/>
                <w:lang w:val="ky-KG"/>
              </w:rPr>
              <w:t>теке</w:t>
            </w:r>
            <w:r>
              <w:rPr>
                <w:rFonts w:ascii="Times New Roman UniToktom" w:hAnsi="Times New Roman UniToktom" w:cs="Times New Roman UniToktom"/>
                <w:color w:val="auto"/>
                <w:sz w:val="24"/>
                <w:szCs w:val="24"/>
                <w:lang w:val="ky-KG"/>
              </w:rPr>
              <w:t xml:space="preserve"> айында</w:t>
            </w:r>
            <w:r w:rsidRPr="008A5A1B">
              <w:rPr>
                <w:rFonts w:ascii="Times New Roman UniToktom" w:hAnsi="Times New Roman UniToktom" w:cs="Times New Roman UniToktom"/>
                <w:b w:val="0"/>
                <w:color w:val="auto"/>
                <w:sz w:val="24"/>
                <w:szCs w:val="24"/>
                <w:lang w:val="ky-KG"/>
              </w:rPr>
              <w:t xml:space="preserve"> мурунку жылдын</w:t>
            </w:r>
            <w:r>
              <w:rPr>
                <w:rFonts w:ascii="Times New Roman UniToktom" w:hAnsi="Times New Roman UniToktom" w:cs="Times New Roman UniToktom"/>
                <w:b w:val="0"/>
                <w:color w:val="auto"/>
                <w:sz w:val="24"/>
                <w:szCs w:val="24"/>
                <w:lang w:val="ky-KG"/>
              </w:rPr>
              <w:t xml:space="preserve"> </w:t>
            </w:r>
            <w:r w:rsidRPr="00262083">
              <w:rPr>
                <w:rFonts w:ascii="Times New Roman UniToktom" w:hAnsi="Times New Roman UniToktom" w:cs="Times New Roman UniToktom"/>
                <w:color w:val="auto"/>
                <w:sz w:val="24"/>
                <w:szCs w:val="24"/>
                <w:lang w:val="ky-KG"/>
              </w:rPr>
              <w:t>кулжа</w:t>
            </w:r>
            <w:r>
              <w:rPr>
                <w:rFonts w:ascii="Times New Roman UniToktom" w:hAnsi="Times New Roman UniToktom" w:cs="Times New Roman UniToktom"/>
                <w:color w:val="auto"/>
                <w:sz w:val="24"/>
                <w:szCs w:val="24"/>
                <w:lang w:val="ky-KG"/>
              </w:rPr>
              <w:t xml:space="preserve"> айына</w:t>
            </w:r>
            <w:r w:rsidRPr="00C42A6B">
              <w:rPr>
                <w:rFonts w:ascii="Times New Roman UniToktom" w:hAnsi="Times New Roman UniToktom" w:cs="Times New Roman UniToktom"/>
                <w:color w:val="auto"/>
                <w:sz w:val="24"/>
                <w:szCs w:val="24"/>
                <w:lang w:val="ky-KG"/>
              </w:rPr>
              <w:t xml:space="preserve"> </w:t>
            </w:r>
            <w:r w:rsidRPr="008A5A1B">
              <w:rPr>
                <w:rFonts w:ascii="Times New Roman UniToktom" w:hAnsi="Times New Roman UniToktom" w:cs="Times New Roman UniToktom"/>
                <w:color w:val="auto"/>
                <w:sz w:val="24"/>
                <w:szCs w:val="24"/>
                <w:lang w:val="ky-KG"/>
              </w:rPr>
              <w:t xml:space="preserve"> </w:t>
            </w:r>
            <w:r w:rsidRPr="00C42A6B">
              <w:rPr>
                <w:rFonts w:ascii="Times New Roman UniToktom" w:hAnsi="Times New Roman UniToktom" w:cs="Times New Roman UniToktom"/>
                <w:b w:val="0"/>
                <w:color w:val="auto"/>
                <w:sz w:val="24"/>
                <w:szCs w:val="24"/>
                <w:lang w:val="ky-KG"/>
              </w:rPr>
              <w:t xml:space="preserve">салыштырмалуу – </w:t>
            </w:r>
            <w:r>
              <w:rPr>
                <w:rFonts w:ascii="Times New Roman UniToktom" w:hAnsi="Times New Roman UniToktom" w:cs="Times New Roman UniToktom"/>
                <w:b w:val="0"/>
                <w:color w:val="auto"/>
                <w:sz w:val="24"/>
                <w:szCs w:val="24"/>
                <w:lang w:val="ky-KG"/>
              </w:rPr>
              <w:t>0,</w:t>
            </w:r>
            <w:r w:rsidR="001633E2">
              <w:rPr>
                <w:rFonts w:ascii="Times New Roman UniToktom" w:hAnsi="Times New Roman UniToktom" w:cs="Times New Roman UniToktom"/>
                <w:b w:val="0"/>
                <w:color w:val="auto"/>
                <w:sz w:val="24"/>
                <w:szCs w:val="24"/>
                <w:lang w:val="ky-KG"/>
              </w:rPr>
              <w:t>2</w:t>
            </w:r>
            <w:r w:rsidRPr="00C42A6B">
              <w:rPr>
                <w:rFonts w:ascii="Times New Roman UniToktom" w:hAnsi="Times New Roman UniToktom" w:cs="Times New Roman UniToktom"/>
                <w:b w:val="0"/>
                <w:color w:val="auto"/>
                <w:sz w:val="24"/>
                <w:szCs w:val="24"/>
                <w:lang w:val="ky-KG"/>
              </w:rPr>
              <w:t xml:space="preserve"> пайызга </w:t>
            </w:r>
            <w:r w:rsidR="001633E2">
              <w:rPr>
                <w:rFonts w:ascii="Times New Roman UniToktom" w:hAnsi="Times New Roman UniToktom" w:cs="Times New Roman UniToktom"/>
                <w:b w:val="0"/>
                <w:color w:val="auto"/>
                <w:sz w:val="24"/>
                <w:szCs w:val="24"/>
                <w:lang w:val="ky-KG"/>
              </w:rPr>
              <w:t>жогорулаган</w:t>
            </w:r>
            <w:r w:rsidRPr="00C42A6B">
              <w:rPr>
                <w:rFonts w:ascii="Times New Roman UniToktom" w:hAnsi="Times New Roman UniToktom" w:cs="Times New Roman UniToktom"/>
                <w:b w:val="0"/>
                <w:color w:val="auto"/>
                <w:sz w:val="24"/>
                <w:szCs w:val="24"/>
                <w:lang w:val="ky-KG"/>
              </w:rPr>
              <w:t xml:space="preserve">. </w:t>
            </w:r>
            <w:r w:rsidR="00303C81">
              <w:rPr>
                <w:rFonts w:ascii="Times New Roman UniToktom" w:hAnsi="Times New Roman UniToktom" w:cs="Times New Roman UniToktom"/>
                <w:b w:val="0"/>
                <w:color w:val="auto"/>
                <w:sz w:val="24"/>
                <w:szCs w:val="24"/>
                <w:lang w:val="ky-KG"/>
              </w:rPr>
              <w:t>Кээ бир тейлөөлөрдүн жана буюмдардын</w:t>
            </w:r>
            <w:r w:rsidRPr="00C42A6B">
              <w:rPr>
                <w:rFonts w:ascii="Times New Roman UniToktom" w:hAnsi="Times New Roman UniToktom" w:cs="Times New Roman UniToktom"/>
                <w:b w:val="0"/>
                <w:color w:val="auto"/>
                <w:sz w:val="24"/>
                <w:szCs w:val="24"/>
                <w:lang w:val="ky-KG"/>
              </w:rPr>
              <w:t xml:space="preserve"> </w:t>
            </w:r>
            <w:r w:rsidR="00303C81">
              <w:rPr>
                <w:rFonts w:ascii="Times New Roman UniToktom" w:hAnsi="Times New Roman UniToktom" w:cs="Times New Roman UniToktom"/>
                <w:b w:val="0"/>
                <w:color w:val="auto"/>
                <w:sz w:val="24"/>
                <w:szCs w:val="24"/>
                <w:lang w:val="ky-KG"/>
              </w:rPr>
              <w:t>б</w:t>
            </w:r>
            <w:r>
              <w:rPr>
                <w:rFonts w:ascii="Times New Roman UniToktom" w:hAnsi="Times New Roman UniToktom" w:cs="Times New Roman UniToktom"/>
                <w:b w:val="0"/>
                <w:color w:val="auto"/>
                <w:sz w:val="24"/>
                <w:szCs w:val="24"/>
                <w:lang w:val="ky-KG"/>
              </w:rPr>
              <w:t>аалар</w:t>
            </w:r>
            <w:r w:rsidR="00303C81">
              <w:rPr>
                <w:rFonts w:ascii="Times New Roman UniToktom" w:hAnsi="Times New Roman UniToktom" w:cs="Times New Roman UniToktom"/>
                <w:b w:val="0"/>
                <w:color w:val="auto"/>
                <w:sz w:val="24"/>
                <w:szCs w:val="24"/>
                <w:lang w:val="ky-KG"/>
              </w:rPr>
              <w:t>ы</w:t>
            </w:r>
            <w:r>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т</w:t>
            </w:r>
            <w:r w:rsidRPr="00D96BA0">
              <w:rPr>
                <w:rFonts w:ascii="Times New Roman UniToktom" w:hAnsi="Times New Roman UniToktom" w:cs="Times New Roman UniToktom"/>
                <w:color w:val="auto"/>
                <w:sz w:val="24"/>
                <w:szCs w:val="24"/>
                <w:lang w:val="ky-KG"/>
              </w:rPr>
              <w:t>урак-жайды тейлөө жана ремонттоо</w:t>
            </w:r>
            <w:r>
              <w:rPr>
                <w:rFonts w:ascii="Times New Roman UniToktom" w:hAnsi="Times New Roman UniToktom" w:cs="Times New Roman UniToktom"/>
                <w:b w:val="0"/>
                <w:color w:val="auto"/>
                <w:sz w:val="24"/>
                <w:szCs w:val="24"/>
                <w:lang w:val="ky-KG"/>
              </w:rPr>
              <w:t>,</w:t>
            </w:r>
            <w:r w:rsidR="00926396">
              <w:rPr>
                <w:rFonts w:ascii="Times New Roman UniToktom" w:hAnsi="Times New Roman UniToktom" w:cs="Times New Roman UniToktom"/>
                <w:b w:val="0"/>
                <w:color w:val="auto"/>
                <w:sz w:val="24"/>
                <w:szCs w:val="24"/>
                <w:lang w:val="ky-KG"/>
              </w:rPr>
              <w:t xml:space="preserve"> </w:t>
            </w:r>
            <w:r w:rsidRPr="00D96BA0">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color w:val="auto"/>
                <w:sz w:val="24"/>
                <w:szCs w:val="24"/>
                <w:lang w:val="ky-KG"/>
              </w:rPr>
              <w:t>килемдер жана пол жабдуулары</w:t>
            </w:r>
            <w:r w:rsidR="00926396">
              <w:rPr>
                <w:rFonts w:ascii="Times New Roman UniToktom" w:hAnsi="Times New Roman UniToktom" w:cs="Times New Roman UniToktom"/>
                <w:color w:val="auto"/>
                <w:sz w:val="24"/>
                <w:szCs w:val="24"/>
                <w:lang w:val="ky-KG"/>
              </w:rPr>
              <w:t>,</w:t>
            </w:r>
            <w:r>
              <w:rPr>
                <w:rFonts w:ascii="Times New Roman UniToktom" w:hAnsi="Times New Roman UniToktom" w:cs="Times New Roman UniToktom"/>
                <w:color w:val="auto"/>
                <w:sz w:val="24"/>
                <w:szCs w:val="24"/>
                <w:lang w:val="ky-KG"/>
              </w:rPr>
              <w:t xml:space="preserve"> </w:t>
            </w:r>
            <w:r w:rsidRPr="00D96BA0">
              <w:rPr>
                <w:rFonts w:ascii="Times New Roman UniToktom" w:hAnsi="Times New Roman UniToktom" w:cs="Times New Roman UniToktom"/>
                <w:color w:val="auto"/>
                <w:sz w:val="24"/>
                <w:szCs w:val="24"/>
                <w:lang w:val="ky-KG"/>
              </w:rPr>
              <w:t xml:space="preserve">айнек </w:t>
            </w:r>
            <w:r>
              <w:rPr>
                <w:rFonts w:ascii="Times New Roman UniToktom" w:hAnsi="Times New Roman UniToktom" w:cs="Times New Roman UniToktom"/>
                <w:color w:val="auto"/>
                <w:sz w:val="24"/>
                <w:szCs w:val="24"/>
                <w:lang w:val="ky-KG"/>
              </w:rPr>
              <w:t xml:space="preserve">жана </w:t>
            </w:r>
            <w:r w:rsidRPr="00D96BA0">
              <w:rPr>
                <w:rFonts w:ascii="Times New Roman UniToktom" w:hAnsi="Times New Roman UniToktom" w:cs="Times New Roman UniToktom"/>
                <w:color w:val="auto"/>
                <w:sz w:val="24"/>
                <w:szCs w:val="24"/>
                <w:lang w:val="ky-KG"/>
              </w:rPr>
              <w:t>ашкана буюмдар</w:t>
            </w:r>
            <w:r>
              <w:rPr>
                <w:rFonts w:ascii="Times New Roman UniToktom" w:hAnsi="Times New Roman UniToktom" w:cs="Times New Roman UniToktom"/>
                <w:color w:val="auto"/>
                <w:sz w:val="24"/>
                <w:szCs w:val="24"/>
                <w:lang w:val="ky-KG"/>
              </w:rPr>
              <w:t>ы, үй-тиричилик шайман</w:t>
            </w:r>
            <w:r w:rsidRPr="00D96BA0">
              <w:rPr>
                <w:rFonts w:ascii="Times New Roman UniToktom" w:hAnsi="Times New Roman UniToktom" w:cs="Times New Roman UniToktom"/>
                <w:color w:val="auto"/>
                <w:sz w:val="24"/>
                <w:szCs w:val="24"/>
                <w:lang w:val="ky-KG"/>
              </w:rPr>
              <w:t>дары</w:t>
            </w:r>
            <w:r>
              <w:rPr>
                <w:rFonts w:ascii="Times New Roman UniToktom" w:hAnsi="Times New Roman UniToktom" w:cs="Times New Roman UniToktom"/>
                <w:b w:val="0"/>
                <w:color w:val="auto"/>
                <w:sz w:val="24"/>
                <w:szCs w:val="24"/>
                <w:lang w:val="ky-KG"/>
              </w:rPr>
              <w:t xml:space="preserve">, </w:t>
            </w:r>
            <w:r w:rsidRPr="00CE4EAC">
              <w:rPr>
                <w:rFonts w:ascii="Times New Roman UniToktom" w:hAnsi="Times New Roman UniToktom" w:cs="Times New Roman UniToktom"/>
                <w:color w:val="auto"/>
                <w:sz w:val="24"/>
                <w:szCs w:val="24"/>
                <w:lang w:val="ky-KG"/>
              </w:rPr>
              <w:t>катуу отун</w:t>
            </w:r>
            <w:r>
              <w:rPr>
                <w:rFonts w:ascii="Times New Roman UniToktom" w:hAnsi="Times New Roman UniToktom" w:cs="Times New Roman UniToktom"/>
                <w:b w:val="0"/>
                <w:color w:val="auto"/>
                <w:sz w:val="24"/>
                <w:szCs w:val="24"/>
                <w:lang w:val="ky-KG"/>
              </w:rPr>
              <w:t xml:space="preserve"> </w:t>
            </w:r>
            <w:r w:rsidR="00926396">
              <w:rPr>
                <w:rFonts w:ascii="Times New Roman UniToktom" w:hAnsi="Times New Roman UniToktom" w:cs="Times New Roman UniToktom"/>
                <w:b w:val="0"/>
                <w:color w:val="auto"/>
                <w:sz w:val="24"/>
                <w:szCs w:val="24"/>
                <w:lang w:val="ky-KG"/>
              </w:rPr>
              <w:t>өткөн</w:t>
            </w:r>
            <w:r w:rsidR="00303C81">
              <w:rPr>
                <w:rFonts w:ascii="Times New Roman UniToktom" w:hAnsi="Times New Roman UniToktom" w:cs="Times New Roman UniToktom"/>
                <w:b w:val="0"/>
                <w:color w:val="auto"/>
                <w:sz w:val="24"/>
                <w:szCs w:val="24"/>
                <w:lang w:val="ky-KG"/>
              </w:rPr>
              <w:t xml:space="preserve"> жылдын ушул айынын баасына салыштырмалуу</w:t>
            </w:r>
            <w:r w:rsidR="00926396">
              <w:rPr>
                <w:rFonts w:ascii="Times New Roman UniToktom" w:hAnsi="Times New Roman UniToktom" w:cs="Times New Roman UniToktom"/>
                <w:b w:val="0"/>
                <w:color w:val="auto"/>
                <w:sz w:val="24"/>
                <w:szCs w:val="24"/>
                <w:lang w:val="ky-KG"/>
              </w:rPr>
              <w:t xml:space="preserve"> өзгөрүүсүз калган</w:t>
            </w:r>
            <w:r>
              <w:rPr>
                <w:rFonts w:ascii="Times New Roman UniToktom" w:hAnsi="Times New Roman UniToktom" w:cs="Times New Roman UniToktom"/>
                <w:b w:val="0"/>
                <w:color w:val="auto"/>
                <w:sz w:val="24"/>
                <w:szCs w:val="24"/>
                <w:lang w:val="ky-KG"/>
              </w:rPr>
              <w:t>.</w:t>
            </w:r>
          </w:p>
          <w:p w:rsidR="006003F0" w:rsidRDefault="006003F0" w:rsidP="006003F0">
            <w:pPr>
              <w:pStyle w:val="12"/>
              <w:ind w:firstLine="720"/>
              <w:jc w:val="both"/>
              <w:rPr>
                <w:rFonts w:ascii="Times New Roman UniToktom" w:hAnsi="Times New Roman UniToktom" w:cs="Times New Roman UniToktom"/>
                <w:i/>
                <w:sz w:val="24"/>
                <w:szCs w:val="24"/>
                <w:lang w:val="ky-KG"/>
              </w:rPr>
            </w:pPr>
          </w:p>
        </w:tc>
        <w:tc>
          <w:tcPr>
            <w:tcW w:w="4820" w:type="dxa"/>
            <w:shd w:val="clear" w:color="auto" w:fill="auto"/>
          </w:tcPr>
          <w:p w:rsidR="006003F0" w:rsidRDefault="006003F0" w:rsidP="00303C81">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b/>
                <w:i/>
                <w:sz w:val="24"/>
                <w:szCs w:val="24"/>
                <w:lang w:eastAsia="en-US"/>
              </w:rPr>
            </w:pPr>
            <w:r w:rsidRPr="008A5A1B">
              <w:rPr>
                <w:rFonts w:eastAsia="Calibri"/>
                <w:b/>
                <w:i/>
                <w:color w:val="auto"/>
                <w:sz w:val="24"/>
                <w:szCs w:val="24"/>
                <w:lang w:val="ky-KG" w:eastAsia="en-US"/>
              </w:rPr>
              <w:t>В</w:t>
            </w:r>
            <w:r>
              <w:rPr>
                <w:rFonts w:eastAsia="Calibri"/>
                <w:b/>
                <w:i/>
                <w:color w:val="auto"/>
                <w:sz w:val="24"/>
                <w:szCs w:val="24"/>
                <w:lang w:val="ky-KG" w:eastAsia="en-US"/>
              </w:rPr>
              <w:t xml:space="preserve"> июле</w:t>
            </w:r>
            <w:r w:rsidRPr="008A5A1B">
              <w:rPr>
                <w:rFonts w:eastAsia="Calibri"/>
                <w:b/>
                <w:i/>
                <w:color w:val="auto"/>
                <w:sz w:val="24"/>
                <w:szCs w:val="24"/>
                <w:lang w:val="ky-KG" w:eastAsia="en-US"/>
              </w:rPr>
              <w:t xml:space="preserve"> </w:t>
            </w:r>
            <w:r>
              <w:rPr>
                <w:rFonts w:eastAsia="Calibri"/>
                <w:b/>
                <w:i/>
                <w:color w:val="auto"/>
                <w:sz w:val="24"/>
                <w:szCs w:val="24"/>
                <w:lang w:val="ky-KG" w:eastAsia="en-US"/>
              </w:rPr>
              <w:t>2020</w:t>
            </w:r>
            <w:r w:rsidRPr="008A5A1B">
              <w:rPr>
                <w:rFonts w:eastAsia="Calibri"/>
                <w:b/>
                <w:i/>
                <w:color w:val="auto"/>
                <w:sz w:val="24"/>
                <w:szCs w:val="24"/>
                <w:lang w:val="ky-KG" w:eastAsia="en-US"/>
              </w:rPr>
              <w:t xml:space="preserve"> года по сравнению с </w:t>
            </w:r>
            <w:r>
              <w:rPr>
                <w:rFonts w:eastAsia="Calibri"/>
                <w:b/>
                <w:i/>
                <w:color w:val="auto"/>
                <w:sz w:val="24"/>
                <w:szCs w:val="24"/>
                <w:lang w:val="ky-KG" w:eastAsia="en-US"/>
              </w:rPr>
              <w:t>июнем</w:t>
            </w:r>
            <w:r w:rsidRPr="008A5A1B">
              <w:rPr>
                <w:rFonts w:eastAsia="Calibri"/>
                <w:b/>
                <w:i/>
                <w:color w:val="auto"/>
                <w:sz w:val="24"/>
                <w:szCs w:val="24"/>
                <w:lang w:val="ky-KG" w:eastAsia="en-US"/>
              </w:rPr>
              <w:t xml:space="preserve"> прошлого года </w:t>
            </w:r>
            <w:r w:rsidRPr="008A5A1B">
              <w:rPr>
                <w:rFonts w:eastAsia="Calibri"/>
                <w:b/>
                <w:i/>
                <w:color w:val="auto"/>
                <w:sz w:val="24"/>
                <w:szCs w:val="24"/>
                <w:lang w:eastAsia="en-US"/>
              </w:rPr>
              <w:t xml:space="preserve"> </w:t>
            </w:r>
            <w:r w:rsidRPr="008A5A1B">
              <w:rPr>
                <w:rFonts w:eastAsia="Calibri"/>
                <w:i/>
                <w:color w:val="auto"/>
                <w:sz w:val="24"/>
                <w:szCs w:val="24"/>
                <w:lang w:eastAsia="en-US"/>
              </w:rPr>
              <w:t>зафиксировано по</w:t>
            </w:r>
            <w:r w:rsidR="001633E2">
              <w:rPr>
                <w:rFonts w:eastAsia="Calibri"/>
                <w:i/>
                <w:color w:val="auto"/>
                <w:sz w:val="24"/>
                <w:szCs w:val="24"/>
                <w:lang w:val="ky-KG" w:eastAsia="en-US"/>
              </w:rPr>
              <w:t>выш</w:t>
            </w:r>
            <w:r w:rsidRPr="008A5A1B">
              <w:rPr>
                <w:rFonts w:eastAsia="Calibri"/>
                <w:i/>
                <w:color w:val="auto"/>
                <w:sz w:val="24"/>
                <w:szCs w:val="24"/>
                <w:lang w:eastAsia="en-US"/>
              </w:rPr>
              <w:t>ение цен на</w:t>
            </w:r>
            <w:r w:rsidRPr="008A5A1B">
              <w:rPr>
                <w:rFonts w:eastAsia="Calibri"/>
                <w:i/>
                <w:color w:val="auto"/>
                <w:sz w:val="24"/>
                <w:szCs w:val="24"/>
                <w:lang w:val="ky-KG" w:eastAsia="en-US"/>
              </w:rPr>
              <w:t xml:space="preserve"> </w:t>
            </w:r>
            <w:r>
              <w:rPr>
                <w:rFonts w:eastAsia="Calibri"/>
                <w:i/>
                <w:color w:val="auto"/>
                <w:sz w:val="24"/>
                <w:szCs w:val="24"/>
                <w:lang w:val="ky-KG" w:eastAsia="en-US"/>
              </w:rPr>
              <w:t>–</w:t>
            </w:r>
            <w:r w:rsidRPr="008A5A1B">
              <w:rPr>
                <w:rFonts w:eastAsia="Calibri"/>
                <w:i/>
                <w:color w:val="auto"/>
                <w:sz w:val="24"/>
                <w:szCs w:val="24"/>
                <w:lang w:eastAsia="en-US"/>
              </w:rPr>
              <w:t xml:space="preserve"> </w:t>
            </w:r>
            <w:r>
              <w:rPr>
                <w:rFonts w:eastAsia="Calibri"/>
                <w:i/>
                <w:color w:val="auto"/>
                <w:sz w:val="24"/>
                <w:szCs w:val="24"/>
                <w:lang w:val="ky-KG" w:eastAsia="en-US"/>
              </w:rPr>
              <w:t>0,</w:t>
            </w:r>
            <w:r w:rsidR="001633E2">
              <w:rPr>
                <w:rFonts w:eastAsia="Calibri"/>
                <w:i/>
                <w:color w:val="auto"/>
                <w:sz w:val="24"/>
                <w:szCs w:val="24"/>
                <w:lang w:val="ky-KG" w:eastAsia="en-US"/>
              </w:rPr>
              <w:t>2</w:t>
            </w:r>
            <w:r w:rsidRPr="008A5A1B">
              <w:rPr>
                <w:rFonts w:eastAsia="Calibri"/>
                <w:i/>
                <w:color w:val="auto"/>
                <w:sz w:val="24"/>
                <w:szCs w:val="24"/>
                <w:lang w:eastAsia="en-US"/>
              </w:rPr>
              <w:t xml:space="preserve"> процента на </w:t>
            </w:r>
            <w:r w:rsidRPr="008A5A1B">
              <w:rPr>
                <w:rFonts w:eastAsia="Calibri"/>
                <w:b/>
                <w:i/>
                <w:color w:val="auto"/>
                <w:sz w:val="24"/>
                <w:szCs w:val="24"/>
                <w:lang w:eastAsia="en-US"/>
              </w:rPr>
              <w:t>непродовольственные товары.</w:t>
            </w:r>
            <w:r>
              <w:rPr>
                <w:rFonts w:eastAsia="Calibri"/>
                <w:i/>
                <w:color w:val="auto"/>
                <w:sz w:val="24"/>
                <w:szCs w:val="24"/>
                <w:lang w:val="ky-KG" w:eastAsia="en-US"/>
              </w:rPr>
              <w:t xml:space="preserve"> Ц</w:t>
            </w:r>
            <w:r w:rsidRPr="008A5A1B">
              <w:rPr>
                <w:rFonts w:eastAsia="Calibri"/>
                <w:i/>
                <w:color w:val="auto"/>
                <w:sz w:val="24"/>
                <w:szCs w:val="24"/>
                <w:lang w:val="ky-KG" w:eastAsia="en-US"/>
              </w:rPr>
              <w:t>ены</w:t>
            </w:r>
            <w:r>
              <w:rPr>
                <w:rFonts w:eastAsia="Calibri"/>
                <w:i/>
                <w:color w:val="auto"/>
                <w:sz w:val="24"/>
                <w:szCs w:val="24"/>
                <w:lang w:val="ky-KG" w:eastAsia="en-US"/>
              </w:rPr>
              <w:t xml:space="preserve"> </w:t>
            </w:r>
            <w:r w:rsidR="00303C81">
              <w:rPr>
                <w:rFonts w:eastAsia="Calibri"/>
                <w:i/>
                <w:color w:val="auto"/>
                <w:sz w:val="24"/>
                <w:szCs w:val="24"/>
                <w:lang w:val="ky-KG" w:eastAsia="en-US"/>
              </w:rPr>
              <w:t>не изменились</w:t>
            </w:r>
            <w:r w:rsidRPr="008A5A1B">
              <w:rPr>
                <w:rFonts w:eastAsia="Calibri"/>
                <w:i/>
                <w:color w:val="auto"/>
                <w:sz w:val="24"/>
                <w:szCs w:val="24"/>
                <w:lang w:val="ky-KG" w:eastAsia="en-US"/>
              </w:rPr>
              <w:t xml:space="preserve"> </w:t>
            </w:r>
            <w:r w:rsidRPr="000176C4">
              <w:rPr>
                <w:rFonts w:eastAsia="Calibri"/>
                <w:b/>
                <w:i/>
                <w:color w:val="auto"/>
                <w:sz w:val="24"/>
                <w:szCs w:val="24"/>
                <w:lang w:val="ky-KG" w:eastAsia="en-US"/>
              </w:rPr>
              <w:t>на материалы для содержания и ремонта жилых помещений</w:t>
            </w:r>
            <w:r w:rsidR="00303C81">
              <w:rPr>
                <w:rFonts w:eastAsia="Calibri"/>
                <w:b/>
                <w:i/>
                <w:color w:val="auto"/>
                <w:sz w:val="24"/>
                <w:szCs w:val="24"/>
                <w:lang w:val="ky-KG" w:eastAsia="en-US"/>
              </w:rPr>
              <w:t>,</w:t>
            </w:r>
            <w:r>
              <w:rPr>
                <w:rFonts w:eastAsia="Calibri"/>
                <w:i/>
                <w:color w:val="auto"/>
                <w:sz w:val="24"/>
                <w:szCs w:val="24"/>
                <w:lang w:val="ky-KG" w:eastAsia="en-US"/>
              </w:rPr>
              <w:t xml:space="preserve"> </w:t>
            </w:r>
            <w:r w:rsidRPr="00A12E00">
              <w:rPr>
                <w:rFonts w:eastAsia="Calibri"/>
                <w:b/>
                <w:i/>
                <w:color w:val="auto"/>
                <w:sz w:val="24"/>
                <w:szCs w:val="24"/>
                <w:lang w:val="ky-KG" w:eastAsia="en-US"/>
              </w:rPr>
              <w:t>твердое топливо</w:t>
            </w:r>
            <w:r w:rsidR="00303C81">
              <w:rPr>
                <w:rFonts w:eastAsia="Calibri"/>
                <w:b/>
                <w:i/>
                <w:color w:val="auto"/>
                <w:sz w:val="24"/>
                <w:szCs w:val="24"/>
                <w:lang w:val="ky-KG" w:eastAsia="en-US"/>
              </w:rPr>
              <w:t>,</w:t>
            </w:r>
            <w:r>
              <w:rPr>
                <w:rFonts w:eastAsia="Calibri"/>
                <w:i/>
                <w:color w:val="auto"/>
                <w:sz w:val="24"/>
                <w:szCs w:val="24"/>
                <w:lang w:val="ky-KG" w:eastAsia="en-US"/>
              </w:rPr>
              <w:t xml:space="preserve"> </w:t>
            </w:r>
            <w:r w:rsidRPr="00A12E00">
              <w:rPr>
                <w:rFonts w:eastAsia="Calibri"/>
                <w:b/>
                <w:i/>
                <w:color w:val="auto"/>
                <w:sz w:val="24"/>
                <w:szCs w:val="24"/>
                <w:lang w:val="ky-KG" w:eastAsia="en-US"/>
              </w:rPr>
              <w:t>ковры и покрытия для пола</w:t>
            </w:r>
            <w:r>
              <w:rPr>
                <w:rFonts w:eastAsia="Calibri"/>
                <w:i/>
                <w:color w:val="auto"/>
                <w:sz w:val="24"/>
                <w:szCs w:val="24"/>
                <w:lang w:val="ky-KG" w:eastAsia="en-US"/>
              </w:rPr>
              <w:t xml:space="preserve">, </w:t>
            </w:r>
            <w:r w:rsidRPr="000176C4">
              <w:rPr>
                <w:rFonts w:eastAsia="Calibri"/>
                <w:b/>
                <w:i/>
                <w:color w:val="auto"/>
                <w:sz w:val="24"/>
                <w:szCs w:val="24"/>
                <w:lang w:val="ky-KG" w:eastAsia="en-US"/>
              </w:rPr>
              <w:t>стеклянные изделия, столовые приборы и домашняя утварь</w:t>
            </w:r>
            <w:r w:rsidR="00303C81">
              <w:rPr>
                <w:rFonts w:eastAsia="Calibri"/>
                <w:b/>
                <w:i/>
                <w:color w:val="auto"/>
                <w:sz w:val="24"/>
                <w:szCs w:val="24"/>
                <w:lang w:val="ky-KG" w:eastAsia="en-US"/>
              </w:rPr>
              <w:t xml:space="preserve"> по сравнению с прошлым месяцем соотвествующего года</w:t>
            </w:r>
            <w:r w:rsidRPr="008A5A1B">
              <w:rPr>
                <w:rFonts w:eastAsia="Calibri"/>
                <w:i/>
                <w:color w:val="auto"/>
                <w:sz w:val="24"/>
                <w:szCs w:val="24"/>
                <w:lang w:val="ky-KG" w:eastAsia="en-US"/>
              </w:rPr>
              <w:t>.</w:t>
            </w:r>
          </w:p>
        </w:tc>
      </w:tr>
      <w:tr w:rsidR="006003F0" w:rsidRPr="000E1A59" w:rsidTr="001633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auto"/>
          </w:tcPr>
          <w:p w:rsidR="006003F0" w:rsidRPr="008A5A1B" w:rsidRDefault="006003F0" w:rsidP="001633E2">
            <w:pPr>
              <w:pStyle w:val="12"/>
              <w:ind w:firstLine="720"/>
              <w:jc w:val="both"/>
              <w:rPr>
                <w:rFonts w:ascii="Times New Roman UniToktom" w:hAnsi="Times New Roman UniToktom" w:cs="Times New Roman UniToktom"/>
                <w:color w:val="auto"/>
                <w:sz w:val="24"/>
                <w:szCs w:val="24"/>
                <w:lang w:val="ky-KG"/>
              </w:rPr>
            </w:pPr>
            <w:r>
              <w:rPr>
                <w:rFonts w:ascii="Times New Roman UniToktom" w:hAnsi="Times New Roman UniToktom" w:cs="Times New Roman UniToktom"/>
                <w:b w:val="0"/>
                <w:color w:val="auto"/>
                <w:sz w:val="24"/>
                <w:szCs w:val="24"/>
                <w:lang w:val="ky-KG"/>
              </w:rPr>
              <w:t>У</w:t>
            </w:r>
            <w:r w:rsidRPr="00C42A6B">
              <w:rPr>
                <w:rFonts w:ascii="Times New Roman UniToktom" w:hAnsi="Times New Roman UniToktom" w:cs="Times New Roman UniToktom"/>
                <w:b w:val="0"/>
                <w:color w:val="auto"/>
                <w:sz w:val="24"/>
                <w:szCs w:val="24"/>
                <w:lang w:val="ky-KG"/>
              </w:rPr>
              <w:t xml:space="preserve">шул эле </w:t>
            </w:r>
            <w:r>
              <w:rPr>
                <w:rFonts w:ascii="Times New Roman UniToktom" w:hAnsi="Times New Roman UniToktom" w:cs="Times New Roman UniToktom"/>
                <w:b w:val="0"/>
                <w:color w:val="auto"/>
                <w:sz w:val="24"/>
                <w:szCs w:val="24"/>
                <w:lang w:val="ky-KG"/>
              </w:rPr>
              <w:t xml:space="preserve">учурда бул   </w:t>
            </w:r>
            <w:r w:rsidRPr="00C42A6B">
              <w:rPr>
                <w:rFonts w:ascii="Times New Roman UniToktom" w:hAnsi="Times New Roman UniToktom" w:cs="Times New Roman UniToktom"/>
                <w:b w:val="0"/>
                <w:color w:val="auto"/>
                <w:sz w:val="24"/>
                <w:szCs w:val="24"/>
                <w:lang w:val="ky-KG"/>
              </w:rPr>
              <w:t>группадан баалар</w:t>
            </w:r>
            <w:r>
              <w:rPr>
                <w:rFonts w:ascii="Times New Roman UniToktom" w:hAnsi="Times New Roman UniToktom" w:cs="Times New Roman UniToktom"/>
                <w:b w:val="0"/>
                <w:color w:val="auto"/>
                <w:sz w:val="24"/>
                <w:szCs w:val="24"/>
                <w:lang w:val="ky-KG"/>
              </w:rPr>
              <w:t xml:space="preserve"> –</w:t>
            </w:r>
            <w:r w:rsidRPr="008A5A1B">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color w:val="auto"/>
                <w:sz w:val="24"/>
                <w:szCs w:val="24"/>
                <w:lang w:val="ky-KG"/>
              </w:rPr>
              <w:t xml:space="preserve">фармацевтикалык каражаттар – </w:t>
            </w:r>
            <w:r>
              <w:rPr>
                <w:rFonts w:ascii="Times New Roman UniToktom" w:hAnsi="Times New Roman UniToktom" w:cs="Times New Roman UniToktom"/>
                <w:b w:val="0"/>
                <w:color w:val="auto"/>
                <w:sz w:val="24"/>
                <w:szCs w:val="24"/>
                <w:lang w:val="ky-KG"/>
              </w:rPr>
              <w:t xml:space="preserve">7,2 пайызды </w:t>
            </w:r>
            <w:r w:rsidR="001633E2">
              <w:rPr>
                <w:rFonts w:ascii="Times New Roman UniToktom" w:hAnsi="Times New Roman UniToktom" w:cs="Times New Roman UniToktom"/>
                <w:b w:val="0"/>
                <w:color w:val="auto"/>
                <w:sz w:val="24"/>
                <w:szCs w:val="24"/>
                <w:lang w:val="ky-KG"/>
              </w:rPr>
              <w:t>түзгөн</w:t>
            </w:r>
            <w:r>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 xml:space="preserve"> кенсе буюмдары – </w:t>
            </w:r>
            <w:r>
              <w:rPr>
                <w:rFonts w:ascii="Times New Roman UniToktom" w:hAnsi="Times New Roman UniToktom" w:cs="Times New Roman UniToktom"/>
                <w:b w:val="0"/>
                <w:color w:val="auto"/>
                <w:sz w:val="24"/>
                <w:szCs w:val="24"/>
                <w:lang w:val="ky-KG"/>
              </w:rPr>
              <w:t>100,0 пайызды</w:t>
            </w:r>
            <w:r w:rsidRPr="00A12E00">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автотранспорт сатып алуу –</w:t>
            </w:r>
            <w:r w:rsidR="001633E2">
              <w:rPr>
                <w:rFonts w:ascii="Times New Roman UniToktom" w:hAnsi="Times New Roman UniToktom" w:cs="Times New Roman UniToktom"/>
                <w:color w:val="auto"/>
                <w:sz w:val="24"/>
                <w:szCs w:val="24"/>
                <w:lang w:val="ky-KG"/>
              </w:rPr>
              <w:t xml:space="preserve"> </w:t>
            </w:r>
            <w:r w:rsidRPr="00355BA7">
              <w:rPr>
                <w:rFonts w:ascii="Times New Roman UniToktom" w:hAnsi="Times New Roman UniToktom" w:cs="Times New Roman UniToktom"/>
                <w:b w:val="0"/>
                <w:color w:val="auto"/>
                <w:sz w:val="24"/>
                <w:szCs w:val="24"/>
                <w:lang w:val="ky-KG"/>
              </w:rPr>
              <w:t>100,0</w:t>
            </w:r>
            <w:r>
              <w:rPr>
                <w:rFonts w:ascii="Times New Roman UniToktom" w:hAnsi="Times New Roman UniToktom" w:cs="Times New Roman UniToktom"/>
                <w:b w:val="0"/>
                <w:color w:val="auto"/>
                <w:sz w:val="24"/>
                <w:szCs w:val="24"/>
                <w:lang w:val="ky-KG"/>
              </w:rPr>
              <w:t xml:space="preserve"> пайызды түзүп мурунку баасында калды.</w:t>
            </w:r>
          </w:p>
        </w:tc>
        <w:tc>
          <w:tcPr>
            <w:tcW w:w="4820" w:type="dxa"/>
            <w:tcBorders>
              <w:left w:val="none" w:sz="0" w:space="0" w:color="auto"/>
              <w:right w:val="none" w:sz="0" w:space="0" w:color="auto"/>
            </w:tcBorders>
            <w:shd w:val="clear" w:color="auto" w:fill="auto"/>
          </w:tcPr>
          <w:p w:rsidR="006003F0" w:rsidRPr="008A5A1B" w:rsidRDefault="006003F0" w:rsidP="001633E2">
            <w:pPr>
              <w:widowControl/>
              <w:autoSpaceDE/>
              <w:autoSpaceDN/>
              <w:ind w:firstLine="71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Pr>
                <w:rFonts w:eastAsia="Calibri"/>
                <w:i/>
                <w:color w:val="auto"/>
                <w:sz w:val="24"/>
                <w:szCs w:val="24"/>
                <w:lang w:val="ky-KG" w:eastAsia="en-US"/>
              </w:rPr>
              <w:t>И</w:t>
            </w:r>
            <w:r w:rsidRPr="008A5A1B">
              <w:rPr>
                <w:rFonts w:eastAsia="Calibri"/>
                <w:i/>
                <w:color w:val="auto"/>
                <w:sz w:val="24"/>
                <w:szCs w:val="24"/>
                <w:lang w:val="ky-KG" w:eastAsia="en-US"/>
              </w:rPr>
              <w:t>з этой группы</w:t>
            </w:r>
            <w:r>
              <w:rPr>
                <w:rFonts w:eastAsia="Calibri"/>
                <w:i/>
                <w:color w:val="auto"/>
                <w:sz w:val="24"/>
                <w:szCs w:val="24"/>
                <w:lang w:val="ky-KG" w:eastAsia="en-US"/>
              </w:rPr>
              <w:t xml:space="preserve"> </w:t>
            </w:r>
            <w:r>
              <w:rPr>
                <w:rFonts w:eastAsia="Calibri"/>
                <w:i/>
                <w:color w:val="auto"/>
                <w:sz w:val="24"/>
                <w:szCs w:val="24"/>
                <w:lang w:eastAsia="en-US"/>
              </w:rPr>
              <w:t xml:space="preserve">цены  </w:t>
            </w:r>
            <w:r w:rsidRPr="00A12E00">
              <w:rPr>
                <w:rFonts w:eastAsia="Calibri"/>
                <w:b/>
                <w:i/>
                <w:color w:val="auto"/>
                <w:sz w:val="24"/>
                <w:szCs w:val="24"/>
                <w:lang w:eastAsia="en-US"/>
              </w:rPr>
              <w:t>фармацевтическую продукцию</w:t>
            </w:r>
            <w:r>
              <w:rPr>
                <w:rFonts w:eastAsia="Calibri"/>
                <w:i/>
                <w:color w:val="auto"/>
                <w:sz w:val="24"/>
                <w:szCs w:val="24"/>
                <w:lang w:eastAsia="en-US"/>
              </w:rPr>
              <w:t xml:space="preserve"> повысились  на -</w:t>
            </w:r>
            <w:r w:rsidR="001633E2">
              <w:rPr>
                <w:rFonts w:eastAsia="Calibri"/>
                <w:i/>
                <w:color w:val="auto"/>
                <w:sz w:val="24"/>
                <w:szCs w:val="24"/>
                <w:lang w:val="ky-KG" w:eastAsia="en-US"/>
              </w:rPr>
              <w:t xml:space="preserve"> </w:t>
            </w:r>
            <w:r>
              <w:rPr>
                <w:rFonts w:eastAsia="Calibri"/>
                <w:i/>
                <w:color w:val="auto"/>
                <w:sz w:val="24"/>
                <w:szCs w:val="24"/>
                <w:lang w:eastAsia="en-US"/>
              </w:rPr>
              <w:t>7,2 пр</w:t>
            </w:r>
            <w:r>
              <w:rPr>
                <w:rFonts w:eastAsia="Calibri"/>
                <w:i/>
                <w:color w:val="auto"/>
                <w:sz w:val="24"/>
                <w:szCs w:val="24"/>
                <w:lang w:eastAsia="en-US"/>
              </w:rPr>
              <w:t>о</w:t>
            </w:r>
            <w:r>
              <w:rPr>
                <w:rFonts w:eastAsia="Calibri"/>
                <w:i/>
                <w:color w:val="auto"/>
                <w:sz w:val="24"/>
                <w:szCs w:val="24"/>
                <w:lang w:eastAsia="en-US"/>
              </w:rPr>
              <w:t>центов,</w:t>
            </w:r>
            <w:r w:rsidRPr="00A12E00">
              <w:rPr>
                <w:rFonts w:eastAsia="Calibri"/>
                <w:b/>
                <w:i/>
                <w:color w:val="auto"/>
                <w:sz w:val="24"/>
                <w:szCs w:val="24"/>
                <w:lang w:eastAsia="en-US"/>
              </w:rPr>
              <w:t xml:space="preserve"> канцелярские товары </w:t>
            </w:r>
            <w:r w:rsidR="00303C81">
              <w:rPr>
                <w:rFonts w:eastAsia="Calibri"/>
                <w:b/>
                <w:i/>
                <w:color w:val="auto"/>
                <w:sz w:val="24"/>
                <w:szCs w:val="24"/>
                <w:lang w:eastAsia="en-US"/>
              </w:rPr>
              <w:t xml:space="preserve"> </w:t>
            </w:r>
            <w:r w:rsidR="00303C81">
              <w:rPr>
                <w:rFonts w:eastAsia="Calibri"/>
                <w:b/>
                <w:i/>
                <w:color w:val="auto"/>
                <w:sz w:val="24"/>
                <w:szCs w:val="24"/>
                <w:lang w:val="ky-KG" w:eastAsia="en-US"/>
              </w:rPr>
              <w:t>-</w:t>
            </w:r>
            <w:r>
              <w:rPr>
                <w:rFonts w:eastAsia="Calibri"/>
                <w:b/>
                <w:i/>
                <w:color w:val="auto"/>
                <w:sz w:val="24"/>
                <w:szCs w:val="24"/>
                <w:lang w:eastAsia="en-US"/>
              </w:rPr>
              <w:t xml:space="preserve"> </w:t>
            </w:r>
            <w:r>
              <w:rPr>
                <w:rFonts w:eastAsia="Calibri"/>
                <w:i/>
                <w:color w:val="auto"/>
                <w:sz w:val="24"/>
                <w:szCs w:val="24"/>
                <w:lang w:eastAsia="en-US"/>
              </w:rPr>
              <w:t xml:space="preserve"> 100,0 процентов и </w:t>
            </w:r>
            <w:r w:rsidRPr="00E12281">
              <w:rPr>
                <w:rFonts w:eastAsia="Calibri"/>
                <w:b/>
                <w:i/>
                <w:color w:val="auto"/>
                <w:sz w:val="24"/>
                <w:szCs w:val="24"/>
                <w:lang w:eastAsia="en-US"/>
              </w:rPr>
              <w:t>покупка автотранспорта</w:t>
            </w:r>
            <w:r>
              <w:rPr>
                <w:rFonts w:eastAsia="Calibri"/>
                <w:i/>
                <w:color w:val="auto"/>
                <w:sz w:val="24"/>
                <w:szCs w:val="24"/>
                <w:lang w:eastAsia="en-US"/>
              </w:rPr>
              <w:t xml:space="preserve"> – 100,0 процентов составив</w:t>
            </w:r>
            <w:r w:rsidR="00303C81">
              <w:rPr>
                <w:rFonts w:eastAsia="Calibri"/>
                <w:i/>
                <w:color w:val="auto"/>
                <w:sz w:val="24"/>
                <w:szCs w:val="24"/>
                <w:lang w:val="ky-KG" w:eastAsia="en-US"/>
              </w:rPr>
              <w:t>,</w:t>
            </w:r>
            <w:r>
              <w:rPr>
                <w:rFonts w:eastAsia="Calibri"/>
                <w:i/>
                <w:color w:val="auto"/>
                <w:sz w:val="24"/>
                <w:szCs w:val="24"/>
                <w:lang w:eastAsia="en-US"/>
              </w:rPr>
              <w:t xml:space="preserve"> ост</w:t>
            </w:r>
            <w:r>
              <w:rPr>
                <w:rFonts w:eastAsia="Calibri"/>
                <w:i/>
                <w:color w:val="auto"/>
                <w:sz w:val="24"/>
                <w:szCs w:val="24"/>
                <w:lang w:eastAsia="en-US"/>
              </w:rPr>
              <w:t>а</w:t>
            </w:r>
            <w:r>
              <w:rPr>
                <w:rFonts w:eastAsia="Calibri"/>
                <w:i/>
                <w:color w:val="auto"/>
                <w:sz w:val="24"/>
                <w:szCs w:val="24"/>
                <w:lang w:eastAsia="en-US"/>
              </w:rPr>
              <w:t>лись на прежнем уровне.</w:t>
            </w:r>
          </w:p>
        </w:tc>
      </w:tr>
      <w:tr w:rsidR="006003F0" w:rsidRPr="00961943" w:rsidTr="006003F0">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6003F0" w:rsidRPr="008A5A1B" w:rsidRDefault="006003F0" w:rsidP="009C7137">
            <w:pPr>
              <w:pStyle w:val="12"/>
              <w:ind w:firstLine="720"/>
              <w:jc w:val="both"/>
              <w:rPr>
                <w:rFonts w:ascii="Times New Roman UniToktom" w:hAnsi="Times New Roman UniToktom" w:cs="Times New Roman UniToktom"/>
                <w:b w:val="0"/>
                <w:i/>
                <w:color w:val="auto"/>
                <w:sz w:val="24"/>
                <w:szCs w:val="24"/>
                <w:lang w:val="ky-KG"/>
              </w:rPr>
            </w:pPr>
            <w:r w:rsidRPr="008A5A1B">
              <w:rPr>
                <w:rFonts w:ascii="Times New Roman UniToktom" w:hAnsi="Times New Roman UniToktom" w:cs="Times New Roman UniToktom"/>
                <w:color w:val="auto"/>
                <w:sz w:val="24"/>
                <w:szCs w:val="24"/>
                <w:lang w:val="ky-KG"/>
              </w:rPr>
              <w:t>Азык-түлүк эмес товарлар</w:t>
            </w:r>
            <w:r w:rsidRPr="008A5A1B">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2020</w:t>
            </w:r>
            <w:r w:rsidRPr="008A5A1B">
              <w:rPr>
                <w:rFonts w:ascii="Times New Roman UniToktom" w:hAnsi="Times New Roman UniToktom" w:cs="Times New Roman UniToktom"/>
                <w:b w:val="0"/>
                <w:color w:val="auto"/>
                <w:sz w:val="24"/>
                <w:szCs w:val="24"/>
                <w:lang w:val="ky-KG"/>
              </w:rPr>
              <w:t xml:space="preserve">-жылдын </w:t>
            </w:r>
            <w:r>
              <w:rPr>
                <w:rFonts w:ascii="Times New Roman UniToktom" w:hAnsi="Times New Roman UniToktom" w:cs="Times New Roman UniToktom"/>
                <w:color w:val="auto"/>
                <w:sz w:val="24"/>
                <w:szCs w:val="24"/>
                <w:lang w:val="ky-KG"/>
              </w:rPr>
              <w:t>кулжа</w:t>
            </w:r>
            <w:r w:rsidRPr="008A5A1B">
              <w:rPr>
                <w:rFonts w:ascii="Times New Roman UniToktom" w:hAnsi="Times New Roman UniToktom" w:cs="Times New Roman UniToktom"/>
                <w:b w:val="0"/>
                <w:color w:val="auto"/>
                <w:sz w:val="24"/>
                <w:szCs w:val="24"/>
                <w:lang w:val="ky-KG"/>
              </w:rPr>
              <w:t xml:space="preserve"> </w:t>
            </w:r>
            <w:r w:rsidRPr="00D96BA0">
              <w:rPr>
                <w:rFonts w:ascii="Times New Roman UniToktom" w:hAnsi="Times New Roman UniToktom" w:cs="Times New Roman UniToktom"/>
                <w:color w:val="auto"/>
                <w:sz w:val="24"/>
                <w:szCs w:val="24"/>
                <w:lang w:val="ky-KG"/>
              </w:rPr>
              <w:t>айында</w:t>
            </w:r>
            <w:r>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color w:val="auto"/>
                <w:sz w:val="24"/>
                <w:szCs w:val="24"/>
                <w:lang w:val="ky-KG"/>
              </w:rPr>
              <w:t>өткөн жылдын бугу айына</w:t>
            </w:r>
            <w:r w:rsidRPr="00444A11">
              <w:rPr>
                <w:rFonts w:ascii="Times New Roman UniToktom" w:hAnsi="Times New Roman UniToktom" w:cs="Times New Roman UniToktom"/>
                <w:color w:val="auto"/>
                <w:sz w:val="24"/>
                <w:szCs w:val="24"/>
                <w:lang w:val="ky-KG"/>
              </w:rPr>
              <w:t xml:space="preserve"> салыштырмалуу</w:t>
            </w:r>
            <w:r w:rsidRPr="008A5A1B">
              <w:rPr>
                <w:rFonts w:ascii="Times New Roman UniToktom" w:hAnsi="Times New Roman UniToktom" w:cs="Times New Roman UniToktom"/>
                <w:b w:val="0"/>
                <w:color w:val="auto"/>
                <w:sz w:val="24"/>
                <w:szCs w:val="24"/>
                <w:lang w:val="ky-KG"/>
              </w:rPr>
              <w:t xml:space="preserve"> –</w:t>
            </w:r>
            <w:r w:rsidRPr="008A5A1B">
              <w:rPr>
                <w:rFonts w:ascii="Times New Roman UniToktom" w:hAnsi="Times New Roman UniToktom" w:cs="Times New Roman UniToktom"/>
                <w:color w:val="auto"/>
                <w:sz w:val="24"/>
                <w:szCs w:val="24"/>
                <w:lang w:val="ky-KG"/>
              </w:rPr>
              <w:t xml:space="preserve"> </w:t>
            </w:r>
            <w:r>
              <w:rPr>
                <w:rFonts w:ascii="Times New Roman UniToktom" w:hAnsi="Times New Roman UniToktom" w:cs="Times New Roman UniToktom"/>
                <w:b w:val="0"/>
                <w:color w:val="auto"/>
                <w:sz w:val="24"/>
                <w:szCs w:val="24"/>
                <w:lang w:val="ky-KG"/>
              </w:rPr>
              <w:t xml:space="preserve">0,2 пайызга </w:t>
            </w:r>
            <w:r w:rsidR="001633E2">
              <w:rPr>
                <w:rFonts w:ascii="Times New Roman UniToktom" w:hAnsi="Times New Roman UniToktom" w:cs="Times New Roman UniToktom"/>
                <w:b w:val="0"/>
                <w:color w:val="auto"/>
                <w:sz w:val="24"/>
                <w:szCs w:val="24"/>
                <w:lang w:val="ky-KG"/>
              </w:rPr>
              <w:t>жогорулаган</w:t>
            </w:r>
            <w:r>
              <w:rPr>
                <w:rFonts w:ascii="Times New Roman UniToktom" w:hAnsi="Times New Roman UniToktom" w:cs="Times New Roman UniToktom"/>
                <w:b w:val="0"/>
                <w:color w:val="auto"/>
                <w:sz w:val="24"/>
                <w:szCs w:val="24"/>
                <w:lang w:val="ky-KG"/>
              </w:rPr>
              <w:t xml:space="preserve">.  </w:t>
            </w:r>
            <w:r w:rsidRPr="00336332">
              <w:rPr>
                <w:rFonts w:ascii="Times New Roman UniToktom" w:hAnsi="Times New Roman UniToktom" w:cs="Times New Roman UniToktom"/>
                <w:color w:val="auto"/>
                <w:sz w:val="24"/>
                <w:szCs w:val="24"/>
                <w:lang w:val="ky-KG"/>
              </w:rPr>
              <w:t>Катуу отун</w:t>
            </w:r>
            <w:r>
              <w:rPr>
                <w:rFonts w:ascii="Times New Roman UniToktom" w:hAnsi="Times New Roman UniToktom" w:cs="Times New Roman UniToktom"/>
                <w:b w:val="0"/>
                <w:color w:val="auto"/>
                <w:sz w:val="24"/>
                <w:szCs w:val="24"/>
                <w:lang w:val="ky-KG"/>
              </w:rPr>
              <w:t>,</w:t>
            </w:r>
            <w:r w:rsidR="00303C81">
              <w:rPr>
                <w:rFonts w:ascii="Times New Roman UniToktom" w:hAnsi="Times New Roman UniToktom" w:cs="Times New Roman UniToktom"/>
                <w:b w:val="0"/>
                <w:color w:val="auto"/>
                <w:sz w:val="24"/>
                <w:szCs w:val="24"/>
                <w:lang w:val="ky-KG"/>
              </w:rPr>
              <w:t xml:space="preserve"> </w:t>
            </w:r>
            <w:r>
              <w:rPr>
                <w:rFonts w:ascii="Times New Roman UniToktom" w:hAnsi="Times New Roman UniToktom" w:cs="Times New Roman UniToktom"/>
                <w:b w:val="0"/>
                <w:color w:val="auto"/>
                <w:sz w:val="24"/>
                <w:szCs w:val="24"/>
                <w:lang w:val="ky-KG"/>
              </w:rPr>
              <w:t>газ</w:t>
            </w:r>
            <w:r w:rsidR="001633E2">
              <w:rPr>
                <w:rFonts w:ascii="Times New Roman UniToktom" w:hAnsi="Times New Roman UniToktom" w:cs="Times New Roman UniToktom"/>
                <w:b w:val="0"/>
                <w:color w:val="auto"/>
                <w:sz w:val="24"/>
                <w:szCs w:val="24"/>
                <w:lang w:val="ky-KG"/>
              </w:rPr>
              <w:t xml:space="preserve">  </w:t>
            </w:r>
            <w:r w:rsidRPr="001633E2">
              <w:rPr>
                <w:rFonts w:ascii="Times New Roman UniToktom" w:hAnsi="Times New Roman UniToktom" w:cs="Times New Roman UniToktom"/>
                <w:color w:val="auto"/>
                <w:sz w:val="24"/>
                <w:szCs w:val="24"/>
                <w:lang w:val="ky-KG"/>
              </w:rPr>
              <w:t>К</w:t>
            </w:r>
            <w:r>
              <w:rPr>
                <w:rFonts w:ascii="Times New Roman UniToktom" w:hAnsi="Times New Roman UniToktom" w:cs="Times New Roman UniToktom"/>
                <w:color w:val="auto"/>
                <w:sz w:val="24"/>
                <w:szCs w:val="24"/>
                <w:lang w:val="ky-KG"/>
              </w:rPr>
              <w:t>ийим жана бут кийим</w:t>
            </w:r>
            <w:r>
              <w:rPr>
                <w:rFonts w:ascii="Times New Roman UniToktom" w:hAnsi="Times New Roman UniToktom" w:cs="Times New Roman UniToktom"/>
                <w:b w:val="0"/>
                <w:color w:val="auto"/>
                <w:sz w:val="24"/>
                <w:szCs w:val="24"/>
                <w:lang w:val="ky-KG"/>
              </w:rPr>
              <w:t xml:space="preserve">, </w:t>
            </w:r>
            <w:r w:rsidRPr="002D4788">
              <w:rPr>
                <w:rFonts w:ascii="Times New Roman UniToktom" w:hAnsi="Times New Roman UniToktom" w:cs="Times New Roman UniToktom"/>
                <w:color w:val="auto"/>
                <w:sz w:val="24"/>
                <w:szCs w:val="24"/>
                <w:lang w:val="ky-KG"/>
              </w:rPr>
              <w:t>балдардын бут кийими</w:t>
            </w:r>
            <w:r>
              <w:rPr>
                <w:rFonts w:ascii="Times New Roman UniToktom" w:hAnsi="Times New Roman UniToktom" w:cs="Times New Roman UniToktom"/>
                <w:b w:val="0"/>
                <w:color w:val="auto"/>
                <w:sz w:val="24"/>
                <w:szCs w:val="24"/>
                <w:lang w:val="ky-KG"/>
              </w:rPr>
              <w:t xml:space="preserve">, </w:t>
            </w:r>
            <w:r w:rsidRPr="002D4788">
              <w:rPr>
                <w:rFonts w:ascii="Times New Roman UniToktom" w:hAnsi="Times New Roman UniToktom" w:cs="Times New Roman UniToktom"/>
                <w:color w:val="auto"/>
                <w:sz w:val="24"/>
                <w:szCs w:val="24"/>
                <w:lang w:val="ky-KG"/>
              </w:rPr>
              <w:t>эркектердин бут кийими</w:t>
            </w:r>
            <w:r>
              <w:rPr>
                <w:rFonts w:ascii="Times New Roman UniToktom" w:hAnsi="Times New Roman UniToktom" w:cs="Times New Roman UniToktom"/>
                <w:b w:val="0"/>
                <w:color w:val="auto"/>
                <w:sz w:val="24"/>
                <w:szCs w:val="24"/>
                <w:lang w:val="ky-KG"/>
              </w:rPr>
              <w:t xml:space="preserve">, </w:t>
            </w:r>
            <w:r w:rsidRPr="002D4788">
              <w:rPr>
                <w:rFonts w:ascii="Times New Roman UniToktom" w:hAnsi="Times New Roman UniToktom" w:cs="Times New Roman UniToktom"/>
                <w:color w:val="auto"/>
                <w:sz w:val="24"/>
                <w:szCs w:val="24"/>
                <w:lang w:val="ky-KG"/>
              </w:rPr>
              <w:t>кенсе буюмдары</w:t>
            </w:r>
            <w:r>
              <w:rPr>
                <w:rFonts w:ascii="Times New Roman UniToktom" w:hAnsi="Times New Roman UniToktom" w:cs="Times New Roman UniToktom"/>
                <w:b w:val="0"/>
                <w:color w:val="auto"/>
                <w:sz w:val="24"/>
                <w:szCs w:val="24"/>
                <w:lang w:val="ky-KG"/>
              </w:rPr>
              <w:t xml:space="preserve">  жана </w:t>
            </w:r>
            <w:r>
              <w:rPr>
                <w:rFonts w:ascii="Times New Roman UniToktom" w:hAnsi="Times New Roman UniToktom" w:cs="Times New Roman UniToktom"/>
                <w:color w:val="auto"/>
                <w:sz w:val="24"/>
                <w:szCs w:val="24"/>
                <w:lang w:val="ky-KG"/>
              </w:rPr>
              <w:t>килемдер жана</w:t>
            </w:r>
            <w:r w:rsidRPr="002D4788">
              <w:rPr>
                <w:rFonts w:ascii="Times New Roman UniToktom" w:hAnsi="Times New Roman UniToktom" w:cs="Times New Roman UniToktom"/>
                <w:color w:val="auto"/>
                <w:sz w:val="24"/>
                <w:szCs w:val="24"/>
                <w:lang w:val="ky-KG"/>
              </w:rPr>
              <w:t xml:space="preserve"> пол жабдыктары</w:t>
            </w:r>
            <w:r w:rsidR="009C7137">
              <w:rPr>
                <w:rFonts w:ascii="Times New Roman UniToktom" w:hAnsi="Times New Roman UniToktom" w:cs="Times New Roman UniToktom"/>
                <w:color w:val="auto"/>
                <w:sz w:val="24"/>
                <w:szCs w:val="24"/>
                <w:lang w:val="ky-KG"/>
              </w:rPr>
              <w:t xml:space="preserve"> </w:t>
            </w:r>
            <w:r w:rsidR="009C7137">
              <w:rPr>
                <w:rFonts w:ascii="Times New Roman UniToktom" w:hAnsi="Times New Roman UniToktom" w:cs="Times New Roman UniToktom"/>
                <w:b w:val="0"/>
                <w:color w:val="auto"/>
                <w:sz w:val="24"/>
                <w:szCs w:val="24"/>
                <w:lang w:val="ky-KG"/>
              </w:rPr>
              <w:t>өткөн жылга салыштырмалуу</w:t>
            </w:r>
            <w:r>
              <w:rPr>
                <w:rFonts w:ascii="Times New Roman UniToktom" w:hAnsi="Times New Roman UniToktom" w:cs="Times New Roman UniToktom"/>
                <w:b w:val="0"/>
                <w:color w:val="auto"/>
                <w:sz w:val="24"/>
                <w:szCs w:val="24"/>
                <w:lang w:val="ky-KG"/>
              </w:rPr>
              <w:t xml:space="preserve"> мурунку баасында кал</w:t>
            </w:r>
            <w:r w:rsidR="009C7137">
              <w:rPr>
                <w:rFonts w:ascii="Times New Roman UniToktom" w:hAnsi="Times New Roman UniToktom" w:cs="Times New Roman UniToktom"/>
                <w:b w:val="0"/>
                <w:color w:val="auto"/>
                <w:sz w:val="24"/>
                <w:szCs w:val="24"/>
                <w:lang w:val="ky-KG"/>
              </w:rPr>
              <w:t>ган</w:t>
            </w:r>
            <w:r>
              <w:rPr>
                <w:rFonts w:ascii="Times New Roman UniToktom" w:hAnsi="Times New Roman UniToktom" w:cs="Times New Roman UniToktom"/>
                <w:b w:val="0"/>
                <w:color w:val="auto"/>
                <w:sz w:val="24"/>
                <w:szCs w:val="24"/>
                <w:lang w:val="ky-KG"/>
              </w:rPr>
              <w:t>.</w:t>
            </w:r>
          </w:p>
        </w:tc>
        <w:tc>
          <w:tcPr>
            <w:tcW w:w="4820" w:type="dxa"/>
            <w:shd w:val="clear" w:color="auto" w:fill="auto"/>
          </w:tcPr>
          <w:p w:rsidR="006003F0" w:rsidRPr="00961943" w:rsidRDefault="006003F0" w:rsidP="009C7137">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i/>
                <w:color w:val="FF0000"/>
                <w:sz w:val="24"/>
                <w:szCs w:val="24"/>
                <w:lang w:eastAsia="en-US"/>
              </w:rPr>
            </w:pPr>
            <w:r>
              <w:rPr>
                <w:rFonts w:eastAsia="Calibri"/>
                <w:b/>
                <w:i/>
                <w:color w:val="auto"/>
                <w:sz w:val="24"/>
                <w:szCs w:val="24"/>
                <w:lang w:eastAsia="en-US"/>
              </w:rPr>
              <w:t>В июле</w:t>
            </w:r>
            <w:r w:rsidRPr="0068396C">
              <w:rPr>
                <w:rFonts w:eastAsia="Calibri"/>
                <w:i/>
                <w:color w:val="auto"/>
                <w:sz w:val="24"/>
                <w:szCs w:val="24"/>
                <w:lang w:eastAsia="en-US"/>
              </w:rPr>
              <w:t xml:space="preserve"> </w:t>
            </w:r>
            <w:r w:rsidRPr="0068396C">
              <w:rPr>
                <w:rFonts w:eastAsia="Calibri"/>
                <w:b/>
                <w:i/>
                <w:color w:val="auto"/>
                <w:sz w:val="24"/>
                <w:szCs w:val="24"/>
                <w:lang w:val="ky-KG" w:eastAsia="en-US"/>
              </w:rPr>
              <w:t>2020</w:t>
            </w:r>
            <w:r w:rsidRPr="0068396C">
              <w:rPr>
                <w:rFonts w:eastAsia="Calibri"/>
                <w:b/>
                <w:i/>
                <w:color w:val="auto"/>
                <w:sz w:val="24"/>
                <w:szCs w:val="24"/>
                <w:lang w:eastAsia="en-US"/>
              </w:rPr>
              <w:t>г.</w:t>
            </w:r>
            <w:r>
              <w:rPr>
                <w:rFonts w:eastAsia="Calibri"/>
                <w:b/>
                <w:i/>
                <w:color w:val="auto"/>
                <w:sz w:val="24"/>
                <w:szCs w:val="24"/>
                <w:lang w:eastAsia="en-US"/>
              </w:rPr>
              <w:t xml:space="preserve"> по сравнению с июнем 2019</w:t>
            </w:r>
            <w:r w:rsidRPr="0068396C">
              <w:rPr>
                <w:rFonts w:eastAsia="Calibri"/>
                <w:b/>
                <w:i/>
                <w:color w:val="auto"/>
                <w:sz w:val="24"/>
                <w:szCs w:val="24"/>
                <w:lang w:eastAsia="en-US"/>
              </w:rPr>
              <w:t xml:space="preserve"> года цены на</w:t>
            </w:r>
            <w:r w:rsidRPr="0068396C">
              <w:rPr>
                <w:rFonts w:eastAsia="Calibri"/>
                <w:i/>
                <w:color w:val="auto"/>
                <w:sz w:val="24"/>
                <w:szCs w:val="24"/>
                <w:lang w:eastAsia="en-US"/>
              </w:rPr>
              <w:t xml:space="preserve"> </w:t>
            </w:r>
            <w:r w:rsidRPr="0068396C">
              <w:rPr>
                <w:rFonts w:eastAsia="Calibri"/>
                <w:b/>
                <w:i/>
                <w:color w:val="auto"/>
                <w:sz w:val="24"/>
                <w:szCs w:val="24"/>
                <w:lang w:eastAsia="en-US"/>
              </w:rPr>
              <w:t>непродовольственные товары</w:t>
            </w:r>
            <w:r>
              <w:rPr>
                <w:rFonts w:eastAsia="Calibri"/>
                <w:b/>
                <w:i/>
                <w:color w:val="auto"/>
                <w:sz w:val="24"/>
                <w:szCs w:val="24"/>
                <w:lang w:eastAsia="en-US"/>
              </w:rPr>
              <w:t xml:space="preserve"> </w:t>
            </w:r>
            <w:r>
              <w:rPr>
                <w:rFonts w:eastAsia="Calibri"/>
                <w:b/>
                <w:i/>
                <w:color w:val="auto"/>
                <w:sz w:val="24"/>
                <w:szCs w:val="24"/>
                <w:lang w:val="ky-KG" w:eastAsia="en-US"/>
              </w:rPr>
              <w:t>понизились</w:t>
            </w:r>
            <w:r>
              <w:rPr>
                <w:rFonts w:eastAsia="Calibri"/>
                <w:i/>
                <w:color w:val="auto"/>
                <w:sz w:val="24"/>
                <w:szCs w:val="24"/>
                <w:lang w:val="ky-KG" w:eastAsia="en-US"/>
              </w:rPr>
              <w:t xml:space="preserve"> на – 0,2</w:t>
            </w:r>
            <w:r w:rsidRPr="0068396C">
              <w:rPr>
                <w:rFonts w:eastAsia="Calibri"/>
                <w:i/>
                <w:color w:val="auto"/>
                <w:sz w:val="24"/>
                <w:szCs w:val="24"/>
                <w:lang w:val="ky-KG" w:eastAsia="en-US"/>
              </w:rPr>
              <w:t xml:space="preserve"> процента</w:t>
            </w:r>
            <w:r>
              <w:rPr>
                <w:rFonts w:eastAsia="Calibri"/>
                <w:i/>
                <w:color w:val="auto"/>
                <w:sz w:val="24"/>
                <w:szCs w:val="24"/>
                <w:lang w:val="ky-KG" w:eastAsia="en-US"/>
              </w:rPr>
              <w:t>.</w:t>
            </w:r>
            <w:r w:rsidRPr="0068396C">
              <w:rPr>
                <w:rFonts w:eastAsia="Calibri"/>
                <w:b/>
                <w:i/>
                <w:color w:val="auto"/>
                <w:sz w:val="24"/>
                <w:szCs w:val="24"/>
                <w:lang w:val="ky-KG" w:eastAsia="en-US"/>
              </w:rPr>
              <w:t xml:space="preserve"> </w:t>
            </w:r>
            <w:r>
              <w:rPr>
                <w:rFonts w:eastAsia="Calibri"/>
                <w:b/>
                <w:i/>
                <w:color w:val="auto"/>
                <w:sz w:val="24"/>
                <w:szCs w:val="24"/>
                <w:lang w:val="ky-KG" w:eastAsia="en-US"/>
              </w:rPr>
              <w:t>Остались на прежнем уровне</w:t>
            </w:r>
            <w:r w:rsidRPr="0068396C">
              <w:rPr>
                <w:rFonts w:eastAsia="Calibri"/>
                <w:i/>
                <w:color w:val="auto"/>
                <w:sz w:val="24"/>
                <w:szCs w:val="24"/>
                <w:lang w:val="ky-KG" w:eastAsia="en-US"/>
              </w:rPr>
              <w:t xml:space="preserve"> </w:t>
            </w:r>
            <w:r>
              <w:rPr>
                <w:rFonts w:eastAsia="Calibri"/>
                <w:b/>
                <w:i/>
                <w:color w:val="auto"/>
                <w:sz w:val="24"/>
                <w:szCs w:val="24"/>
                <w:lang w:val="ky-KG" w:eastAsia="en-US"/>
              </w:rPr>
              <w:t>т</w:t>
            </w:r>
            <w:r w:rsidRPr="0068396C">
              <w:rPr>
                <w:rFonts w:eastAsia="Calibri"/>
                <w:b/>
                <w:i/>
                <w:color w:val="auto"/>
                <w:sz w:val="24"/>
                <w:szCs w:val="24"/>
                <w:lang w:val="ky-KG" w:eastAsia="en-US"/>
              </w:rPr>
              <w:t>вердое топливо,  газ</w:t>
            </w:r>
            <w:r>
              <w:rPr>
                <w:rFonts w:eastAsia="Calibri"/>
                <w:i/>
                <w:color w:val="auto"/>
                <w:sz w:val="24"/>
                <w:szCs w:val="24"/>
                <w:lang w:val="ky-KG" w:eastAsia="en-US"/>
              </w:rPr>
              <w:t>,</w:t>
            </w:r>
            <w:r w:rsidR="001633E2">
              <w:rPr>
                <w:rFonts w:eastAsia="Calibri"/>
                <w:i/>
                <w:color w:val="auto"/>
                <w:sz w:val="24"/>
                <w:szCs w:val="24"/>
                <w:lang w:val="ky-KG" w:eastAsia="en-US"/>
              </w:rPr>
              <w:t xml:space="preserve"> </w:t>
            </w:r>
            <w:r w:rsidRPr="00281837">
              <w:rPr>
                <w:rFonts w:eastAsia="Calibri"/>
                <w:b/>
                <w:i/>
                <w:color w:val="auto"/>
                <w:sz w:val="24"/>
                <w:szCs w:val="24"/>
                <w:lang w:val="ky-KG" w:eastAsia="en-US"/>
              </w:rPr>
              <w:t>одежду и  обувь</w:t>
            </w:r>
            <w:r w:rsidRPr="00A87881">
              <w:rPr>
                <w:rFonts w:eastAsia="Calibri"/>
                <w:i/>
                <w:color w:val="auto"/>
                <w:sz w:val="24"/>
                <w:szCs w:val="24"/>
                <w:lang w:val="ky-KG" w:eastAsia="en-US"/>
              </w:rPr>
              <w:t xml:space="preserve">, </w:t>
            </w:r>
            <w:r w:rsidRPr="00281837">
              <w:rPr>
                <w:rFonts w:eastAsia="Calibri"/>
                <w:b/>
                <w:i/>
                <w:color w:val="auto"/>
                <w:sz w:val="24"/>
                <w:szCs w:val="24"/>
                <w:lang w:val="ky-KG" w:eastAsia="en-US"/>
              </w:rPr>
              <w:t>детская обувь</w:t>
            </w:r>
            <w:r w:rsidRPr="00A87881">
              <w:rPr>
                <w:rFonts w:eastAsia="Calibri"/>
                <w:i/>
                <w:color w:val="auto"/>
                <w:sz w:val="24"/>
                <w:szCs w:val="24"/>
                <w:lang w:val="ky-KG" w:eastAsia="en-US"/>
              </w:rPr>
              <w:t xml:space="preserve">, </w:t>
            </w:r>
            <w:r w:rsidRPr="00281837">
              <w:rPr>
                <w:rFonts w:eastAsia="Calibri"/>
                <w:b/>
                <w:i/>
                <w:color w:val="auto"/>
                <w:sz w:val="24"/>
                <w:szCs w:val="24"/>
                <w:lang w:val="ky-KG" w:eastAsia="en-US"/>
              </w:rPr>
              <w:t>мужскую обувь</w:t>
            </w:r>
            <w:r w:rsidR="00303C81">
              <w:rPr>
                <w:rFonts w:eastAsia="Calibri"/>
                <w:b/>
                <w:i/>
                <w:color w:val="auto"/>
                <w:sz w:val="24"/>
                <w:szCs w:val="24"/>
                <w:lang w:val="ky-KG" w:eastAsia="en-US"/>
              </w:rPr>
              <w:t>,</w:t>
            </w:r>
            <w:r>
              <w:rPr>
                <w:rFonts w:eastAsia="Calibri"/>
                <w:i/>
                <w:color w:val="auto"/>
                <w:sz w:val="24"/>
                <w:szCs w:val="24"/>
                <w:lang w:val="ky-KG" w:eastAsia="en-US"/>
              </w:rPr>
              <w:t xml:space="preserve">  </w:t>
            </w:r>
            <w:r w:rsidRPr="002D4788">
              <w:rPr>
                <w:rFonts w:eastAsia="Calibri"/>
                <w:b/>
                <w:i/>
                <w:color w:val="auto"/>
                <w:sz w:val="24"/>
                <w:szCs w:val="24"/>
                <w:lang w:val="ky-KG" w:eastAsia="en-US"/>
              </w:rPr>
              <w:t>канцелярские товары</w:t>
            </w:r>
            <w:r>
              <w:rPr>
                <w:rFonts w:eastAsia="Calibri"/>
                <w:i/>
                <w:color w:val="auto"/>
                <w:sz w:val="24"/>
                <w:szCs w:val="24"/>
                <w:lang w:val="ky-KG" w:eastAsia="en-US"/>
              </w:rPr>
              <w:t>,</w:t>
            </w:r>
            <w:r w:rsidRPr="0068396C">
              <w:rPr>
                <w:rFonts w:eastAsia="Calibri"/>
                <w:i/>
                <w:color w:val="auto"/>
                <w:sz w:val="24"/>
                <w:szCs w:val="24"/>
                <w:lang w:val="ky-KG" w:eastAsia="en-US"/>
              </w:rPr>
              <w:t xml:space="preserve"> </w:t>
            </w:r>
            <w:r w:rsidRPr="002D4788">
              <w:rPr>
                <w:rFonts w:eastAsia="Calibri"/>
                <w:b/>
                <w:i/>
                <w:color w:val="auto"/>
                <w:sz w:val="24"/>
                <w:szCs w:val="24"/>
                <w:lang w:val="ky-KG" w:eastAsia="en-US"/>
              </w:rPr>
              <w:t>ковры и покрытия для пола</w:t>
            </w:r>
            <w:r w:rsidR="009C7137">
              <w:rPr>
                <w:rFonts w:eastAsia="Calibri"/>
                <w:b/>
                <w:i/>
                <w:color w:val="auto"/>
                <w:sz w:val="24"/>
                <w:szCs w:val="24"/>
                <w:lang w:val="ky-KG" w:eastAsia="en-US"/>
              </w:rPr>
              <w:t xml:space="preserve"> по сравнению с прошлым месяцем  соотвествующего года.</w:t>
            </w:r>
          </w:p>
        </w:tc>
      </w:tr>
    </w:tbl>
    <w:p w:rsidR="006003F0" w:rsidRDefault="006003F0" w:rsidP="006003F0">
      <w:pPr>
        <w:widowControl/>
        <w:autoSpaceDE/>
        <w:autoSpaceDN/>
        <w:rPr>
          <w:rFonts w:ascii="Times New Roman UniToktom" w:hAnsi="Times New Roman UniToktom" w:cs="Times New Roman UniToktom"/>
          <w:b/>
          <w:sz w:val="24"/>
          <w:lang w:val="ky-KG"/>
        </w:rPr>
      </w:pPr>
    </w:p>
    <w:p w:rsidR="006003F0" w:rsidRDefault="006003F0" w:rsidP="006003F0">
      <w:pPr>
        <w:widowControl/>
        <w:autoSpaceDE/>
        <w:autoSpaceDN/>
        <w:rPr>
          <w:rFonts w:ascii="Times New Roman UniToktom" w:hAnsi="Times New Roman UniToktom" w:cs="Times New Roman UniToktom"/>
          <w:b/>
          <w:sz w:val="24"/>
          <w:lang w:val="ky-KG"/>
        </w:rPr>
      </w:pPr>
    </w:p>
    <w:tbl>
      <w:tblPr>
        <w:tblStyle w:val="af1"/>
        <w:tblW w:w="985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4"/>
        <w:gridCol w:w="4818"/>
      </w:tblGrid>
      <w:tr w:rsidR="006003F0" w:rsidRPr="00316DBF" w:rsidTr="006003F0">
        <w:tc>
          <w:tcPr>
            <w:tcW w:w="5034" w:type="dxa"/>
          </w:tcPr>
          <w:p w:rsidR="006003F0" w:rsidRPr="00316DBF" w:rsidRDefault="006003F0" w:rsidP="006003F0">
            <w:pPr>
              <w:pStyle w:val="12"/>
              <w:jc w:val="center"/>
              <w:rPr>
                <w:rFonts w:ascii="Times New Roman UniToktom" w:hAnsi="Times New Roman UniToktom" w:cs="Times New Roman UniToktom"/>
                <w:b/>
                <w:sz w:val="24"/>
                <w:szCs w:val="24"/>
                <w:lang w:val="ky-KG"/>
              </w:rPr>
            </w:pPr>
            <w:r w:rsidRPr="00316DBF">
              <w:rPr>
                <w:rFonts w:ascii="Times New Roman UniToktom" w:hAnsi="Times New Roman UniToktom" w:cs="Times New Roman UniToktom"/>
                <w:b/>
                <w:sz w:val="24"/>
                <w:szCs w:val="24"/>
                <w:lang w:val="ky-KG"/>
              </w:rPr>
              <w:t>Талас облусу боюнча</w:t>
            </w:r>
            <w:r w:rsidRPr="00316DBF">
              <w:rPr>
                <w:rFonts w:ascii="Times New Roman UniToktom" w:hAnsi="Times New Roman UniToktom" w:cs="Times New Roman UniToktom"/>
                <w:sz w:val="24"/>
                <w:szCs w:val="24"/>
                <w:lang w:val="ky-KG"/>
              </w:rPr>
              <w:t xml:space="preserve"> 2</w:t>
            </w:r>
            <w:r w:rsidRPr="00316DBF">
              <w:rPr>
                <w:rFonts w:ascii="Times New Roman UniToktom" w:hAnsi="Times New Roman UniToktom" w:cs="Times New Roman UniToktom"/>
                <w:b/>
                <w:sz w:val="24"/>
                <w:szCs w:val="24"/>
                <w:lang w:val="ky-KG"/>
              </w:rPr>
              <w:t>0</w:t>
            </w:r>
            <w:r>
              <w:rPr>
                <w:rFonts w:ascii="Times New Roman UniToktom" w:hAnsi="Times New Roman UniToktom" w:cs="Times New Roman UniToktom"/>
                <w:b/>
                <w:sz w:val="24"/>
                <w:szCs w:val="24"/>
                <w:lang w:val="ky-KG"/>
              </w:rPr>
              <w:t>20-</w:t>
            </w:r>
            <w:r w:rsidRPr="00316DBF">
              <w:rPr>
                <w:rFonts w:ascii="Times New Roman UniToktom" w:hAnsi="Times New Roman UniToktom" w:cs="Times New Roman UniToktom"/>
                <w:b/>
                <w:sz w:val="24"/>
                <w:szCs w:val="24"/>
                <w:lang w:val="ky-KG"/>
              </w:rPr>
              <w:t>жылга керектөө бааларынын индекси.</w:t>
            </w:r>
          </w:p>
          <w:p w:rsidR="006003F0" w:rsidRPr="00316DBF" w:rsidRDefault="006003F0" w:rsidP="006003F0">
            <w:pPr>
              <w:pStyle w:val="23"/>
              <w:jc w:val="center"/>
              <w:rPr>
                <w:rFonts w:ascii="Times New Roman UniToktom" w:hAnsi="Times New Roman UniToktom" w:cs="Times New Roman UniToktom"/>
                <w:sz w:val="24"/>
                <w:szCs w:val="24"/>
                <w:lang w:val="ky-KG"/>
              </w:rPr>
            </w:pPr>
            <w:r w:rsidRPr="00316DBF">
              <w:rPr>
                <w:rFonts w:ascii="Times New Roman UniToktom" w:hAnsi="Times New Roman UniToktom" w:cs="Times New Roman UniToktom"/>
                <w:sz w:val="24"/>
                <w:szCs w:val="24"/>
                <w:lang w:val="ky-KG"/>
              </w:rPr>
              <w:t xml:space="preserve">(өткөн жылдын </w:t>
            </w:r>
            <w:r>
              <w:rPr>
                <w:rFonts w:ascii="Times New Roman UniToktom" w:hAnsi="Times New Roman UniToktom" w:cs="Times New Roman UniToktom"/>
                <w:sz w:val="24"/>
                <w:szCs w:val="24"/>
                <w:lang w:val="ky-KG"/>
              </w:rPr>
              <w:t>бештин</w:t>
            </w:r>
            <w:r w:rsidRPr="00316DBF">
              <w:rPr>
                <w:rFonts w:ascii="Times New Roman UniToktom" w:hAnsi="Times New Roman UniToktom" w:cs="Times New Roman UniToktom"/>
                <w:sz w:val="24"/>
                <w:szCs w:val="24"/>
                <w:lang w:val="ky-KG"/>
              </w:rPr>
              <w:t xml:space="preserve"> айына пайыз менен)</w:t>
            </w:r>
          </w:p>
        </w:tc>
        <w:tc>
          <w:tcPr>
            <w:tcW w:w="4818" w:type="dxa"/>
          </w:tcPr>
          <w:p w:rsidR="006003F0" w:rsidRPr="00316DBF" w:rsidRDefault="006003F0" w:rsidP="006003F0">
            <w:pPr>
              <w:pStyle w:val="23"/>
              <w:jc w:val="center"/>
              <w:rPr>
                <w:rFonts w:ascii="Times New Roman UniToktom" w:hAnsi="Times New Roman UniToktom" w:cs="Times New Roman UniToktom"/>
                <w:b/>
                <w:i/>
                <w:sz w:val="24"/>
                <w:szCs w:val="24"/>
              </w:rPr>
            </w:pPr>
            <w:r w:rsidRPr="00316DBF">
              <w:rPr>
                <w:rFonts w:ascii="Times New Roman UniToktom" w:hAnsi="Times New Roman UniToktom" w:cs="Times New Roman UniToktom"/>
                <w:b/>
                <w:i/>
                <w:sz w:val="24"/>
                <w:szCs w:val="24"/>
              </w:rPr>
              <w:t>Индекс потребительских цен в 20</w:t>
            </w:r>
            <w:r>
              <w:rPr>
                <w:rFonts w:ascii="Times New Roman UniToktom" w:hAnsi="Times New Roman UniToktom" w:cs="Times New Roman UniToktom"/>
                <w:b/>
                <w:i/>
                <w:sz w:val="24"/>
                <w:szCs w:val="24"/>
              </w:rPr>
              <w:t>20</w:t>
            </w:r>
            <w:r w:rsidRPr="00316DBF">
              <w:rPr>
                <w:rFonts w:ascii="Times New Roman UniToktom" w:hAnsi="Times New Roman UniToktom" w:cs="Times New Roman UniToktom"/>
                <w:b/>
                <w:i/>
                <w:sz w:val="24"/>
                <w:szCs w:val="24"/>
              </w:rPr>
              <w:t xml:space="preserve"> году по </w:t>
            </w:r>
            <w:r w:rsidRPr="00316DBF">
              <w:rPr>
                <w:rFonts w:ascii="Times New Roman UniToktom" w:hAnsi="Times New Roman UniToktom" w:cs="Times New Roman UniToktom"/>
                <w:b/>
                <w:i/>
                <w:sz w:val="24"/>
                <w:szCs w:val="24"/>
                <w:lang w:val="ky-KG"/>
              </w:rPr>
              <w:t xml:space="preserve">Таласской </w:t>
            </w:r>
            <w:r w:rsidRPr="00316DBF">
              <w:rPr>
                <w:rFonts w:ascii="Times New Roman UniToktom" w:hAnsi="Times New Roman UniToktom" w:cs="Times New Roman UniToktom"/>
                <w:b/>
                <w:i/>
                <w:sz w:val="24"/>
                <w:szCs w:val="24"/>
              </w:rPr>
              <w:t xml:space="preserve">области </w:t>
            </w:r>
          </w:p>
          <w:p w:rsidR="006003F0" w:rsidRPr="00316DBF" w:rsidRDefault="006003F0" w:rsidP="006003F0">
            <w:pPr>
              <w:pStyle w:val="23"/>
              <w:jc w:val="center"/>
              <w:rPr>
                <w:rFonts w:eastAsia="Calibri"/>
                <w:i/>
                <w:sz w:val="24"/>
                <w:szCs w:val="24"/>
                <w:lang w:eastAsia="en-US"/>
              </w:rPr>
            </w:pPr>
            <w:r>
              <w:rPr>
                <w:rFonts w:ascii="Times New Roman UniToktom" w:hAnsi="Times New Roman UniToktom" w:cs="Times New Roman UniToktom"/>
                <w:i/>
                <w:sz w:val="24"/>
                <w:szCs w:val="24"/>
              </w:rPr>
              <w:t>(в процентах к декабрю</w:t>
            </w:r>
            <w:r w:rsidRPr="00316DBF">
              <w:rPr>
                <w:rFonts w:ascii="Times New Roman UniToktom" w:hAnsi="Times New Roman UniToktom" w:cs="Times New Roman UniToktom"/>
                <w:i/>
                <w:sz w:val="24"/>
                <w:szCs w:val="24"/>
              </w:rPr>
              <w:t xml:space="preserve"> предыдущего года</w:t>
            </w:r>
            <w:r w:rsidRPr="00316DBF">
              <w:rPr>
                <w:rFonts w:ascii="Times New Roman UniToktom" w:hAnsi="Times New Roman UniToktom" w:cs="Times New Roman UniToktom"/>
                <w:b/>
                <w:i/>
                <w:sz w:val="24"/>
                <w:szCs w:val="24"/>
                <w:lang w:val="ky-KG"/>
              </w:rPr>
              <w:t>)</w:t>
            </w:r>
          </w:p>
        </w:tc>
      </w:tr>
    </w:tbl>
    <w:p w:rsidR="006003F0" w:rsidRPr="00EE3D1F" w:rsidRDefault="006003F0" w:rsidP="006003F0"/>
    <w:p w:rsidR="006003F0" w:rsidRPr="00EE3D1F" w:rsidRDefault="006003F0" w:rsidP="006003F0"/>
    <w:p w:rsidR="006003F0" w:rsidRPr="00EE3D1F" w:rsidRDefault="006003F0" w:rsidP="006003F0">
      <w:r w:rsidRPr="008D10D9">
        <w:rPr>
          <w:noProof/>
          <w:highlight w:val="yellow"/>
        </w:rPr>
        <w:drawing>
          <wp:anchor distT="0" distB="0" distL="114300" distR="114300" simplePos="0" relativeHeight="251658240" behindDoc="0" locked="0" layoutInCell="1" allowOverlap="1" wp14:anchorId="1B0D1FFE" wp14:editId="619118A8">
            <wp:simplePos x="0" y="0"/>
            <wp:positionH relativeFrom="column">
              <wp:posOffset>314325</wp:posOffset>
            </wp:positionH>
            <wp:positionV relativeFrom="paragraph">
              <wp:posOffset>-48895</wp:posOffset>
            </wp:positionV>
            <wp:extent cx="6049645" cy="5815965"/>
            <wp:effectExtent l="0" t="0" r="8255" b="0"/>
            <wp:wrapTopAndBottom/>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6003F0" w:rsidRPr="00EE3D1F" w:rsidRDefault="006003F0" w:rsidP="006003F0"/>
    <w:p w:rsidR="006003F0" w:rsidRPr="00EE3D1F" w:rsidRDefault="006003F0" w:rsidP="006003F0"/>
    <w:p w:rsidR="006003F0" w:rsidRDefault="006003F0" w:rsidP="006003F0"/>
    <w:p w:rsidR="006003F0" w:rsidRDefault="006003F0" w:rsidP="006003F0"/>
    <w:p w:rsidR="006003F0" w:rsidRDefault="006003F0" w:rsidP="006003F0"/>
    <w:p w:rsidR="006003F0" w:rsidRDefault="006003F0" w:rsidP="006003F0"/>
    <w:p w:rsidR="006003F0" w:rsidRDefault="006003F0" w:rsidP="006003F0"/>
    <w:p w:rsidR="006003F0" w:rsidRDefault="006003F0" w:rsidP="006003F0"/>
    <w:p w:rsidR="006003F0" w:rsidRDefault="006003F0">
      <w:pPr>
        <w:widowControl/>
        <w:autoSpaceDE/>
        <w:autoSpaceDN/>
        <w:rPr>
          <w:rFonts w:ascii="Times New Roman UniToktom" w:hAnsi="Times New Roman UniToktom" w:cs="Times New Roman UniToktom"/>
          <w:b/>
          <w:color w:val="000000"/>
          <w:sz w:val="24"/>
          <w:szCs w:val="24"/>
        </w:rPr>
      </w:pPr>
      <w:r>
        <w:rPr>
          <w:rFonts w:ascii="Times New Roman UniToktom" w:hAnsi="Times New Roman UniToktom" w:cs="Times New Roman UniToktom"/>
          <w:b/>
          <w:color w:val="000000"/>
          <w:sz w:val="24"/>
          <w:szCs w:val="24"/>
        </w:rPr>
        <w:br w:type="page"/>
      </w:r>
    </w:p>
    <w:tbl>
      <w:tblPr>
        <w:tblStyle w:val="af1"/>
        <w:tblW w:w="997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014"/>
      </w:tblGrid>
      <w:tr w:rsidR="000E77BF" w:rsidRPr="006E6027" w:rsidTr="006003F0">
        <w:tc>
          <w:tcPr>
            <w:tcW w:w="4962" w:type="dxa"/>
          </w:tcPr>
          <w:p w:rsidR="000E77BF" w:rsidRPr="002D6F1F" w:rsidRDefault="000E77BF" w:rsidP="00D1595B">
            <w:pPr>
              <w:spacing w:before="60"/>
              <w:ind w:firstLine="709"/>
              <w:jc w:val="both"/>
              <w:rPr>
                <w:rFonts w:ascii="Times New Roman UniToktom" w:hAnsi="Times New Roman UniToktom" w:cs="Times New Roman UniToktom"/>
                <w:sz w:val="24"/>
                <w:szCs w:val="24"/>
                <w:lang w:val="ky-KG"/>
              </w:rPr>
            </w:pPr>
            <w:r>
              <w:rPr>
                <w:rFonts w:ascii="Times New Roman UniToktom" w:hAnsi="Times New Roman UniToktom" w:cs="Times New Roman UniToktom"/>
                <w:b/>
                <w:sz w:val="24"/>
                <w:szCs w:val="24"/>
                <w:lang w:val="ky-KG"/>
              </w:rPr>
              <w:lastRenderedPageBreak/>
              <w:t>ЧАКАН ЖАНА ОРТО ИШМЕРДҮҮЛҮК.</w:t>
            </w:r>
            <w:r w:rsidRPr="002D6F1F">
              <w:rPr>
                <w:rFonts w:ascii="Times New Roman UniToktom" w:hAnsi="Times New Roman UniToktom" w:cs="Times New Roman UniToktom"/>
                <w:b/>
                <w:sz w:val="24"/>
                <w:szCs w:val="24"/>
                <w:lang w:val="ky-KG"/>
              </w:rPr>
              <w:t xml:space="preserve"> </w:t>
            </w:r>
            <w:r w:rsidRPr="00EC5B0A">
              <w:rPr>
                <w:rFonts w:ascii="Times New Roman UniToktom" w:hAnsi="Times New Roman UniToktom" w:cs="Times New Roman UniToktom"/>
                <w:sz w:val="24"/>
                <w:szCs w:val="24"/>
                <w:lang w:val="ky-KG"/>
              </w:rPr>
              <w:t>Талас облусунун аймактарында 20</w:t>
            </w:r>
            <w:r>
              <w:rPr>
                <w:rFonts w:ascii="Times New Roman UniToktom" w:hAnsi="Times New Roman UniToktom" w:cs="Times New Roman UniToktom"/>
                <w:sz w:val="24"/>
                <w:szCs w:val="24"/>
                <w:lang w:val="ky-KG"/>
              </w:rPr>
              <w:t>20</w:t>
            </w:r>
            <w:r w:rsidRPr="00EC5B0A">
              <w:rPr>
                <w:rFonts w:ascii="Times New Roman UniToktom" w:hAnsi="Times New Roman UniToktom" w:cs="Times New Roman UniToktom"/>
                <w:sz w:val="24"/>
                <w:szCs w:val="24"/>
                <w:lang w:val="ky-KG"/>
              </w:rPr>
              <w:t>-ж</w:t>
            </w:r>
            <w:r w:rsidR="00D1595B">
              <w:rPr>
                <w:rFonts w:ascii="Times New Roman UniToktom" w:hAnsi="Times New Roman UniToktom" w:cs="Times New Roman UniToktom"/>
                <w:sz w:val="24"/>
                <w:szCs w:val="24"/>
                <w:lang w:val="ky-KG"/>
              </w:rPr>
              <w:t>ылдын</w:t>
            </w:r>
            <w:r w:rsidRPr="00EC5B0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ү</w:t>
            </w:r>
            <w:r w:rsidRPr="00EC5B0A">
              <w:rPr>
                <w:rFonts w:ascii="Times New Roman UniToktom" w:hAnsi="Times New Roman UniToktom" w:cs="Times New Roman UniToktom"/>
                <w:sz w:val="24"/>
                <w:szCs w:val="24"/>
                <w:lang w:val="ky-KG"/>
              </w:rPr>
              <w:t>чтүн</w:t>
            </w:r>
            <w:r>
              <w:rPr>
                <w:rFonts w:ascii="Times New Roman UniToktom" w:hAnsi="Times New Roman UniToktom" w:cs="Times New Roman UniToktom"/>
                <w:sz w:val="24"/>
                <w:szCs w:val="24"/>
                <w:lang w:val="ky-KG"/>
              </w:rPr>
              <w:t xml:space="preserve"> айы</w:t>
            </w:r>
            <w:r w:rsidRPr="00EC5B0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EC5B0A">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327 чакан жана орто ишканалар ишмердүүлүк</w:t>
            </w:r>
            <w:r w:rsidRPr="00EC5B0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менен алектенген</w:t>
            </w:r>
            <w:r w:rsidRPr="00EC5B0A">
              <w:rPr>
                <w:rFonts w:ascii="Times New Roman UniToktom" w:hAnsi="Times New Roman UniToktom" w:cs="Times New Roman UniToktom"/>
                <w:sz w:val="24"/>
                <w:szCs w:val="24"/>
                <w:lang w:val="ky-KG"/>
              </w:rPr>
              <w:t xml:space="preserve">, бул өткөн жылдын тийиштүү мезгилине </w:t>
            </w:r>
            <w:r>
              <w:rPr>
                <w:rFonts w:ascii="Times New Roman UniToktom" w:hAnsi="Times New Roman UniToktom" w:cs="Times New Roman UniToktom"/>
                <w:sz w:val="24"/>
                <w:szCs w:val="24"/>
                <w:lang w:val="ky-KG"/>
              </w:rPr>
              <w:t>салыштырмалуу</w:t>
            </w:r>
            <w:r w:rsidRPr="00EC5B0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9,7</w:t>
            </w:r>
            <w:r w:rsidRPr="00EC5B0A">
              <w:rPr>
                <w:rFonts w:ascii="Times New Roman UniToktom" w:hAnsi="Times New Roman UniToktom" w:cs="Times New Roman UniToktom"/>
                <w:sz w:val="24"/>
                <w:szCs w:val="24"/>
                <w:lang w:val="ky-KG"/>
              </w:rPr>
              <w:t xml:space="preserve"> пайызга көп</w:t>
            </w:r>
            <w:r>
              <w:rPr>
                <w:rFonts w:ascii="Times New Roman UniToktom" w:hAnsi="Times New Roman UniToktom" w:cs="Times New Roman UniToktom"/>
                <w:sz w:val="24"/>
                <w:szCs w:val="24"/>
                <w:lang w:val="ky-KG"/>
              </w:rPr>
              <w:t>,</w:t>
            </w:r>
            <w:r w:rsidRPr="00EC5B0A">
              <w:rPr>
                <w:rFonts w:ascii="Times New Roman UniToktom" w:hAnsi="Times New Roman UniToktom" w:cs="Times New Roman UniToktom"/>
                <w:sz w:val="24"/>
                <w:szCs w:val="24"/>
                <w:lang w:val="ky-KG"/>
              </w:rPr>
              <w:t xml:space="preserve"> анын ичинен </w:t>
            </w:r>
            <w:r>
              <w:rPr>
                <w:rFonts w:ascii="Times New Roman UniToktom" w:hAnsi="Times New Roman UniToktom" w:cs="Times New Roman UniToktom"/>
                <w:sz w:val="24"/>
                <w:szCs w:val="24"/>
                <w:lang w:val="ky-KG"/>
              </w:rPr>
              <w:t xml:space="preserve"> 318 - чакан ишканалар, 9 - орто</w:t>
            </w:r>
            <w:r w:rsidRPr="00EC5B0A">
              <w:rPr>
                <w:rFonts w:ascii="Times New Roman UniToktom" w:hAnsi="Times New Roman UniToktom" w:cs="Times New Roman UniToktom"/>
                <w:sz w:val="24"/>
                <w:szCs w:val="24"/>
                <w:lang w:val="ky-KG"/>
              </w:rPr>
              <w:t xml:space="preserve"> ишканалар.</w:t>
            </w:r>
          </w:p>
        </w:tc>
        <w:tc>
          <w:tcPr>
            <w:tcW w:w="5014" w:type="dxa"/>
          </w:tcPr>
          <w:p w:rsidR="000E77BF" w:rsidRPr="00031C0E" w:rsidRDefault="000E77BF" w:rsidP="000E77BF">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b/>
                <w:i/>
                <w:sz w:val="24"/>
                <w:szCs w:val="24"/>
                <w:lang w:val="ky-KG"/>
              </w:rPr>
              <w:t>МАЛОЕ И СРЕДНЕЕ ПРЕДПРИНИМАТЕЛЬСТВО.</w:t>
            </w:r>
            <w:r w:rsidRPr="00031C0E">
              <w:rPr>
                <w:rFonts w:ascii="Times New Roman UniToktom" w:hAnsi="Times New Roman UniToktom" w:cs="Times New Roman UniToktom"/>
                <w:i/>
                <w:sz w:val="24"/>
                <w:szCs w:val="24"/>
              </w:rPr>
              <w:t xml:space="preserve"> </w:t>
            </w:r>
            <w:r w:rsidRPr="00EC5B0A">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марте</w:t>
            </w:r>
            <w:r w:rsidRPr="00EC5B0A">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EC5B0A">
              <w:rPr>
                <w:rFonts w:ascii="Times New Roman UniToktom" w:hAnsi="Times New Roman UniToktom" w:cs="Times New Roman UniToktom"/>
                <w:i/>
                <w:sz w:val="24"/>
                <w:szCs w:val="24"/>
                <w:lang w:val="ky-KG"/>
              </w:rPr>
              <w:t xml:space="preserve">г. на территории Таласской области </w:t>
            </w:r>
            <w:r w:rsidRPr="00EC5B0A">
              <w:rPr>
                <w:rFonts w:ascii="Times New Roman UniToktom" w:hAnsi="Times New Roman UniToktom" w:cs="Times New Roman UniToktom"/>
                <w:b/>
                <w:i/>
                <w:sz w:val="24"/>
                <w:szCs w:val="24"/>
                <w:lang w:val="ky-KG"/>
              </w:rPr>
              <w:t>действовало</w:t>
            </w:r>
            <w:r w:rsidRPr="00EC5B0A">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327</w:t>
            </w:r>
            <w:r w:rsidRPr="00EC5B0A">
              <w:rPr>
                <w:rFonts w:ascii="Times New Roman UniToktom" w:hAnsi="Times New Roman UniToktom" w:cs="Times New Roman UniToktom"/>
                <w:i/>
                <w:sz w:val="24"/>
                <w:szCs w:val="24"/>
                <w:lang w:val="ky-KG"/>
              </w:rPr>
              <w:t xml:space="preserve"> предприяти</w:t>
            </w:r>
            <w:r>
              <w:rPr>
                <w:rFonts w:ascii="Times New Roman UniToktom" w:hAnsi="Times New Roman UniToktom" w:cs="Times New Roman UniToktom"/>
                <w:i/>
                <w:sz w:val="24"/>
                <w:szCs w:val="24"/>
                <w:lang w:val="ky-KG"/>
              </w:rPr>
              <w:t>й малого и среднего предпринимательства</w:t>
            </w:r>
            <w:r w:rsidRPr="00EC5B0A">
              <w:rPr>
                <w:rFonts w:ascii="Times New Roman UniToktom" w:hAnsi="Times New Roman UniToktom" w:cs="Times New Roman UniToktom"/>
                <w:i/>
                <w:sz w:val="24"/>
                <w:szCs w:val="24"/>
                <w:lang w:val="ky-KG"/>
              </w:rPr>
              <w:t>,</w:t>
            </w:r>
            <w:r>
              <w:rPr>
                <w:rFonts w:ascii="Times New Roman UniToktom" w:hAnsi="Times New Roman UniToktom" w:cs="Times New Roman UniToktom"/>
                <w:i/>
                <w:sz w:val="24"/>
                <w:szCs w:val="24"/>
                <w:lang w:val="ky-KG"/>
              </w:rPr>
              <w:t xml:space="preserve"> что на 9,7 процента больше по сравнению с соответствующим периодом прошлого года,</w:t>
            </w:r>
            <w:r w:rsidRPr="00EC5B0A">
              <w:rPr>
                <w:rFonts w:ascii="Times New Roman UniToktom" w:hAnsi="Times New Roman UniToktom" w:cs="Times New Roman UniToktom"/>
                <w:i/>
                <w:sz w:val="24"/>
                <w:szCs w:val="24"/>
                <w:lang w:val="ky-KG"/>
              </w:rPr>
              <w:t xml:space="preserve"> из них </w:t>
            </w:r>
            <w:r>
              <w:rPr>
                <w:rFonts w:ascii="Times New Roman UniToktom" w:hAnsi="Times New Roman UniToktom" w:cs="Times New Roman UniToktom"/>
                <w:i/>
                <w:sz w:val="24"/>
                <w:szCs w:val="24"/>
                <w:lang w:val="ky-KG"/>
              </w:rPr>
              <w:t>318</w:t>
            </w:r>
            <w:r w:rsidRPr="00EC5B0A">
              <w:rPr>
                <w:rFonts w:ascii="Times New Roman UniToktom" w:hAnsi="Times New Roman UniToktom" w:cs="Times New Roman UniToktom"/>
                <w:i/>
                <w:sz w:val="24"/>
                <w:szCs w:val="24"/>
                <w:lang w:val="ky-KG"/>
              </w:rPr>
              <w:t xml:space="preserve"> - малые предприятия и </w:t>
            </w:r>
            <w:r>
              <w:rPr>
                <w:rFonts w:ascii="Times New Roman UniToktom" w:hAnsi="Times New Roman UniToktom" w:cs="Times New Roman UniToktom"/>
                <w:i/>
                <w:sz w:val="24"/>
                <w:szCs w:val="24"/>
                <w:lang w:val="ky-KG"/>
              </w:rPr>
              <w:t>9</w:t>
            </w:r>
            <w:r w:rsidRPr="00EC5B0A">
              <w:rPr>
                <w:rFonts w:ascii="Times New Roman UniToktom" w:hAnsi="Times New Roman UniToktom" w:cs="Times New Roman UniToktom"/>
                <w:i/>
                <w:sz w:val="24"/>
                <w:szCs w:val="24"/>
                <w:lang w:val="ky-KG"/>
              </w:rPr>
              <w:t xml:space="preserve"> - средние предприятия.</w:t>
            </w:r>
          </w:p>
        </w:tc>
      </w:tr>
      <w:tr w:rsidR="000E77BF" w:rsidRPr="006E6027" w:rsidTr="006003F0">
        <w:tc>
          <w:tcPr>
            <w:tcW w:w="4962" w:type="dxa"/>
          </w:tcPr>
          <w:p w:rsidR="000E77BF" w:rsidRPr="002D6F1F" w:rsidRDefault="000E77BF" w:rsidP="000E77BF">
            <w:pPr>
              <w:pStyle w:val="23"/>
              <w:ind w:firstLine="708"/>
              <w:jc w:val="both"/>
              <w:rPr>
                <w:rFonts w:ascii="Times New Roman UniToktom" w:hAnsi="Times New Roman UniToktom" w:cs="Times New Roman UniToktom"/>
                <w:sz w:val="24"/>
                <w:szCs w:val="24"/>
                <w:lang w:val="ky-KG"/>
              </w:rPr>
            </w:pPr>
            <w:r w:rsidRPr="00EC5B0A">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EC5B0A">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w:t>
            </w:r>
            <w:r w:rsidRPr="00EC5B0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EC5B0A">
              <w:rPr>
                <w:rFonts w:ascii="Times New Roman UniToktom" w:hAnsi="Times New Roman UniToktom" w:cs="Times New Roman UniToktom"/>
                <w:sz w:val="24"/>
                <w:szCs w:val="24"/>
                <w:lang w:val="ky-KG"/>
              </w:rPr>
              <w:t xml:space="preserve"> айлар</w:t>
            </w:r>
            <w:r>
              <w:rPr>
                <w:rFonts w:ascii="Times New Roman UniToktom" w:hAnsi="Times New Roman UniToktom" w:cs="Times New Roman UniToktom"/>
                <w:sz w:val="24"/>
                <w:szCs w:val="24"/>
                <w:lang w:val="ky-KG"/>
              </w:rPr>
              <w:t>ында чакан жана орто ишканалар</w:t>
            </w:r>
            <w:r w:rsidRPr="00EC5B0A">
              <w:rPr>
                <w:rFonts w:ascii="Times New Roman UniToktom" w:hAnsi="Times New Roman UniToktom" w:cs="Times New Roman UniToktom"/>
                <w:sz w:val="24"/>
                <w:szCs w:val="24"/>
                <w:lang w:val="ky-KG"/>
              </w:rPr>
              <w:t xml:space="preserve">да </w:t>
            </w:r>
            <w:r w:rsidRPr="00EC5B0A">
              <w:rPr>
                <w:rFonts w:ascii="Times New Roman UniToktom" w:hAnsi="Times New Roman UniToktom" w:cs="Times New Roman UniToktom"/>
                <w:b/>
                <w:sz w:val="24"/>
                <w:szCs w:val="24"/>
                <w:lang w:val="ky-KG"/>
              </w:rPr>
              <w:t>иштегендердин</w:t>
            </w:r>
            <w:r w:rsidRPr="00EC5B0A">
              <w:rPr>
                <w:rFonts w:ascii="Times New Roman UniToktom" w:hAnsi="Times New Roman UniToktom" w:cs="Times New Roman UniToktom"/>
                <w:sz w:val="24"/>
                <w:szCs w:val="24"/>
                <w:lang w:val="ky-KG"/>
              </w:rPr>
              <w:t xml:space="preserve"> саны 15,</w:t>
            </w:r>
            <w:r>
              <w:rPr>
                <w:rFonts w:ascii="Times New Roman UniToktom" w:hAnsi="Times New Roman UniToktom" w:cs="Times New Roman UniToktom"/>
                <w:sz w:val="24"/>
                <w:szCs w:val="24"/>
                <w:lang w:val="ky-KG"/>
              </w:rPr>
              <w:t>4</w:t>
            </w:r>
            <w:r w:rsidRPr="00EC5B0A">
              <w:rPr>
                <w:rFonts w:ascii="Times New Roman UniToktom" w:hAnsi="Times New Roman UniToktom" w:cs="Times New Roman UniToktom"/>
                <w:sz w:val="24"/>
                <w:szCs w:val="24"/>
                <w:lang w:val="ky-KG"/>
              </w:rPr>
              <w:t xml:space="preserve"> миң адамды түздү, бул өткөн жылдын тийиштүү мезгилине </w:t>
            </w:r>
            <w:r>
              <w:rPr>
                <w:rFonts w:ascii="Times New Roman UniToktom" w:hAnsi="Times New Roman UniToktom" w:cs="Times New Roman UniToktom"/>
                <w:sz w:val="24"/>
                <w:szCs w:val="24"/>
                <w:lang w:val="ky-KG"/>
              </w:rPr>
              <w:t>салыштырмалуу</w:t>
            </w:r>
            <w:r w:rsidRPr="00EC5B0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4,1</w:t>
            </w:r>
            <w:r w:rsidRPr="00EC5B0A">
              <w:rPr>
                <w:rFonts w:ascii="Times New Roman UniToktom" w:hAnsi="Times New Roman UniToktom" w:cs="Times New Roman UniToktom"/>
                <w:sz w:val="24"/>
                <w:szCs w:val="24"/>
                <w:lang w:val="ky-KG"/>
              </w:rPr>
              <w:t xml:space="preserve"> пайызга көп.</w:t>
            </w:r>
          </w:p>
        </w:tc>
        <w:tc>
          <w:tcPr>
            <w:tcW w:w="5014" w:type="dxa"/>
          </w:tcPr>
          <w:p w:rsidR="000E77BF" w:rsidRPr="00031C0E" w:rsidRDefault="000E77BF" w:rsidP="000E77BF">
            <w:pPr>
              <w:pStyle w:val="23"/>
              <w:ind w:firstLine="720"/>
              <w:jc w:val="both"/>
              <w:rPr>
                <w:rFonts w:ascii="Times New Roman UniToktom" w:hAnsi="Times New Roman UniToktom" w:cs="Times New Roman UniToktom"/>
                <w:b/>
                <w:i/>
                <w:sz w:val="24"/>
                <w:szCs w:val="24"/>
              </w:rPr>
            </w:pPr>
            <w:r w:rsidRPr="00EC5B0A">
              <w:rPr>
                <w:rFonts w:ascii="Times New Roman UniToktom" w:hAnsi="Times New Roman UniToktom" w:cs="Times New Roman UniToktom"/>
                <w:i/>
                <w:sz w:val="24"/>
                <w:szCs w:val="24"/>
                <w:lang w:val="ky-KG"/>
              </w:rPr>
              <w:t xml:space="preserve">Численность </w:t>
            </w:r>
            <w:r w:rsidRPr="00EC5B0A">
              <w:rPr>
                <w:rFonts w:ascii="Times New Roman UniToktom" w:hAnsi="Times New Roman UniToktom" w:cs="Times New Roman UniToktom"/>
                <w:b/>
                <w:i/>
                <w:sz w:val="24"/>
                <w:szCs w:val="24"/>
                <w:lang w:val="ky-KG"/>
              </w:rPr>
              <w:t>занятых</w:t>
            </w:r>
            <w:r w:rsidRPr="00EC5B0A">
              <w:rPr>
                <w:rFonts w:ascii="Times New Roman UniToktom" w:hAnsi="Times New Roman UniToktom" w:cs="Times New Roman UniToktom"/>
                <w:i/>
                <w:sz w:val="24"/>
                <w:szCs w:val="24"/>
                <w:lang w:val="ky-KG"/>
              </w:rPr>
              <w:t xml:space="preserve"> в малых и средних предприятиях в январе-</w:t>
            </w:r>
            <w:r>
              <w:rPr>
                <w:rFonts w:ascii="Times New Roman UniToktom" w:hAnsi="Times New Roman UniToktom" w:cs="Times New Roman UniToktom"/>
                <w:i/>
                <w:sz w:val="24"/>
                <w:szCs w:val="24"/>
                <w:lang w:val="ky-KG"/>
              </w:rPr>
              <w:t>март</w:t>
            </w:r>
            <w:r w:rsidRPr="00EC5B0A">
              <w:rPr>
                <w:rFonts w:ascii="Times New Roman UniToktom" w:hAnsi="Times New Roman UniToktom" w:cs="Times New Roman UniToktom"/>
                <w:i/>
                <w:sz w:val="24"/>
                <w:szCs w:val="24"/>
                <w:lang w:val="ky-KG"/>
              </w:rPr>
              <w:t>е 20</w:t>
            </w:r>
            <w:r>
              <w:rPr>
                <w:rFonts w:ascii="Times New Roman UniToktom" w:hAnsi="Times New Roman UniToktom" w:cs="Times New Roman UniToktom"/>
                <w:i/>
                <w:sz w:val="24"/>
                <w:szCs w:val="24"/>
                <w:lang w:val="ky-KG"/>
              </w:rPr>
              <w:t>20</w:t>
            </w:r>
            <w:r w:rsidRPr="00EC5B0A">
              <w:rPr>
                <w:rFonts w:ascii="Times New Roman UniToktom" w:hAnsi="Times New Roman UniToktom" w:cs="Times New Roman UniToktom"/>
                <w:i/>
                <w:sz w:val="24"/>
                <w:szCs w:val="24"/>
                <w:lang w:val="ky-KG"/>
              </w:rPr>
              <w:t>г. составила 15,</w:t>
            </w:r>
            <w:r>
              <w:rPr>
                <w:rFonts w:ascii="Times New Roman UniToktom" w:hAnsi="Times New Roman UniToktom" w:cs="Times New Roman UniToktom"/>
                <w:i/>
                <w:sz w:val="24"/>
                <w:szCs w:val="24"/>
                <w:lang w:val="ky-KG"/>
              </w:rPr>
              <w:t>4</w:t>
            </w:r>
            <w:r w:rsidRPr="00EC5B0A">
              <w:rPr>
                <w:rFonts w:ascii="Times New Roman UniToktom" w:hAnsi="Times New Roman UniToktom" w:cs="Times New Roman UniToktom"/>
                <w:i/>
                <w:sz w:val="24"/>
                <w:szCs w:val="24"/>
                <w:lang w:val="ky-KG"/>
              </w:rPr>
              <w:t xml:space="preserve"> тыс. человек</w:t>
            </w:r>
            <w:r>
              <w:rPr>
                <w:rFonts w:ascii="Times New Roman UniToktom" w:hAnsi="Times New Roman UniToktom" w:cs="Times New Roman UniToktom"/>
                <w:i/>
                <w:sz w:val="24"/>
                <w:szCs w:val="24"/>
                <w:lang w:val="ky-KG"/>
              </w:rPr>
              <w:t>, что на 4,1 процента больше по сравнению с соответствующим периодом прошлого года</w:t>
            </w:r>
            <w:r w:rsidRPr="00EC5B0A">
              <w:rPr>
                <w:rFonts w:ascii="Times New Roman UniToktom" w:hAnsi="Times New Roman UniToktom" w:cs="Times New Roman UniToktom"/>
                <w:i/>
                <w:sz w:val="24"/>
                <w:szCs w:val="24"/>
                <w:lang w:val="ky-KG"/>
              </w:rPr>
              <w:t>.</w:t>
            </w:r>
          </w:p>
        </w:tc>
      </w:tr>
      <w:tr w:rsidR="000E77BF" w:rsidRPr="006E6027" w:rsidTr="006003F0">
        <w:tc>
          <w:tcPr>
            <w:tcW w:w="4962" w:type="dxa"/>
          </w:tcPr>
          <w:p w:rsidR="000E77BF" w:rsidRPr="00031C0E" w:rsidRDefault="000E77BF" w:rsidP="000E77BF">
            <w:pPr>
              <w:spacing w:before="60"/>
              <w:ind w:firstLine="709"/>
              <w:jc w:val="both"/>
              <w:rPr>
                <w:rFonts w:ascii="Times New Roman UniToktom" w:hAnsi="Times New Roman UniToktom" w:cs="Times New Roman UniToktom"/>
                <w:b/>
                <w:sz w:val="24"/>
                <w:szCs w:val="24"/>
                <w:lang w:val="ky-KG"/>
              </w:rPr>
            </w:pPr>
            <w:r w:rsidRPr="00EC5B0A">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EC5B0A">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w:t>
            </w:r>
            <w:r w:rsidRPr="00EC5B0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EC5B0A">
              <w:rPr>
                <w:rFonts w:ascii="Times New Roman UniToktom" w:hAnsi="Times New Roman UniToktom" w:cs="Times New Roman UniToktom"/>
                <w:sz w:val="24"/>
                <w:szCs w:val="24"/>
                <w:lang w:val="ky-KG"/>
              </w:rPr>
              <w:t xml:space="preserve"> айларында чакан жана орто иш</w:t>
            </w:r>
            <w:r>
              <w:rPr>
                <w:rFonts w:ascii="Times New Roman UniToktom" w:hAnsi="Times New Roman UniToktom" w:cs="Times New Roman UniToktom"/>
                <w:sz w:val="24"/>
                <w:szCs w:val="24"/>
                <w:lang w:val="ky-KG"/>
              </w:rPr>
              <w:t>м</w:t>
            </w:r>
            <w:r w:rsidRPr="00EC5B0A">
              <w:rPr>
                <w:rFonts w:ascii="Times New Roman UniToktom" w:hAnsi="Times New Roman UniToktom" w:cs="Times New Roman UniToktom"/>
                <w:sz w:val="24"/>
                <w:szCs w:val="24"/>
                <w:lang w:val="ky-KG"/>
              </w:rPr>
              <w:t>ерд</w:t>
            </w:r>
            <w:r>
              <w:rPr>
                <w:rFonts w:ascii="Times New Roman UniToktom" w:hAnsi="Times New Roman UniToktom" w:cs="Times New Roman UniToktom"/>
                <w:sz w:val="24"/>
                <w:szCs w:val="24"/>
                <w:lang w:val="ky-KG"/>
              </w:rPr>
              <w:t>үүлү</w:t>
            </w:r>
            <w:r w:rsidRPr="00EC5B0A">
              <w:rPr>
                <w:rFonts w:ascii="Times New Roman UniToktom" w:hAnsi="Times New Roman UniToktom" w:cs="Times New Roman UniToktom"/>
                <w:sz w:val="24"/>
                <w:szCs w:val="24"/>
                <w:lang w:val="ky-KG"/>
              </w:rPr>
              <w:t xml:space="preserve">к субъекттеринин </w:t>
            </w:r>
            <w:r w:rsidRPr="00EC5B0A">
              <w:rPr>
                <w:rFonts w:ascii="Times New Roman UniToktom" w:hAnsi="Times New Roman UniToktom" w:cs="Times New Roman UniToktom"/>
                <w:b/>
                <w:sz w:val="24"/>
                <w:szCs w:val="24"/>
                <w:lang w:val="ky-KG"/>
              </w:rPr>
              <w:t>өнөр жай өндүрүшүнүн</w:t>
            </w:r>
            <w:r w:rsidRPr="00EC5B0A">
              <w:rPr>
                <w:rFonts w:ascii="Times New Roman UniToktom" w:hAnsi="Times New Roman UniToktom" w:cs="Times New Roman UniToktom"/>
                <w:sz w:val="24"/>
                <w:szCs w:val="24"/>
                <w:lang w:val="ky-KG"/>
              </w:rPr>
              <w:t xml:space="preserve"> көлөмү </w:t>
            </w:r>
            <w:r>
              <w:rPr>
                <w:rFonts w:ascii="Times New Roman UniToktom" w:hAnsi="Times New Roman UniToktom" w:cs="Times New Roman UniToktom"/>
                <w:sz w:val="24"/>
                <w:szCs w:val="24"/>
                <w:lang w:val="ky-KG"/>
              </w:rPr>
              <w:t>233,1</w:t>
            </w:r>
            <w:r w:rsidRPr="00EC5B0A">
              <w:rPr>
                <w:rFonts w:ascii="Times New Roman UniToktom" w:hAnsi="Times New Roman UniToktom" w:cs="Times New Roman UniToktom"/>
                <w:sz w:val="24"/>
                <w:szCs w:val="24"/>
                <w:lang w:val="ky-KG"/>
              </w:rPr>
              <w:t xml:space="preserve"> млн. сом өлчөмүндө түзүлдү, бул өткөн жылдын тийиштүү мезгилине </w:t>
            </w:r>
            <w:r>
              <w:rPr>
                <w:rFonts w:ascii="Times New Roman UniToktom" w:hAnsi="Times New Roman UniToktom" w:cs="Times New Roman UniToktom"/>
                <w:sz w:val="24"/>
                <w:szCs w:val="24"/>
                <w:lang w:val="ky-KG"/>
              </w:rPr>
              <w:t>салыштырмалуу</w:t>
            </w:r>
            <w:r w:rsidRPr="00EC5B0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1,4 эсеге</w:t>
            </w:r>
            <w:r w:rsidRPr="00EC5B0A">
              <w:rPr>
                <w:rFonts w:ascii="Times New Roman UniToktom" w:hAnsi="Times New Roman UniToktom" w:cs="Times New Roman UniToktom"/>
                <w:sz w:val="24"/>
                <w:szCs w:val="24"/>
                <w:lang w:val="ky-KG"/>
              </w:rPr>
              <w:t xml:space="preserve"> көп. Ошол эле учурда өнөр жай продукциясынын жалпы көлөмүндө алардын салыштырма салмагы </w:t>
            </w:r>
            <w:r>
              <w:rPr>
                <w:rFonts w:ascii="Times New Roman UniToktom" w:hAnsi="Times New Roman UniToktom" w:cs="Times New Roman UniToktom"/>
                <w:sz w:val="24"/>
                <w:szCs w:val="24"/>
                <w:lang w:val="ky-KG"/>
              </w:rPr>
              <w:t>56,4</w:t>
            </w:r>
            <w:r w:rsidRPr="00EC5B0A">
              <w:rPr>
                <w:rFonts w:ascii="Times New Roman UniToktom" w:hAnsi="Times New Roman UniToktom" w:cs="Times New Roman UniToktom"/>
                <w:sz w:val="24"/>
                <w:szCs w:val="24"/>
                <w:lang w:val="ky-KG"/>
              </w:rPr>
              <w:t xml:space="preserve"> пайызды түздү (201</w:t>
            </w:r>
            <w:r>
              <w:rPr>
                <w:rFonts w:ascii="Times New Roman UniToktom" w:hAnsi="Times New Roman UniToktom" w:cs="Times New Roman UniToktom"/>
                <w:sz w:val="24"/>
                <w:szCs w:val="24"/>
                <w:lang w:val="ky-KG"/>
              </w:rPr>
              <w:t>9</w:t>
            </w:r>
            <w:r w:rsidRPr="00EC5B0A">
              <w:rPr>
                <w:rFonts w:ascii="Times New Roman UniToktom" w:hAnsi="Times New Roman UniToktom" w:cs="Times New Roman UniToktom"/>
                <w:sz w:val="24"/>
                <w:szCs w:val="24"/>
                <w:lang w:val="ky-KG"/>
              </w:rPr>
              <w:t xml:space="preserve">-ж.  </w:t>
            </w:r>
            <w:r>
              <w:rPr>
                <w:rFonts w:ascii="Times New Roman UniToktom" w:hAnsi="Times New Roman UniToktom" w:cs="Times New Roman UniToktom"/>
                <w:sz w:val="24"/>
                <w:szCs w:val="24"/>
                <w:lang w:val="ky-KG"/>
              </w:rPr>
              <w:t>ү</w:t>
            </w:r>
            <w:r w:rsidRPr="00EC5B0A">
              <w:rPr>
                <w:rFonts w:ascii="Times New Roman UniToktom" w:hAnsi="Times New Roman UniToktom" w:cs="Times New Roman UniToktom"/>
                <w:sz w:val="24"/>
                <w:szCs w:val="24"/>
                <w:lang w:val="ky-KG"/>
              </w:rPr>
              <w:t>чтүн</w:t>
            </w:r>
            <w:r>
              <w:rPr>
                <w:rFonts w:ascii="Times New Roman UniToktom" w:hAnsi="Times New Roman UniToktom" w:cs="Times New Roman UniToktom"/>
                <w:sz w:val="24"/>
                <w:szCs w:val="24"/>
                <w:lang w:val="ky-KG"/>
              </w:rPr>
              <w:t xml:space="preserve"> айы</w:t>
            </w:r>
            <w:r w:rsidRPr="00EC5B0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EC5B0A">
              <w:rPr>
                <w:rFonts w:ascii="Times New Roman UniToktom" w:hAnsi="Times New Roman UniToktom" w:cs="Times New Roman UniToktom"/>
                <w:sz w:val="24"/>
                <w:szCs w:val="24"/>
                <w:lang w:val="ky-KG"/>
              </w:rPr>
              <w:t xml:space="preserve"> айлары </w:t>
            </w:r>
            <w:r>
              <w:rPr>
                <w:rFonts w:ascii="Times New Roman UniToktom" w:hAnsi="Times New Roman UniToktom" w:cs="Times New Roman UniToktom"/>
                <w:sz w:val="24"/>
                <w:szCs w:val="24"/>
                <w:lang w:val="ky-KG"/>
              </w:rPr>
              <w:t>–</w:t>
            </w:r>
            <w:r w:rsidRPr="00EC5B0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44,4</w:t>
            </w:r>
            <w:r w:rsidRPr="00EC5B0A">
              <w:rPr>
                <w:rFonts w:ascii="Times New Roman UniToktom" w:hAnsi="Times New Roman UniToktom" w:cs="Times New Roman UniToktom"/>
                <w:sz w:val="24"/>
                <w:szCs w:val="24"/>
                <w:lang w:val="ky-KG"/>
              </w:rPr>
              <w:t xml:space="preserve"> пайыз).</w:t>
            </w:r>
          </w:p>
        </w:tc>
        <w:tc>
          <w:tcPr>
            <w:tcW w:w="5014" w:type="dxa"/>
          </w:tcPr>
          <w:p w:rsidR="000E77BF" w:rsidRPr="00031C0E" w:rsidRDefault="000E77BF" w:rsidP="000E77BF">
            <w:pPr>
              <w:pStyle w:val="23"/>
              <w:ind w:firstLine="720"/>
              <w:jc w:val="both"/>
              <w:rPr>
                <w:rFonts w:ascii="Times New Roman UniToktom" w:hAnsi="Times New Roman UniToktom" w:cs="Times New Roman UniToktom"/>
                <w:b/>
                <w:i/>
                <w:sz w:val="24"/>
                <w:szCs w:val="24"/>
              </w:rPr>
            </w:pPr>
            <w:r w:rsidRPr="00EC5B0A">
              <w:rPr>
                <w:rFonts w:ascii="Times New Roman UniToktom" w:hAnsi="Times New Roman UniToktom" w:cs="Times New Roman UniToktom"/>
                <w:i/>
                <w:sz w:val="24"/>
                <w:szCs w:val="24"/>
                <w:lang w:val="ky-KG"/>
              </w:rPr>
              <w:t xml:space="preserve">Объем </w:t>
            </w:r>
            <w:r w:rsidRPr="00EC5B0A">
              <w:rPr>
                <w:rFonts w:ascii="Times New Roman UniToktom" w:hAnsi="Times New Roman UniToktom" w:cs="Times New Roman UniToktom"/>
                <w:b/>
                <w:i/>
                <w:sz w:val="24"/>
                <w:szCs w:val="24"/>
                <w:lang w:val="ky-KG"/>
              </w:rPr>
              <w:t>промышленного производства</w:t>
            </w:r>
            <w:r w:rsidRPr="00EC5B0A">
              <w:rPr>
                <w:rFonts w:ascii="Times New Roman UniToktom" w:hAnsi="Times New Roman UniToktom" w:cs="Times New Roman UniToktom"/>
                <w:i/>
                <w:sz w:val="24"/>
                <w:szCs w:val="24"/>
                <w:lang w:val="ky-KG"/>
              </w:rPr>
              <w:t xml:space="preserve"> субъектов малого и среднего предпринимательства в январе-</w:t>
            </w:r>
            <w:r>
              <w:rPr>
                <w:rFonts w:ascii="Times New Roman UniToktom" w:hAnsi="Times New Roman UniToktom" w:cs="Times New Roman UniToktom"/>
                <w:i/>
                <w:sz w:val="24"/>
                <w:szCs w:val="24"/>
                <w:lang w:val="ky-KG"/>
              </w:rPr>
              <w:t>марте</w:t>
            </w:r>
            <w:r w:rsidRPr="00EC5B0A">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EC5B0A">
              <w:rPr>
                <w:rFonts w:ascii="Times New Roman UniToktom" w:hAnsi="Times New Roman UniToktom" w:cs="Times New Roman UniToktom"/>
                <w:i/>
                <w:sz w:val="24"/>
                <w:szCs w:val="24"/>
                <w:lang w:val="ky-KG"/>
              </w:rPr>
              <w:t xml:space="preserve">г. сложился в размере </w:t>
            </w:r>
            <w:r>
              <w:rPr>
                <w:rFonts w:ascii="Times New Roman UniToktom" w:hAnsi="Times New Roman UniToktom" w:cs="Times New Roman UniToktom"/>
                <w:i/>
                <w:sz w:val="24"/>
                <w:szCs w:val="24"/>
                <w:lang w:val="ky-KG"/>
              </w:rPr>
              <w:t>233,1</w:t>
            </w:r>
            <w:r w:rsidRPr="00EC5B0A">
              <w:rPr>
                <w:rFonts w:ascii="Times New Roman UniToktom" w:hAnsi="Times New Roman UniToktom" w:cs="Times New Roman UniToktom"/>
                <w:i/>
                <w:sz w:val="24"/>
                <w:szCs w:val="24"/>
                <w:lang w:val="ky-KG"/>
              </w:rPr>
              <w:t xml:space="preserve"> млн. сомов, что </w:t>
            </w:r>
            <w:r>
              <w:rPr>
                <w:rFonts w:ascii="Times New Roman UniToktom" w:hAnsi="Times New Roman UniToktom" w:cs="Times New Roman UniToktom"/>
                <w:i/>
                <w:sz w:val="24"/>
                <w:szCs w:val="24"/>
                <w:lang w:val="ky-KG"/>
              </w:rPr>
              <w:t>в 1,4 раза</w:t>
            </w:r>
            <w:r w:rsidRPr="00EC5B0A">
              <w:rPr>
                <w:rFonts w:ascii="Times New Roman UniToktom" w:hAnsi="Times New Roman UniToktom" w:cs="Times New Roman UniToktom"/>
                <w:i/>
                <w:sz w:val="24"/>
                <w:szCs w:val="24"/>
                <w:lang w:val="ky-KG"/>
              </w:rPr>
              <w:t xml:space="preserve"> больше, чем в соответствующем периоде прошлого года. При этом, их удельный вес в общем объеме промышленной продукции  составил </w:t>
            </w:r>
            <w:r>
              <w:rPr>
                <w:rFonts w:ascii="Times New Roman UniToktom" w:hAnsi="Times New Roman UniToktom" w:cs="Times New Roman UniToktom"/>
                <w:i/>
                <w:sz w:val="24"/>
                <w:szCs w:val="24"/>
                <w:lang w:val="ky-KG"/>
              </w:rPr>
              <w:t>56,4</w:t>
            </w:r>
            <w:r w:rsidRPr="00EC5B0A">
              <w:rPr>
                <w:rFonts w:ascii="Times New Roman UniToktom" w:hAnsi="Times New Roman UniToktom" w:cs="Times New Roman UniToktom"/>
                <w:i/>
                <w:sz w:val="24"/>
                <w:szCs w:val="24"/>
                <w:lang w:val="ky-KG"/>
              </w:rPr>
              <w:t xml:space="preserve"> процента (в январе-</w:t>
            </w:r>
            <w:r>
              <w:rPr>
                <w:rFonts w:ascii="Times New Roman UniToktom" w:hAnsi="Times New Roman UniToktom" w:cs="Times New Roman UniToktom"/>
                <w:i/>
                <w:sz w:val="24"/>
                <w:szCs w:val="24"/>
                <w:lang w:val="ky-KG"/>
              </w:rPr>
              <w:t>март</w:t>
            </w:r>
            <w:r w:rsidRPr="00EC5B0A">
              <w:rPr>
                <w:rFonts w:ascii="Times New Roman UniToktom" w:hAnsi="Times New Roman UniToktom" w:cs="Times New Roman UniToktom"/>
                <w:i/>
                <w:sz w:val="24"/>
                <w:szCs w:val="24"/>
                <w:lang w:val="ky-KG"/>
              </w:rPr>
              <w:t>е 201</w:t>
            </w:r>
            <w:r>
              <w:rPr>
                <w:rFonts w:ascii="Times New Roman UniToktom" w:hAnsi="Times New Roman UniToktom" w:cs="Times New Roman UniToktom"/>
                <w:i/>
                <w:sz w:val="24"/>
                <w:szCs w:val="24"/>
                <w:lang w:val="ky-KG"/>
              </w:rPr>
              <w:t>9</w:t>
            </w:r>
            <w:r w:rsidRPr="00EC5B0A">
              <w:rPr>
                <w:rFonts w:ascii="Times New Roman UniToktom" w:hAnsi="Times New Roman UniToktom" w:cs="Times New Roman UniToktom"/>
                <w:i/>
                <w:sz w:val="24"/>
                <w:szCs w:val="24"/>
                <w:lang w:val="ky-KG"/>
              </w:rPr>
              <w:t xml:space="preserve">г. </w:t>
            </w:r>
            <w:r>
              <w:rPr>
                <w:rFonts w:ascii="Times New Roman UniToktom" w:hAnsi="Times New Roman UniToktom" w:cs="Times New Roman UniToktom"/>
                <w:i/>
                <w:sz w:val="24"/>
                <w:szCs w:val="24"/>
                <w:lang w:val="ky-KG"/>
              </w:rPr>
              <w:t>–</w:t>
            </w:r>
            <w:r w:rsidRPr="00EC5B0A">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44,4</w:t>
            </w:r>
            <w:r w:rsidRPr="00EC5B0A">
              <w:rPr>
                <w:rFonts w:ascii="Times New Roman UniToktom" w:hAnsi="Times New Roman UniToktom" w:cs="Times New Roman UniToktom"/>
                <w:i/>
                <w:sz w:val="24"/>
                <w:szCs w:val="24"/>
                <w:lang w:val="ky-KG"/>
              </w:rPr>
              <w:t xml:space="preserve"> процента).</w:t>
            </w:r>
          </w:p>
        </w:tc>
      </w:tr>
      <w:tr w:rsidR="000E77BF" w:rsidRPr="006E6027" w:rsidTr="006003F0">
        <w:tc>
          <w:tcPr>
            <w:tcW w:w="4962" w:type="dxa"/>
          </w:tcPr>
          <w:p w:rsidR="000E77BF" w:rsidRPr="00031C0E" w:rsidRDefault="000E77BF" w:rsidP="000E77BF">
            <w:pPr>
              <w:pStyle w:val="23"/>
              <w:ind w:firstLine="708"/>
              <w:jc w:val="both"/>
              <w:rPr>
                <w:rFonts w:ascii="Times New Roman UniToktom" w:hAnsi="Times New Roman UniToktom" w:cs="Times New Roman UniToktom"/>
                <w:sz w:val="24"/>
                <w:szCs w:val="24"/>
                <w:lang w:val="ky-KG"/>
              </w:rPr>
            </w:pPr>
            <w:r w:rsidRPr="00EC5B0A">
              <w:rPr>
                <w:rFonts w:ascii="Times New Roman UniToktom" w:hAnsi="Times New Roman UniToktom" w:cs="Times New Roman UniToktom"/>
                <w:sz w:val="24"/>
                <w:szCs w:val="24"/>
                <w:lang w:val="ky-KG"/>
              </w:rPr>
              <w:t>Чакан жана орто ишк</w:t>
            </w:r>
            <w:r>
              <w:rPr>
                <w:rFonts w:ascii="Times New Roman UniToktom" w:hAnsi="Times New Roman UniToktom" w:cs="Times New Roman UniToktom"/>
                <w:sz w:val="24"/>
                <w:szCs w:val="24"/>
                <w:lang w:val="ky-KG"/>
              </w:rPr>
              <w:t>аналардын субъекттерине</w:t>
            </w:r>
            <w:r w:rsidRPr="00EC5B0A">
              <w:rPr>
                <w:rFonts w:ascii="Times New Roman UniToktom" w:hAnsi="Times New Roman UniToktom" w:cs="Times New Roman UniToktom"/>
                <w:sz w:val="24"/>
                <w:szCs w:val="24"/>
                <w:lang w:val="ky-KG"/>
              </w:rPr>
              <w:t xml:space="preserve">н </w:t>
            </w:r>
            <w:r w:rsidRPr="00EC5B0A">
              <w:rPr>
                <w:rFonts w:ascii="Times New Roman UniToktom" w:hAnsi="Times New Roman UniToktom" w:cs="Times New Roman UniToktom"/>
                <w:b/>
                <w:sz w:val="24"/>
                <w:szCs w:val="24"/>
                <w:lang w:val="ky-KG"/>
              </w:rPr>
              <w:t>дүң жана чекене соода, автоунааларды жана мотоциклдерди оңдоонун</w:t>
            </w:r>
            <w:r w:rsidRPr="00EC5B0A">
              <w:rPr>
                <w:rFonts w:ascii="Times New Roman UniToktom" w:hAnsi="Times New Roman UniToktom" w:cs="Times New Roman UniToktom"/>
                <w:sz w:val="24"/>
                <w:szCs w:val="24"/>
                <w:lang w:val="ky-KG"/>
              </w:rPr>
              <w:t xml:space="preserve"> көлөмү 20</w:t>
            </w:r>
            <w:r>
              <w:rPr>
                <w:rFonts w:ascii="Times New Roman UniToktom" w:hAnsi="Times New Roman UniToktom" w:cs="Times New Roman UniToktom"/>
                <w:sz w:val="24"/>
                <w:szCs w:val="24"/>
                <w:lang w:val="ky-KG"/>
              </w:rPr>
              <w:t>20</w:t>
            </w:r>
            <w:r w:rsidRPr="00EC5B0A">
              <w:rPr>
                <w:rFonts w:ascii="Times New Roman UniToktom" w:hAnsi="Times New Roman UniToktom" w:cs="Times New Roman UniToktom"/>
                <w:sz w:val="24"/>
                <w:szCs w:val="24"/>
                <w:lang w:val="ky-KG"/>
              </w:rPr>
              <w:t>-ж.  үчтүн</w:t>
            </w:r>
            <w:r>
              <w:rPr>
                <w:rFonts w:ascii="Times New Roman UniToktom" w:hAnsi="Times New Roman UniToktom" w:cs="Times New Roman UniToktom"/>
                <w:sz w:val="24"/>
                <w:szCs w:val="24"/>
                <w:lang w:val="ky-KG"/>
              </w:rPr>
              <w:t xml:space="preserve"> айы</w:t>
            </w:r>
            <w:r w:rsidRPr="00EC5B0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EC5B0A">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1497,8</w:t>
            </w:r>
            <w:r w:rsidRPr="00EC5B0A">
              <w:rPr>
                <w:rFonts w:ascii="Times New Roman UniToktom" w:hAnsi="Times New Roman UniToktom" w:cs="Times New Roman UniToktom"/>
                <w:sz w:val="24"/>
                <w:szCs w:val="24"/>
                <w:lang w:val="ky-KG"/>
              </w:rPr>
              <w:t xml:space="preserve"> млн. сом</w:t>
            </w:r>
            <w:r>
              <w:rPr>
                <w:rFonts w:ascii="Times New Roman UniToktom" w:hAnsi="Times New Roman UniToktom" w:cs="Times New Roman UniToktom"/>
                <w:sz w:val="24"/>
                <w:szCs w:val="24"/>
                <w:lang w:val="ky-KG"/>
              </w:rPr>
              <w:t>ду</w:t>
            </w:r>
            <w:r w:rsidRPr="00EC5B0A">
              <w:rPr>
                <w:rFonts w:ascii="Times New Roman UniToktom" w:hAnsi="Times New Roman UniToktom" w:cs="Times New Roman UniToktom"/>
                <w:sz w:val="24"/>
                <w:szCs w:val="24"/>
                <w:lang w:val="ky-KG"/>
              </w:rPr>
              <w:t xml:space="preserve"> түздү, бул 201</w:t>
            </w:r>
            <w:r>
              <w:rPr>
                <w:rFonts w:ascii="Times New Roman UniToktom" w:hAnsi="Times New Roman UniToktom" w:cs="Times New Roman UniToktom"/>
                <w:sz w:val="24"/>
                <w:szCs w:val="24"/>
                <w:lang w:val="ky-KG"/>
              </w:rPr>
              <w:t>9</w:t>
            </w:r>
            <w:r w:rsidRPr="00EC5B0A">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ылдын</w:t>
            </w:r>
            <w:r w:rsidRPr="00EC5B0A">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w:t>
            </w:r>
            <w:r w:rsidRPr="00EC5B0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EC5B0A">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салыштырмалуу</w:t>
            </w:r>
            <w:r w:rsidRPr="00EC5B0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6,7</w:t>
            </w:r>
            <w:r w:rsidRPr="00EC5B0A">
              <w:rPr>
                <w:rFonts w:ascii="Times New Roman UniToktom" w:hAnsi="Times New Roman UniToktom" w:cs="Times New Roman UniToktom"/>
                <w:sz w:val="24"/>
                <w:szCs w:val="24"/>
                <w:lang w:val="ky-KG"/>
              </w:rPr>
              <w:t xml:space="preserve"> пайызга көп. </w:t>
            </w:r>
          </w:p>
        </w:tc>
        <w:tc>
          <w:tcPr>
            <w:tcW w:w="5014" w:type="dxa"/>
          </w:tcPr>
          <w:p w:rsidR="000E77BF" w:rsidRPr="00031C0E" w:rsidRDefault="000E77BF" w:rsidP="000E77BF">
            <w:pPr>
              <w:pStyle w:val="23"/>
              <w:ind w:firstLine="720"/>
              <w:jc w:val="both"/>
              <w:rPr>
                <w:rFonts w:ascii="Times New Roman UniToktom" w:hAnsi="Times New Roman UniToktom" w:cs="Times New Roman UniToktom"/>
                <w:b/>
                <w:i/>
                <w:sz w:val="24"/>
                <w:szCs w:val="24"/>
              </w:rPr>
            </w:pPr>
            <w:r w:rsidRPr="00EC5B0A">
              <w:rPr>
                <w:rFonts w:ascii="Times New Roman UniToktom" w:hAnsi="Times New Roman UniToktom" w:cs="Times New Roman UniToktom"/>
                <w:i/>
                <w:sz w:val="24"/>
                <w:szCs w:val="24"/>
                <w:lang w:val="ky-KG"/>
              </w:rPr>
              <w:t xml:space="preserve">Объем </w:t>
            </w:r>
            <w:r w:rsidRPr="003B58FB">
              <w:rPr>
                <w:rFonts w:ascii="Times New Roman UniToktom" w:hAnsi="Times New Roman UniToktom" w:cs="Times New Roman UniToktom"/>
                <w:b/>
                <w:i/>
                <w:sz w:val="24"/>
                <w:szCs w:val="24"/>
                <w:lang w:val="ky-KG"/>
              </w:rPr>
              <w:t>оптовой и розничной торговли, ремонта автомобилей и мотоциклов</w:t>
            </w:r>
            <w:r w:rsidRPr="00EC5B0A">
              <w:rPr>
                <w:rFonts w:ascii="Times New Roman UniToktom" w:hAnsi="Times New Roman UniToktom" w:cs="Times New Roman UniToktom"/>
                <w:i/>
                <w:sz w:val="24"/>
                <w:szCs w:val="24"/>
                <w:lang w:val="ky-KG"/>
              </w:rPr>
              <w:t xml:space="preserve"> субъектов малого и среднего предпринимательства в январе-</w:t>
            </w:r>
            <w:r>
              <w:rPr>
                <w:rFonts w:ascii="Times New Roman UniToktom" w:hAnsi="Times New Roman UniToktom" w:cs="Times New Roman UniToktom"/>
                <w:i/>
                <w:sz w:val="24"/>
                <w:szCs w:val="24"/>
                <w:lang w:val="ky-KG"/>
              </w:rPr>
              <w:t>март</w:t>
            </w:r>
            <w:r w:rsidRPr="00EC5B0A">
              <w:rPr>
                <w:rFonts w:ascii="Times New Roman UniToktom" w:hAnsi="Times New Roman UniToktom" w:cs="Times New Roman UniToktom"/>
                <w:i/>
                <w:sz w:val="24"/>
                <w:szCs w:val="24"/>
                <w:lang w:val="ky-KG"/>
              </w:rPr>
              <w:t>е 20</w:t>
            </w:r>
            <w:r>
              <w:rPr>
                <w:rFonts w:ascii="Times New Roman UniToktom" w:hAnsi="Times New Roman UniToktom" w:cs="Times New Roman UniToktom"/>
                <w:i/>
                <w:sz w:val="24"/>
                <w:szCs w:val="24"/>
                <w:lang w:val="ky-KG"/>
              </w:rPr>
              <w:t>20</w:t>
            </w:r>
            <w:r w:rsidRPr="00EC5B0A">
              <w:rPr>
                <w:rFonts w:ascii="Times New Roman UniToktom" w:hAnsi="Times New Roman UniToktom" w:cs="Times New Roman UniToktom"/>
                <w:i/>
                <w:sz w:val="24"/>
                <w:szCs w:val="24"/>
                <w:lang w:val="ky-KG"/>
              </w:rPr>
              <w:t xml:space="preserve">г. сложился в размере </w:t>
            </w:r>
            <w:r>
              <w:rPr>
                <w:rFonts w:ascii="Times New Roman UniToktom" w:hAnsi="Times New Roman UniToktom" w:cs="Times New Roman UniToktom"/>
                <w:i/>
                <w:sz w:val="24"/>
                <w:szCs w:val="24"/>
                <w:lang w:val="ky-KG"/>
              </w:rPr>
              <w:t>1497,8</w:t>
            </w:r>
            <w:r w:rsidRPr="00EC5B0A">
              <w:rPr>
                <w:rFonts w:ascii="Times New Roman UniToktom" w:hAnsi="Times New Roman UniToktom" w:cs="Times New Roman UniToktom"/>
                <w:i/>
                <w:sz w:val="24"/>
                <w:szCs w:val="24"/>
                <w:lang w:val="ky-KG"/>
              </w:rPr>
              <w:t xml:space="preserve"> млн. сомов, что на </w:t>
            </w:r>
            <w:r>
              <w:rPr>
                <w:rFonts w:ascii="Times New Roman UniToktom" w:hAnsi="Times New Roman UniToktom" w:cs="Times New Roman UniToktom"/>
                <w:i/>
                <w:sz w:val="24"/>
                <w:szCs w:val="24"/>
                <w:lang w:val="ky-KG"/>
              </w:rPr>
              <w:t>6,7</w:t>
            </w:r>
            <w:r w:rsidRPr="00EC5B0A">
              <w:rPr>
                <w:rFonts w:ascii="Times New Roman UniToktom" w:hAnsi="Times New Roman UniToktom" w:cs="Times New Roman UniToktom"/>
                <w:i/>
                <w:sz w:val="24"/>
                <w:szCs w:val="24"/>
                <w:lang w:val="ky-KG"/>
              </w:rPr>
              <w:t xml:space="preserve"> процента больше, чем в январе-</w:t>
            </w:r>
            <w:r>
              <w:rPr>
                <w:rFonts w:ascii="Times New Roman UniToktom" w:hAnsi="Times New Roman UniToktom" w:cs="Times New Roman UniToktom"/>
                <w:i/>
                <w:sz w:val="24"/>
                <w:szCs w:val="24"/>
                <w:lang w:val="ky-KG"/>
              </w:rPr>
              <w:t>марте</w:t>
            </w:r>
            <w:r w:rsidRPr="00EC5B0A">
              <w:rPr>
                <w:rFonts w:ascii="Times New Roman UniToktom" w:hAnsi="Times New Roman UniToktom" w:cs="Times New Roman UniToktom"/>
                <w:i/>
                <w:sz w:val="24"/>
                <w:szCs w:val="24"/>
                <w:lang w:val="ky-KG"/>
              </w:rPr>
              <w:t xml:space="preserve"> 201</w:t>
            </w:r>
            <w:r>
              <w:rPr>
                <w:rFonts w:ascii="Times New Roman UniToktom" w:hAnsi="Times New Roman UniToktom" w:cs="Times New Roman UniToktom"/>
                <w:i/>
                <w:sz w:val="24"/>
                <w:szCs w:val="24"/>
                <w:lang w:val="ky-KG"/>
              </w:rPr>
              <w:t>9</w:t>
            </w:r>
            <w:r w:rsidRPr="00EC5B0A">
              <w:rPr>
                <w:rFonts w:ascii="Times New Roman UniToktom" w:hAnsi="Times New Roman UniToktom" w:cs="Times New Roman UniToktom"/>
                <w:i/>
                <w:sz w:val="24"/>
                <w:szCs w:val="24"/>
                <w:lang w:val="ky-KG"/>
              </w:rPr>
              <w:t xml:space="preserve">г. </w:t>
            </w:r>
          </w:p>
        </w:tc>
      </w:tr>
      <w:tr w:rsidR="000E77BF" w:rsidRPr="006E6027" w:rsidTr="006003F0">
        <w:tc>
          <w:tcPr>
            <w:tcW w:w="4962" w:type="dxa"/>
          </w:tcPr>
          <w:p w:rsidR="000E77BF" w:rsidRPr="00EC5B0A" w:rsidRDefault="000E77BF" w:rsidP="000E77BF">
            <w:pPr>
              <w:pStyle w:val="23"/>
              <w:ind w:firstLine="708"/>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Чакан жана орто ишм</w:t>
            </w:r>
            <w:r w:rsidRPr="00EC5B0A">
              <w:rPr>
                <w:rFonts w:ascii="Times New Roman UniToktom" w:hAnsi="Times New Roman UniToktom" w:cs="Times New Roman UniToktom"/>
                <w:sz w:val="24"/>
                <w:szCs w:val="24"/>
                <w:lang w:val="ky-KG"/>
              </w:rPr>
              <w:t>ердикти</w:t>
            </w:r>
            <w:r>
              <w:rPr>
                <w:rFonts w:ascii="Times New Roman UniToktom" w:hAnsi="Times New Roman UniToktom" w:cs="Times New Roman UniToktom"/>
                <w:sz w:val="24"/>
                <w:szCs w:val="24"/>
                <w:lang w:val="ky-KG"/>
              </w:rPr>
              <w:t xml:space="preserve">н соода жүгүртүүсүнүн үлүшү </w:t>
            </w:r>
            <w:r w:rsidRPr="00EC5B0A">
              <w:rPr>
                <w:rFonts w:ascii="Times New Roman UniToktom" w:hAnsi="Times New Roman UniToktom" w:cs="Times New Roman UniToktom"/>
                <w:sz w:val="24"/>
                <w:szCs w:val="24"/>
                <w:lang w:val="ky-KG"/>
              </w:rPr>
              <w:t xml:space="preserve"> облус боюнча жалпы көлөм</w:t>
            </w:r>
            <w:r>
              <w:rPr>
                <w:rFonts w:ascii="Times New Roman UniToktom" w:hAnsi="Times New Roman UniToktom" w:cs="Times New Roman UniToktom"/>
                <w:sz w:val="24"/>
                <w:szCs w:val="24"/>
                <w:lang w:val="ky-KG"/>
              </w:rPr>
              <w:t>д</w:t>
            </w:r>
            <w:r w:rsidRPr="00EC5B0A">
              <w:rPr>
                <w:rFonts w:ascii="Times New Roman UniToktom" w:hAnsi="Times New Roman UniToktom" w:cs="Times New Roman UniToktom"/>
                <w:sz w:val="24"/>
                <w:szCs w:val="24"/>
                <w:lang w:val="ky-KG"/>
              </w:rPr>
              <w:t>үн</w:t>
            </w:r>
            <w:r>
              <w:rPr>
                <w:rFonts w:ascii="Times New Roman UniToktom" w:hAnsi="Times New Roman UniToktom" w:cs="Times New Roman UniToktom"/>
                <w:sz w:val="24"/>
                <w:szCs w:val="24"/>
                <w:lang w:val="ky-KG"/>
              </w:rPr>
              <w:t xml:space="preserve"> 100,0 пайыз</w:t>
            </w:r>
            <w:r w:rsidRPr="00EC5B0A">
              <w:rPr>
                <w:rFonts w:ascii="Times New Roman UniToktom" w:hAnsi="Times New Roman UniToktom" w:cs="Times New Roman UniToktom"/>
                <w:sz w:val="24"/>
                <w:szCs w:val="24"/>
                <w:lang w:val="ky-KG"/>
              </w:rPr>
              <w:t>ы</w:t>
            </w:r>
            <w:r>
              <w:rPr>
                <w:rFonts w:ascii="Times New Roman UniToktom" w:hAnsi="Times New Roman UniToktom" w:cs="Times New Roman UniToktom"/>
                <w:sz w:val="24"/>
                <w:szCs w:val="24"/>
                <w:lang w:val="ky-KG"/>
              </w:rPr>
              <w:t>н</w:t>
            </w:r>
            <w:r w:rsidRPr="00EC5B0A">
              <w:rPr>
                <w:rFonts w:ascii="Times New Roman UniToktom" w:hAnsi="Times New Roman UniToktom" w:cs="Times New Roman UniToktom"/>
                <w:sz w:val="24"/>
                <w:szCs w:val="24"/>
                <w:lang w:val="ky-KG"/>
              </w:rPr>
              <w:t xml:space="preserve"> түздү, анын ичинен негизги үлүш (</w:t>
            </w:r>
            <w:r>
              <w:rPr>
                <w:rFonts w:ascii="Times New Roman UniToktom" w:hAnsi="Times New Roman UniToktom" w:cs="Times New Roman UniToktom"/>
                <w:sz w:val="24"/>
                <w:szCs w:val="24"/>
                <w:lang w:val="ky-KG"/>
              </w:rPr>
              <w:t>64,3</w:t>
            </w:r>
            <w:r w:rsidRPr="00EC5B0A">
              <w:rPr>
                <w:rFonts w:ascii="Times New Roman UniToktom" w:hAnsi="Times New Roman UniToktom" w:cs="Times New Roman UniToktom"/>
                <w:sz w:val="24"/>
                <w:szCs w:val="24"/>
                <w:lang w:val="ky-KG"/>
              </w:rPr>
              <w:t xml:space="preserve"> пайызы) жеке ишкерлерге туура келди. Чакан ишканалардын үлү</w:t>
            </w:r>
            <w:r>
              <w:rPr>
                <w:rFonts w:ascii="Times New Roman UniToktom" w:hAnsi="Times New Roman UniToktom" w:cs="Times New Roman UniToktom"/>
                <w:sz w:val="24"/>
                <w:szCs w:val="24"/>
                <w:lang w:val="ky-KG"/>
              </w:rPr>
              <w:t>шү облус</w:t>
            </w:r>
            <w:r w:rsidRPr="00EC5B0A">
              <w:rPr>
                <w:rFonts w:ascii="Times New Roman UniToktom" w:hAnsi="Times New Roman UniToktom" w:cs="Times New Roman UniToktom"/>
                <w:sz w:val="24"/>
                <w:szCs w:val="24"/>
                <w:lang w:val="ky-KG"/>
              </w:rPr>
              <w:t xml:space="preserve"> боюнча соода жүгүртүүнүн жалпы көлөмүнүн 3</w:t>
            </w:r>
            <w:r>
              <w:rPr>
                <w:rFonts w:ascii="Times New Roman UniToktom" w:hAnsi="Times New Roman UniToktom" w:cs="Times New Roman UniToktom"/>
                <w:sz w:val="24"/>
                <w:szCs w:val="24"/>
                <w:lang w:val="ky-KG"/>
              </w:rPr>
              <w:t>3</w:t>
            </w:r>
            <w:r w:rsidRPr="00EC5B0A">
              <w:rPr>
                <w:rFonts w:ascii="Times New Roman UniToktom" w:hAnsi="Times New Roman UniToktom" w:cs="Times New Roman UniToktom"/>
                <w:sz w:val="24"/>
                <w:szCs w:val="24"/>
                <w:lang w:val="ky-KG"/>
              </w:rPr>
              <w:t>,0 пайызын, орто ишканалар - 2,</w:t>
            </w:r>
            <w:r>
              <w:rPr>
                <w:rFonts w:ascii="Times New Roman UniToktom" w:hAnsi="Times New Roman UniToktom" w:cs="Times New Roman UniToktom"/>
                <w:sz w:val="24"/>
                <w:szCs w:val="24"/>
                <w:lang w:val="ky-KG"/>
              </w:rPr>
              <w:t>7</w:t>
            </w:r>
            <w:r w:rsidRPr="00EC5B0A">
              <w:rPr>
                <w:rFonts w:ascii="Times New Roman UniToktom" w:hAnsi="Times New Roman UniToktom" w:cs="Times New Roman UniToktom"/>
                <w:sz w:val="24"/>
                <w:szCs w:val="24"/>
                <w:lang w:val="ky-KG"/>
              </w:rPr>
              <w:t xml:space="preserve"> пайызын түзгөн.</w:t>
            </w:r>
          </w:p>
        </w:tc>
        <w:tc>
          <w:tcPr>
            <w:tcW w:w="5014" w:type="dxa"/>
          </w:tcPr>
          <w:p w:rsidR="000E77BF" w:rsidRPr="00EC5B0A" w:rsidRDefault="000E77BF" w:rsidP="000E77BF">
            <w:pPr>
              <w:pStyle w:val="23"/>
              <w:ind w:firstLine="720"/>
              <w:jc w:val="both"/>
              <w:rPr>
                <w:rFonts w:ascii="Times New Roman UniToktom" w:hAnsi="Times New Roman UniToktom" w:cs="Times New Roman UniToktom"/>
                <w:i/>
                <w:sz w:val="24"/>
                <w:szCs w:val="24"/>
                <w:lang w:val="ky-KG"/>
              </w:rPr>
            </w:pPr>
            <w:r w:rsidRPr="00EC5B0A">
              <w:rPr>
                <w:rFonts w:ascii="Times New Roman UniToktom" w:hAnsi="Times New Roman UniToktom" w:cs="Times New Roman UniToktom"/>
                <w:i/>
                <w:sz w:val="24"/>
                <w:szCs w:val="24"/>
                <w:lang w:val="ky-KG"/>
              </w:rPr>
              <w:t>Доля оборота торговли малого и среднего предпринимательства в общем ее объеме по области составила 100,0 процента, из них основная доля (</w:t>
            </w:r>
            <w:r>
              <w:rPr>
                <w:rFonts w:ascii="Times New Roman UniToktom" w:hAnsi="Times New Roman UniToktom" w:cs="Times New Roman UniToktom"/>
                <w:i/>
                <w:sz w:val="24"/>
                <w:szCs w:val="24"/>
                <w:lang w:val="ky-KG"/>
              </w:rPr>
              <w:t>64,3</w:t>
            </w:r>
            <w:r w:rsidRPr="00EC5B0A">
              <w:rPr>
                <w:rFonts w:ascii="Times New Roman UniToktom" w:hAnsi="Times New Roman UniToktom" w:cs="Times New Roman UniToktom"/>
                <w:i/>
                <w:sz w:val="24"/>
                <w:szCs w:val="24"/>
                <w:lang w:val="ky-KG"/>
              </w:rPr>
              <w:t xml:space="preserve"> процента) пришлась на индивидуальных предпринимателей. Доля малых предприятий в общем объеме оборота торговли по области составила 3</w:t>
            </w:r>
            <w:r>
              <w:rPr>
                <w:rFonts w:ascii="Times New Roman UniToktom" w:hAnsi="Times New Roman UniToktom" w:cs="Times New Roman UniToktom"/>
                <w:i/>
                <w:sz w:val="24"/>
                <w:szCs w:val="24"/>
                <w:lang w:val="ky-KG"/>
              </w:rPr>
              <w:t>3</w:t>
            </w:r>
            <w:r w:rsidRPr="00EC5B0A">
              <w:rPr>
                <w:rFonts w:ascii="Times New Roman UniToktom" w:hAnsi="Times New Roman UniToktom" w:cs="Times New Roman UniToktom"/>
                <w:i/>
                <w:sz w:val="24"/>
                <w:szCs w:val="24"/>
                <w:lang w:val="ky-KG"/>
              </w:rPr>
              <w:t>,0 процента, средних предприятий - 2,</w:t>
            </w:r>
            <w:r>
              <w:rPr>
                <w:rFonts w:ascii="Times New Roman UniToktom" w:hAnsi="Times New Roman UniToktom" w:cs="Times New Roman UniToktom"/>
                <w:i/>
                <w:sz w:val="24"/>
                <w:szCs w:val="24"/>
                <w:lang w:val="ky-KG"/>
              </w:rPr>
              <w:t xml:space="preserve">7 </w:t>
            </w:r>
            <w:r w:rsidRPr="00EC5B0A">
              <w:rPr>
                <w:rFonts w:ascii="Times New Roman UniToktom" w:hAnsi="Times New Roman UniToktom" w:cs="Times New Roman UniToktom"/>
                <w:i/>
                <w:sz w:val="24"/>
                <w:szCs w:val="24"/>
                <w:lang w:val="ky-KG"/>
              </w:rPr>
              <w:t>процента.</w:t>
            </w:r>
          </w:p>
        </w:tc>
      </w:tr>
      <w:tr w:rsidR="000E77BF" w:rsidRPr="006E6027" w:rsidTr="006003F0">
        <w:tc>
          <w:tcPr>
            <w:tcW w:w="4962" w:type="dxa"/>
          </w:tcPr>
          <w:p w:rsidR="000E77BF" w:rsidRPr="003B58FB" w:rsidRDefault="000E77BF" w:rsidP="000E77BF">
            <w:pPr>
              <w:spacing w:before="60"/>
              <w:ind w:firstLine="709"/>
              <w:jc w:val="both"/>
              <w:rPr>
                <w:rFonts w:ascii="Times New Roman UniToktom" w:hAnsi="Times New Roman UniToktom" w:cs="Times New Roman UniToktom"/>
                <w:sz w:val="24"/>
                <w:szCs w:val="24"/>
                <w:lang w:val="ky-KG"/>
              </w:rPr>
            </w:pPr>
            <w:r w:rsidRPr="003B58FB">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3B58FB">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w:t>
            </w:r>
            <w:r w:rsidRPr="003B58FB">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3B58FB">
              <w:rPr>
                <w:rFonts w:ascii="Times New Roman UniToktom" w:hAnsi="Times New Roman UniToktom" w:cs="Times New Roman UniToktom"/>
                <w:sz w:val="24"/>
                <w:szCs w:val="24"/>
                <w:lang w:val="ky-KG"/>
              </w:rPr>
              <w:t xml:space="preserve"> айларында </w:t>
            </w:r>
            <w:r w:rsidRPr="003B58FB">
              <w:rPr>
                <w:rFonts w:ascii="Times New Roman UniToktom" w:hAnsi="Times New Roman UniToktom" w:cs="Times New Roman UniToktom"/>
                <w:b/>
                <w:sz w:val="24"/>
                <w:szCs w:val="24"/>
                <w:lang w:val="ky-KG"/>
              </w:rPr>
              <w:t>мейманканалар жана ресторандар</w:t>
            </w:r>
            <w:r w:rsidRPr="003B58FB">
              <w:rPr>
                <w:rFonts w:ascii="Times New Roman UniToktom" w:hAnsi="Times New Roman UniToktom" w:cs="Times New Roman UniToktom"/>
                <w:sz w:val="24"/>
                <w:szCs w:val="24"/>
                <w:lang w:val="ky-KG"/>
              </w:rPr>
              <w:t xml:space="preserve"> көрсөткөн кызматтардын көлөмү </w:t>
            </w:r>
            <w:r>
              <w:rPr>
                <w:rFonts w:ascii="Times New Roman UniToktom" w:hAnsi="Times New Roman UniToktom" w:cs="Times New Roman UniToktom"/>
                <w:sz w:val="24"/>
                <w:szCs w:val="24"/>
                <w:lang w:val="ky-KG"/>
              </w:rPr>
              <w:t>74,9</w:t>
            </w:r>
            <w:r w:rsidRPr="003B58FB">
              <w:rPr>
                <w:rFonts w:ascii="Times New Roman UniToktom" w:hAnsi="Times New Roman UniToktom" w:cs="Times New Roman UniToktom"/>
                <w:sz w:val="24"/>
                <w:szCs w:val="24"/>
                <w:lang w:val="ky-KG"/>
              </w:rPr>
              <w:t xml:space="preserve"> млн. сомду түздү, өткөн жылдын ушул эле мезгилине салыштырмалуу </w:t>
            </w:r>
            <w:r>
              <w:rPr>
                <w:rFonts w:ascii="Times New Roman UniToktom" w:hAnsi="Times New Roman UniToktom" w:cs="Times New Roman UniToktom"/>
                <w:sz w:val="24"/>
                <w:szCs w:val="24"/>
                <w:lang w:val="ky-KG"/>
              </w:rPr>
              <w:t>12,0</w:t>
            </w:r>
            <w:r w:rsidRPr="003B58FB">
              <w:rPr>
                <w:rFonts w:ascii="Times New Roman UniToktom" w:hAnsi="Times New Roman UniToktom" w:cs="Times New Roman UniToktom"/>
                <w:sz w:val="24"/>
                <w:szCs w:val="24"/>
                <w:lang w:val="ky-KG"/>
              </w:rPr>
              <w:t xml:space="preserve"> пайызга өскөн. Ошону менен бирге жеке ишкерлер көрсөткөн кызматтардын үлүшү алардын жалпы көлөмүнүн </w:t>
            </w:r>
            <w:r>
              <w:rPr>
                <w:rFonts w:ascii="Times New Roman UniToktom" w:hAnsi="Times New Roman UniToktom" w:cs="Times New Roman UniToktom"/>
                <w:sz w:val="24"/>
                <w:szCs w:val="24"/>
                <w:lang w:val="ky-KG"/>
              </w:rPr>
              <w:t>70,0</w:t>
            </w:r>
            <w:r w:rsidRPr="003B58FB">
              <w:rPr>
                <w:rFonts w:ascii="Times New Roman UniToktom" w:hAnsi="Times New Roman UniToktom" w:cs="Times New Roman UniToktom"/>
                <w:sz w:val="24"/>
                <w:szCs w:val="24"/>
                <w:lang w:val="ky-KG"/>
              </w:rPr>
              <w:t xml:space="preserve"> пайызын, чакан ишканалар </w:t>
            </w:r>
            <w:r>
              <w:rPr>
                <w:rFonts w:ascii="Times New Roman UniToktom" w:hAnsi="Times New Roman UniToktom" w:cs="Times New Roman UniToktom"/>
                <w:sz w:val="24"/>
                <w:szCs w:val="24"/>
                <w:lang w:val="ky-KG"/>
              </w:rPr>
              <w:t>–</w:t>
            </w:r>
            <w:r w:rsidRPr="003B58F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30,0</w:t>
            </w:r>
            <w:r w:rsidRPr="003B58FB">
              <w:rPr>
                <w:rFonts w:ascii="Times New Roman UniToktom" w:hAnsi="Times New Roman UniToktom" w:cs="Times New Roman UniToktom"/>
                <w:sz w:val="24"/>
                <w:szCs w:val="24"/>
                <w:lang w:val="ky-KG"/>
              </w:rPr>
              <w:t xml:space="preserve"> пайызын</w:t>
            </w:r>
            <w:r>
              <w:rPr>
                <w:rFonts w:ascii="Times New Roman UniToktom" w:hAnsi="Times New Roman UniToktom" w:cs="Times New Roman UniToktom"/>
                <w:sz w:val="24"/>
                <w:szCs w:val="24"/>
                <w:lang w:val="ky-KG"/>
              </w:rPr>
              <w:t xml:space="preserve"> түзгөн</w:t>
            </w:r>
            <w:r w:rsidRPr="003B58FB">
              <w:rPr>
                <w:rFonts w:ascii="Times New Roman UniToktom" w:hAnsi="Times New Roman UniToktom" w:cs="Times New Roman UniToktom"/>
                <w:sz w:val="24"/>
                <w:szCs w:val="24"/>
                <w:lang w:val="ky-KG"/>
              </w:rPr>
              <w:t>.</w:t>
            </w:r>
          </w:p>
        </w:tc>
        <w:tc>
          <w:tcPr>
            <w:tcW w:w="5014" w:type="dxa"/>
          </w:tcPr>
          <w:p w:rsidR="000E77BF" w:rsidRPr="00031C0E" w:rsidRDefault="000E77BF" w:rsidP="000E77BF">
            <w:pPr>
              <w:pStyle w:val="23"/>
              <w:ind w:firstLine="720"/>
              <w:jc w:val="both"/>
              <w:rPr>
                <w:rFonts w:ascii="Times New Roman UniToktom" w:hAnsi="Times New Roman UniToktom" w:cs="Times New Roman UniToktom"/>
                <w:i/>
                <w:sz w:val="24"/>
                <w:szCs w:val="24"/>
              </w:rPr>
            </w:pPr>
            <w:r w:rsidRPr="003B58FB">
              <w:rPr>
                <w:rFonts w:ascii="Times New Roman UniToktom" w:hAnsi="Times New Roman UniToktom" w:cs="Times New Roman UniToktom"/>
                <w:i/>
                <w:sz w:val="24"/>
                <w:szCs w:val="24"/>
              </w:rPr>
              <w:t xml:space="preserve">Объем услуг, предоставленных </w:t>
            </w:r>
            <w:r w:rsidRPr="003B58FB">
              <w:rPr>
                <w:rFonts w:ascii="Times New Roman UniToktom" w:hAnsi="Times New Roman UniToktom" w:cs="Times New Roman UniToktom"/>
                <w:b/>
                <w:i/>
                <w:sz w:val="24"/>
                <w:szCs w:val="24"/>
              </w:rPr>
              <w:t>гостиницами и ресторанами</w:t>
            </w:r>
            <w:r w:rsidRPr="003B58FB">
              <w:rPr>
                <w:rFonts w:ascii="Times New Roman UniToktom" w:hAnsi="Times New Roman UniToktom" w:cs="Times New Roman UniToktom"/>
                <w:i/>
                <w:sz w:val="24"/>
                <w:szCs w:val="24"/>
              </w:rPr>
              <w:t xml:space="preserve"> в январе-</w:t>
            </w:r>
            <w:r>
              <w:rPr>
                <w:rFonts w:ascii="Times New Roman UniToktom" w:hAnsi="Times New Roman UniToktom" w:cs="Times New Roman UniToktom"/>
                <w:i/>
                <w:sz w:val="24"/>
                <w:szCs w:val="24"/>
              </w:rPr>
              <w:t>март</w:t>
            </w:r>
            <w:r w:rsidRPr="003B58FB">
              <w:rPr>
                <w:rFonts w:ascii="Times New Roman UniToktom" w:hAnsi="Times New Roman UniToktom" w:cs="Times New Roman UniToktom"/>
                <w:i/>
                <w:sz w:val="24"/>
                <w:szCs w:val="24"/>
              </w:rPr>
              <w:t>е 20</w:t>
            </w:r>
            <w:r>
              <w:rPr>
                <w:rFonts w:ascii="Times New Roman UniToktom" w:hAnsi="Times New Roman UniToktom" w:cs="Times New Roman UniToktom"/>
                <w:i/>
                <w:sz w:val="24"/>
                <w:szCs w:val="24"/>
              </w:rPr>
              <w:t>20</w:t>
            </w:r>
            <w:r w:rsidRPr="003B58FB">
              <w:rPr>
                <w:rFonts w:ascii="Times New Roman UniToktom" w:hAnsi="Times New Roman UniToktom" w:cs="Times New Roman UniToktom"/>
                <w:i/>
                <w:sz w:val="24"/>
                <w:szCs w:val="24"/>
              </w:rPr>
              <w:t xml:space="preserve">г., составил </w:t>
            </w:r>
            <w:r>
              <w:rPr>
                <w:rFonts w:ascii="Times New Roman UniToktom" w:hAnsi="Times New Roman UniToktom" w:cs="Times New Roman UniToktom"/>
                <w:i/>
                <w:sz w:val="24"/>
                <w:szCs w:val="24"/>
              </w:rPr>
              <w:t xml:space="preserve">74,9 </w:t>
            </w:r>
            <w:r w:rsidRPr="003B58FB">
              <w:rPr>
                <w:rFonts w:ascii="Times New Roman UniToktom" w:hAnsi="Times New Roman UniToktom" w:cs="Times New Roman UniToktom"/>
                <w:i/>
                <w:sz w:val="24"/>
                <w:szCs w:val="24"/>
              </w:rPr>
              <w:t xml:space="preserve">млн. сомов, что на </w:t>
            </w:r>
            <w:r>
              <w:rPr>
                <w:rFonts w:ascii="Times New Roman UniToktom" w:hAnsi="Times New Roman UniToktom" w:cs="Times New Roman UniToktom"/>
                <w:i/>
                <w:sz w:val="24"/>
                <w:szCs w:val="24"/>
              </w:rPr>
              <w:t>12,0</w:t>
            </w:r>
            <w:r w:rsidRPr="003B58FB">
              <w:rPr>
                <w:rFonts w:ascii="Times New Roman UniToktom" w:hAnsi="Times New Roman UniToktom" w:cs="Times New Roman UniToktom"/>
                <w:i/>
                <w:sz w:val="24"/>
                <w:szCs w:val="24"/>
              </w:rPr>
              <w:t xml:space="preserve"> процента больше, чем за соответствующий период прошлого года. При этом, доля услуг, оказанных индивидуальными предпринимателями, в общем их объеме составила </w:t>
            </w:r>
            <w:r>
              <w:rPr>
                <w:rFonts w:ascii="Times New Roman UniToktom" w:hAnsi="Times New Roman UniToktom" w:cs="Times New Roman UniToktom"/>
                <w:i/>
                <w:sz w:val="24"/>
                <w:szCs w:val="24"/>
              </w:rPr>
              <w:t>70,0</w:t>
            </w:r>
            <w:r w:rsidRPr="003B58FB">
              <w:rPr>
                <w:rFonts w:ascii="Times New Roman UniToktom" w:hAnsi="Times New Roman UniToktom" w:cs="Times New Roman UniToktom"/>
                <w:i/>
                <w:sz w:val="24"/>
                <w:szCs w:val="24"/>
              </w:rPr>
              <w:t xml:space="preserve"> процента, малыми предприятиями </w:t>
            </w:r>
            <w:r>
              <w:rPr>
                <w:rFonts w:ascii="Times New Roman UniToktom" w:hAnsi="Times New Roman UniToktom" w:cs="Times New Roman UniToktom"/>
                <w:i/>
                <w:sz w:val="24"/>
                <w:szCs w:val="24"/>
              </w:rPr>
              <w:t>–</w:t>
            </w:r>
            <w:r w:rsidRPr="003B58FB">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30,0</w:t>
            </w:r>
            <w:r w:rsidRPr="003B58FB">
              <w:rPr>
                <w:rFonts w:ascii="Times New Roman UniToktom" w:hAnsi="Times New Roman UniToktom" w:cs="Times New Roman UniToktom"/>
                <w:i/>
                <w:sz w:val="24"/>
                <w:szCs w:val="24"/>
              </w:rPr>
              <w:t xml:space="preserve"> пр</w:t>
            </w:r>
            <w:r w:rsidRPr="003B58FB">
              <w:rPr>
                <w:rFonts w:ascii="Times New Roman UniToktom" w:hAnsi="Times New Roman UniToktom" w:cs="Times New Roman UniToktom"/>
                <w:i/>
                <w:sz w:val="24"/>
                <w:szCs w:val="24"/>
              </w:rPr>
              <w:t>о</w:t>
            </w:r>
            <w:r w:rsidRPr="003B58FB">
              <w:rPr>
                <w:rFonts w:ascii="Times New Roman UniToktom" w:hAnsi="Times New Roman UniToktom" w:cs="Times New Roman UniToktom"/>
                <w:i/>
                <w:sz w:val="24"/>
                <w:szCs w:val="24"/>
              </w:rPr>
              <w:t>цента.</w:t>
            </w:r>
          </w:p>
        </w:tc>
      </w:tr>
      <w:tr w:rsidR="000E77BF" w:rsidRPr="006E6027" w:rsidTr="006003F0">
        <w:tc>
          <w:tcPr>
            <w:tcW w:w="4962" w:type="dxa"/>
          </w:tcPr>
          <w:p w:rsidR="000E77BF" w:rsidRPr="00031C0E" w:rsidRDefault="000E77BF" w:rsidP="000E77BF">
            <w:pPr>
              <w:spacing w:before="60"/>
              <w:ind w:firstLine="709"/>
              <w:jc w:val="both"/>
              <w:rPr>
                <w:rFonts w:ascii="Times New Roman UniToktom" w:hAnsi="Times New Roman UniToktom" w:cs="Times New Roman UniToktom"/>
                <w:sz w:val="24"/>
                <w:szCs w:val="24"/>
                <w:lang w:val="ky-KG"/>
              </w:rPr>
            </w:pPr>
            <w:r w:rsidRPr="003B58FB">
              <w:rPr>
                <w:rFonts w:ascii="Times New Roman UniToktom" w:hAnsi="Times New Roman UniToktom" w:cs="Times New Roman UniToktom"/>
                <w:b/>
                <w:sz w:val="24"/>
                <w:szCs w:val="24"/>
                <w:lang w:val="ky-KG"/>
              </w:rPr>
              <w:t>Айыл чарбасында</w:t>
            </w:r>
            <w:r w:rsidRPr="003B58FB">
              <w:rPr>
                <w:rFonts w:ascii="Times New Roman UniToktom" w:hAnsi="Times New Roman UniToktom" w:cs="Times New Roman UniToktom"/>
                <w:sz w:val="24"/>
                <w:szCs w:val="24"/>
                <w:lang w:val="ky-KG"/>
              </w:rPr>
              <w:t xml:space="preserve"> (дыйкан (фермердик) чарбаларын кошкондо) </w:t>
            </w:r>
            <w:r w:rsidRPr="003B58FB">
              <w:rPr>
                <w:rFonts w:ascii="Times New Roman UniToktom" w:hAnsi="Times New Roman UniToktom" w:cs="Times New Roman UniToktom"/>
                <w:sz w:val="24"/>
                <w:szCs w:val="24"/>
                <w:lang w:val="ky-KG"/>
              </w:rPr>
              <w:lastRenderedPageBreak/>
              <w:t>ишмерд</w:t>
            </w:r>
            <w:r>
              <w:rPr>
                <w:rFonts w:ascii="Times New Roman UniToktom" w:hAnsi="Times New Roman UniToktom" w:cs="Times New Roman UniToktom"/>
                <w:sz w:val="24"/>
                <w:szCs w:val="24"/>
                <w:lang w:val="ky-KG"/>
              </w:rPr>
              <w:t>үүлү</w:t>
            </w:r>
            <w:r w:rsidRPr="003B58FB">
              <w:rPr>
                <w:rFonts w:ascii="Times New Roman UniToktom" w:hAnsi="Times New Roman UniToktom" w:cs="Times New Roman UniToktom"/>
                <w:sz w:val="24"/>
                <w:szCs w:val="24"/>
                <w:lang w:val="ky-KG"/>
              </w:rPr>
              <w:t>к жүргүзгөн чакан жана орто ишкер</w:t>
            </w:r>
            <w:r>
              <w:rPr>
                <w:rFonts w:ascii="Times New Roman UniToktom" w:hAnsi="Times New Roman UniToktom" w:cs="Times New Roman UniToktom"/>
                <w:sz w:val="24"/>
                <w:szCs w:val="24"/>
                <w:lang w:val="ky-KG"/>
              </w:rPr>
              <w:t>лер</w:t>
            </w:r>
            <w:r w:rsidRPr="003B58FB">
              <w:rPr>
                <w:rFonts w:ascii="Times New Roman UniToktom" w:hAnsi="Times New Roman UniToktom" w:cs="Times New Roman UniToktom"/>
                <w:sz w:val="24"/>
                <w:szCs w:val="24"/>
                <w:lang w:val="ky-KG"/>
              </w:rPr>
              <w:t xml:space="preserve"> субъекттери тарабынан 20</w:t>
            </w:r>
            <w:r>
              <w:rPr>
                <w:rFonts w:ascii="Times New Roman UniToktom" w:hAnsi="Times New Roman UniToktom" w:cs="Times New Roman UniToktom"/>
                <w:sz w:val="24"/>
                <w:szCs w:val="24"/>
                <w:lang w:val="ky-KG"/>
              </w:rPr>
              <w:t>20</w:t>
            </w:r>
            <w:r w:rsidRPr="003B58FB">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w:t>
            </w:r>
            <w:r w:rsidRPr="003B58FB">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3B58FB">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981,6</w:t>
            </w:r>
            <w:r w:rsidRPr="003B58FB">
              <w:rPr>
                <w:rFonts w:ascii="Times New Roman UniToktom" w:hAnsi="Times New Roman UniToktom" w:cs="Times New Roman UniToktom"/>
                <w:sz w:val="24"/>
                <w:szCs w:val="24"/>
                <w:lang w:val="ky-KG"/>
              </w:rPr>
              <w:t xml:space="preserve"> млн. сомго продукция өндүрүлгөн, бул өткөн жылдын тийиштүү мезгилине  </w:t>
            </w:r>
            <w:r>
              <w:rPr>
                <w:rFonts w:ascii="Times New Roman UniToktom" w:hAnsi="Times New Roman UniToktom" w:cs="Times New Roman UniToktom"/>
                <w:sz w:val="24"/>
                <w:szCs w:val="24"/>
                <w:lang w:val="ky-KG"/>
              </w:rPr>
              <w:t>салыштырмалуу</w:t>
            </w:r>
            <w:r w:rsidRPr="003B58F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14,0</w:t>
            </w:r>
            <w:r w:rsidRPr="003B58F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пайызга көп. Чакан жана орто ишм</w:t>
            </w:r>
            <w:r w:rsidRPr="003B58FB">
              <w:rPr>
                <w:rFonts w:ascii="Times New Roman UniToktom" w:hAnsi="Times New Roman UniToktom" w:cs="Times New Roman UniToktom"/>
                <w:sz w:val="24"/>
                <w:szCs w:val="24"/>
                <w:lang w:val="ky-KG"/>
              </w:rPr>
              <w:t>ердиктин продукция</w:t>
            </w:r>
            <w:r>
              <w:rPr>
                <w:rFonts w:ascii="Times New Roman UniToktom" w:hAnsi="Times New Roman UniToktom" w:cs="Times New Roman UniToktom"/>
                <w:sz w:val="24"/>
                <w:szCs w:val="24"/>
                <w:lang w:val="ky-KG"/>
              </w:rPr>
              <w:t>-</w:t>
            </w:r>
            <w:r w:rsidRPr="003B58FB">
              <w:rPr>
                <w:rFonts w:ascii="Times New Roman UniToktom" w:hAnsi="Times New Roman UniToktom" w:cs="Times New Roman UniToktom"/>
                <w:sz w:val="24"/>
                <w:szCs w:val="24"/>
                <w:lang w:val="ky-KG"/>
              </w:rPr>
              <w:t>ларынын дүң чыгарылышынын түзүмүндөгү 99,</w:t>
            </w:r>
            <w:r>
              <w:rPr>
                <w:rFonts w:ascii="Times New Roman UniToktom" w:hAnsi="Times New Roman UniToktom" w:cs="Times New Roman UniToktom"/>
                <w:sz w:val="24"/>
                <w:szCs w:val="24"/>
                <w:lang w:val="ky-KG"/>
              </w:rPr>
              <w:t>8</w:t>
            </w:r>
            <w:r w:rsidRPr="003B58FB">
              <w:rPr>
                <w:rFonts w:ascii="Times New Roman UniToktom" w:hAnsi="Times New Roman UniToktom" w:cs="Times New Roman UniToktom"/>
                <w:sz w:val="24"/>
                <w:szCs w:val="24"/>
                <w:lang w:val="ky-KG"/>
              </w:rPr>
              <w:t xml:space="preserve"> пайызы</w:t>
            </w:r>
            <w:r>
              <w:rPr>
                <w:rFonts w:ascii="Times New Roman UniToktom" w:hAnsi="Times New Roman UniToktom" w:cs="Times New Roman UniToktom"/>
                <w:sz w:val="24"/>
                <w:szCs w:val="24"/>
                <w:lang w:val="ky-KG"/>
              </w:rPr>
              <w:t>н</w:t>
            </w:r>
            <w:r w:rsidRPr="003B58FB">
              <w:rPr>
                <w:rFonts w:ascii="Times New Roman UniToktom" w:hAnsi="Times New Roman UniToktom" w:cs="Times New Roman UniToktom"/>
                <w:sz w:val="24"/>
                <w:szCs w:val="24"/>
                <w:lang w:val="ky-KG"/>
              </w:rPr>
              <w:t xml:space="preserve"> дыйкан (фермердик) чарбалары өндүргөн продукцияларга туура кел</w:t>
            </w:r>
            <w:r>
              <w:rPr>
                <w:rFonts w:ascii="Times New Roman UniToktom" w:hAnsi="Times New Roman UniToktom" w:cs="Times New Roman UniToktom"/>
                <w:sz w:val="24"/>
                <w:szCs w:val="24"/>
                <w:lang w:val="ky-KG"/>
              </w:rPr>
              <w:t>ди</w:t>
            </w:r>
            <w:r w:rsidRPr="003B58FB">
              <w:rPr>
                <w:rFonts w:ascii="Times New Roman UniToktom" w:hAnsi="Times New Roman UniToktom" w:cs="Times New Roman UniToktom"/>
                <w:sz w:val="24"/>
                <w:szCs w:val="24"/>
                <w:lang w:val="ky-KG"/>
              </w:rPr>
              <w:t>.</w:t>
            </w:r>
          </w:p>
        </w:tc>
        <w:tc>
          <w:tcPr>
            <w:tcW w:w="5014" w:type="dxa"/>
          </w:tcPr>
          <w:p w:rsidR="000E77BF" w:rsidRPr="00031C0E" w:rsidRDefault="000E77BF" w:rsidP="000E77BF">
            <w:pPr>
              <w:pStyle w:val="23"/>
              <w:ind w:firstLine="720"/>
              <w:jc w:val="both"/>
              <w:rPr>
                <w:rFonts w:ascii="Times New Roman UniToktom" w:hAnsi="Times New Roman UniToktom" w:cs="Times New Roman UniToktom"/>
                <w:i/>
                <w:sz w:val="24"/>
                <w:szCs w:val="24"/>
              </w:rPr>
            </w:pPr>
            <w:r w:rsidRPr="003B58FB">
              <w:rPr>
                <w:rFonts w:ascii="Times New Roman UniToktom" w:hAnsi="Times New Roman UniToktom" w:cs="Times New Roman UniToktom"/>
                <w:i/>
                <w:sz w:val="24"/>
                <w:szCs w:val="24"/>
              </w:rPr>
              <w:lastRenderedPageBreak/>
              <w:t>В январе-</w:t>
            </w:r>
            <w:r>
              <w:rPr>
                <w:rFonts w:ascii="Times New Roman UniToktom" w:hAnsi="Times New Roman UniToktom" w:cs="Times New Roman UniToktom"/>
                <w:i/>
                <w:sz w:val="24"/>
                <w:szCs w:val="24"/>
              </w:rPr>
              <w:t>март</w:t>
            </w:r>
            <w:r w:rsidRPr="003B58FB">
              <w:rPr>
                <w:rFonts w:ascii="Times New Roman UniToktom" w:hAnsi="Times New Roman UniToktom" w:cs="Times New Roman UniToktom"/>
                <w:i/>
                <w:sz w:val="24"/>
                <w:szCs w:val="24"/>
              </w:rPr>
              <w:t>е 20</w:t>
            </w:r>
            <w:r>
              <w:rPr>
                <w:rFonts w:ascii="Times New Roman UniToktom" w:hAnsi="Times New Roman UniToktom" w:cs="Times New Roman UniToktom"/>
                <w:i/>
                <w:sz w:val="24"/>
                <w:szCs w:val="24"/>
              </w:rPr>
              <w:t>20</w:t>
            </w:r>
            <w:r w:rsidRPr="003B58FB">
              <w:rPr>
                <w:rFonts w:ascii="Times New Roman UniToktom" w:hAnsi="Times New Roman UniToktom" w:cs="Times New Roman UniToktom"/>
                <w:i/>
                <w:sz w:val="24"/>
                <w:szCs w:val="24"/>
              </w:rPr>
              <w:t xml:space="preserve">г. субъектами малого и среднего предпринимательства, осуществляющими деятельность </w:t>
            </w:r>
            <w:r w:rsidRPr="003B58FB">
              <w:rPr>
                <w:rFonts w:ascii="Times New Roman UniToktom" w:hAnsi="Times New Roman UniToktom" w:cs="Times New Roman UniToktom"/>
                <w:b/>
                <w:i/>
                <w:sz w:val="24"/>
                <w:szCs w:val="24"/>
              </w:rPr>
              <w:t xml:space="preserve">в сельском </w:t>
            </w:r>
            <w:r w:rsidRPr="003B58FB">
              <w:rPr>
                <w:rFonts w:ascii="Times New Roman UniToktom" w:hAnsi="Times New Roman UniToktom" w:cs="Times New Roman UniToktom"/>
                <w:b/>
                <w:i/>
                <w:sz w:val="24"/>
                <w:szCs w:val="24"/>
              </w:rPr>
              <w:lastRenderedPageBreak/>
              <w:t>хозяйстве</w:t>
            </w:r>
            <w:r w:rsidRPr="003B58FB">
              <w:rPr>
                <w:rFonts w:ascii="Times New Roman UniToktom" w:hAnsi="Times New Roman UniToktom" w:cs="Times New Roman UniToktom"/>
                <w:i/>
                <w:sz w:val="24"/>
                <w:szCs w:val="24"/>
              </w:rPr>
              <w:t xml:space="preserve"> (включая крестьянские (фермерские) хозяйства), произведено продукции на </w:t>
            </w:r>
            <w:r>
              <w:rPr>
                <w:rFonts w:ascii="Times New Roman UniToktom" w:hAnsi="Times New Roman UniToktom" w:cs="Times New Roman UniToktom"/>
                <w:i/>
                <w:sz w:val="24"/>
                <w:szCs w:val="24"/>
              </w:rPr>
              <w:t>981,6</w:t>
            </w:r>
            <w:r w:rsidRPr="003B58FB">
              <w:rPr>
                <w:rFonts w:ascii="Times New Roman UniToktom" w:hAnsi="Times New Roman UniToktom" w:cs="Times New Roman UniToktom"/>
                <w:i/>
                <w:sz w:val="24"/>
                <w:szCs w:val="24"/>
              </w:rPr>
              <w:t xml:space="preserve"> млн. сомов, что по сравнению с аналогичным периодом прошлого года на </w:t>
            </w:r>
            <w:r>
              <w:rPr>
                <w:rFonts w:ascii="Times New Roman UniToktom" w:hAnsi="Times New Roman UniToktom" w:cs="Times New Roman UniToktom"/>
                <w:i/>
                <w:sz w:val="24"/>
                <w:szCs w:val="24"/>
              </w:rPr>
              <w:t>14,0</w:t>
            </w:r>
            <w:r w:rsidRPr="003B58FB">
              <w:rPr>
                <w:rFonts w:ascii="Times New Roman UniToktom" w:hAnsi="Times New Roman UniToktom" w:cs="Times New Roman UniToktom"/>
                <w:i/>
                <w:sz w:val="24"/>
                <w:szCs w:val="24"/>
              </w:rPr>
              <w:t xml:space="preserve"> процента больше. В структуре валового выпуска продукции малого и среднего предпринимательства 99,</w:t>
            </w:r>
            <w:r>
              <w:rPr>
                <w:rFonts w:ascii="Times New Roman UniToktom" w:hAnsi="Times New Roman UniToktom" w:cs="Times New Roman UniToktom"/>
                <w:i/>
                <w:sz w:val="24"/>
                <w:szCs w:val="24"/>
              </w:rPr>
              <w:t>8</w:t>
            </w:r>
            <w:r w:rsidRPr="003B58FB">
              <w:rPr>
                <w:rFonts w:ascii="Times New Roman UniToktom" w:hAnsi="Times New Roman UniToktom" w:cs="Times New Roman UniToktom"/>
                <w:i/>
                <w:sz w:val="24"/>
                <w:szCs w:val="24"/>
              </w:rPr>
              <w:t xml:space="preserve"> процента приходилось на продукцию, произведенную крестьянскими (ферме</w:t>
            </w:r>
            <w:r w:rsidRPr="003B58FB">
              <w:rPr>
                <w:rFonts w:ascii="Times New Roman UniToktom" w:hAnsi="Times New Roman UniToktom" w:cs="Times New Roman UniToktom"/>
                <w:i/>
                <w:sz w:val="24"/>
                <w:szCs w:val="24"/>
              </w:rPr>
              <w:t>р</w:t>
            </w:r>
            <w:r w:rsidRPr="003B58FB">
              <w:rPr>
                <w:rFonts w:ascii="Times New Roman UniToktom" w:hAnsi="Times New Roman UniToktom" w:cs="Times New Roman UniToktom"/>
                <w:i/>
                <w:sz w:val="24"/>
                <w:szCs w:val="24"/>
              </w:rPr>
              <w:t>скими) хозяйствами.</w:t>
            </w:r>
          </w:p>
        </w:tc>
      </w:tr>
      <w:tr w:rsidR="000E77BF" w:rsidRPr="006E6027" w:rsidTr="006003F0">
        <w:tc>
          <w:tcPr>
            <w:tcW w:w="4962" w:type="dxa"/>
          </w:tcPr>
          <w:p w:rsidR="000E77BF" w:rsidRPr="00863AD2" w:rsidRDefault="000E77BF" w:rsidP="001633E2">
            <w:pPr>
              <w:spacing w:before="60"/>
              <w:ind w:firstLine="709"/>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lastRenderedPageBreak/>
              <w:t>Чакан жана орто ишм</w:t>
            </w:r>
            <w:r w:rsidRPr="003B58FB">
              <w:rPr>
                <w:rFonts w:ascii="Times New Roman UniToktom" w:hAnsi="Times New Roman UniToktom" w:cs="Times New Roman UniToktom"/>
                <w:sz w:val="24"/>
                <w:szCs w:val="24"/>
                <w:lang w:val="ky-KG"/>
              </w:rPr>
              <w:t>ерд</w:t>
            </w:r>
            <w:r>
              <w:rPr>
                <w:rFonts w:ascii="Times New Roman UniToktom" w:hAnsi="Times New Roman UniToktom" w:cs="Times New Roman UniToktom"/>
                <w:sz w:val="24"/>
                <w:szCs w:val="24"/>
                <w:lang w:val="ky-KG"/>
              </w:rPr>
              <w:t>үүлү</w:t>
            </w:r>
            <w:r w:rsidRPr="003B58FB">
              <w:rPr>
                <w:rFonts w:ascii="Times New Roman UniToktom" w:hAnsi="Times New Roman UniToktom" w:cs="Times New Roman UniToktom"/>
                <w:sz w:val="24"/>
                <w:szCs w:val="24"/>
                <w:lang w:val="ky-KG"/>
              </w:rPr>
              <w:t>к</w:t>
            </w:r>
            <w:r>
              <w:rPr>
                <w:rFonts w:ascii="Times New Roman UniToktom" w:hAnsi="Times New Roman UniToktom" w:cs="Times New Roman UniToktom"/>
                <w:sz w:val="24"/>
                <w:szCs w:val="24"/>
                <w:lang w:val="ky-KG"/>
              </w:rPr>
              <w:t xml:space="preserve"> кылган </w:t>
            </w:r>
            <w:r w:rsidRPr="003B58FB">
              <w:rPr>
                <w:rFonts w:ascii="Times New Roman UniToktom" w:hAnsi="Times New Roman UniToktom" w:cs="Times New Roman UniToktom"/>
                <w:sz w:val="24"/>
                <w:szCs w:val="24"/>
                <w:lang w:val="ky-KG"/>
              </w:rPr>
              <w:t xml:space="preserve"> субъекттер тарабынан аткарылган </w:t>
            </w:r>
            <w:r w:rsidRPr="003B58FB">
              <w:rPr>
                <w:rFonts w:ascii="Times New Roman UniToktom" w:hAnsi="Times New Roman UniToktom" w:cs="Times New Roman UniToktom"/>
                <w:b/>
                <w:sz w:val="24"/>
                <w:szCs w:val="24"/>
                <w:lang w:val="ky-KG"/>
              </w:rPr>
              <w:t xml:space="preserve"> иштердин көлөмү</w:t>
            </w:r>
            <w:r w:rsidRPr="003B58FB">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20</w:t>
            </w:r>
            <w:r w:rsidRPr="003B58FB">
              <w:rPr>
                <w:rFonts w:ascii="Times New Roman UniToktom" w:hAnsi="Times New Roman UniToktom" w:cs="Times New Roman UniToktom"/>
                <w:sz w:val="24"/>
                <w:szCs w:val="24"/>
                <w:lang w:val="ky-KG"/>
              </w:rPr>
              <w:t>-ж. үчтүн</w:t>
            </w:r>
            <w:r>
              <w:rPr>
                <w:rFonts w:ascii="Times New Roman UniToktom" w:hAnsi="Times New Roman UniToktom" w:cs="Times New Roman UniToktom"/>
                <w:sz w:val="24"/>
                <w:szCs w:val="24"/>
                <w:lang w:val="ky-KG"/>
              </w:rPr>
              <w:t xml:space="preserve"> айы</w:t>
            </w:r>
            <w:r w:rsidRPr="003B58FB">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3B58FB">
              <w:rPr>
                <w:rFonts w:ascii="Times New Roman UniToktom" w:hAnsi="Times New Roman UniToktom" w:cs="Times New Roman UniToktom"/>
                <w:sz w:val="24"/>
                <w:szCs w:val="24"/>
                <w:lang w:val="ky-KG"/>
              </w:rPr>
              <w:t xml:space="preserve"> айлары</w:t>
            </w:r>
            <w:r>
              <w:rPr>
                <w:rFonts w:ascii="Times New Roman UniToktom" w:hAnsi="Times New Roman UniToktom" w:cs="Times New Roman UniToktom"/>
                <w:sz w:val="24"/>
                <w:szCs w:val="24"/>
                <w:lang w:val="ky-KG"/>
              </w:rPr>
              <w:t>нда</w:t>
            </w:r>
            <w:r w:rsidRPr="003B58FB">
              <w:rPr>
                <w:rFonts w:ascii="Times New Roman UniToktom" w:hAnsi="Times New Roman UniToktom" w:cs="Times New Roman UniToktom"/>
                <w:sz w:val="24"/>
                <w:szCs w:val="24"/>
                <w:lang w:val="ky-KG"/>
              </w:rPr>
              <w:t xml:space="preserve"> 201</w:t>
            </w:r>
            <w:r>
              <w:rPr>
                <w:rFonts w:ascii="Times New Roman UniToktom" w:hAnsi="Times New Roman UniToktom" w:cs="Times New Roman UniToktom"/>
                <w:sz w:val="24"/>
                <w:szCs w:val="24"/>
                <w:lang w:val="ky-KG"/>
              </w:rPr>
              <w:t>9</w:t>
            </w:r>
            <w:r w:rsidRPr="003B58FB">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ылдын</w:t>
            </w:r>
            <w:r w:rsidRPr="003B58FB">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w:t>
            </w:r>
            <w:r w:rsidRPr="003B58FB">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3B58FB">
              <w:rPr>
                <w:rFonts w:ascii="Times New Roman UniToktom" w:hAnsi="Times New Roman UniToktom" w:cs="Times New Roman UniToktom"/>
                <w:sz w:val="24"/>
                <w:szCs w:val="24"/>
                <w:lang w:val="ky-KG"/>
              </w:rPr>
              <w:t xml:space="preserve"> айларына салыштырганда </w:t>
            </w:r>
            <w:r>
              <w:rPr>
                <w:rFonts w:ascii="Times New Roman UniToktom" w:hAnsi="Times New Roman UniToktom" w:cs="Times New Roman UniToktom"/>
                <w:sz w:val="24"/>
                <w:szCs w:val="24"/>
                <w:lang w:val="ky-KG"/>
              </w:rPr>
              <w:t>9,7</w:t>
            </w:r>
            <w:r w:rsidRPr="003B58FB">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көбөйгөн жана</w:t>
            </w:r>
            <w:r w:rsidRPr="003B58F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28,3</w:t>
            </w:r>
            <w:r w:rsidRPr="003B58FB">
              <w:rPr>
                <w:rFonts w:ascii="Times New Roman UniToktom" w:hAnsi="Times New Roman UniToktom" w:cs="Times New Roman UniToktom"/>
                <w:sz w:val="24"/>
                <w:szCs w:val="24"/>
                <w:lang w:val="ky-KG"/>
              </w:rPr>
              <w:t xml:space="preserve"> млн.</w:t>
            </w:r>
            <w:r>
              <w:rPr>
                <w:rFonts w:ascii="Times New Roman UniToktom" w:hAnsi="Times New Roman UniToktom" w:cs="Times New Roman UniToktom"/>
                <w:sz w:val="24"/>
                <w:szCs w:val="24"/>
                <w:lang w:val="ky-KG"/>
              </w:rPr>
              <w:t xml:space="preserve"> </w:t>
            </w:r>
            <w:r w:rsidRPr="003B58FB">
              <w:rPr>
                <w:rFonts w:ascii="Times New Roman UniToktom" w:hAnsi="Times New Roman UniToktom" w:cs="Times New Roman UniToktom"/>
                <w:sz w:val="24"/>
                <w:szCs w:val="24"/>
                <w:lang w:val="ky-KG"/>
              </w:rPr>
              <w:t>сом түздү. Муну менен бирге чакан ишканаларда иштердин көлөмүнүн төмөндөшү байкалган</w:t>
            </w:r>
            <w:r>
              <w:rPr>
                <w:rFonts w:ascii="Times New Roman UniToktom" w:hAnsi="Times New Roman UniToktom" w:cs="Times New Roman UniToktom"/>
                <w:sz w:val="24"/>
                <w:szCs w:val="24"/>
                <w:lang w:val="ky-KG"/>
              </w:rPr>
              <w:t xml:space="preserve"> (на 1,2 пайызга)</w:t>
            </w:r>
            <w:r w:rsidRPr="003B58FB">
              <w:rPr>
                <w:rFonts w:ascii="Times New Roman UniToktom" w:hAnsi="Times New Roman UniToktom" w:cs="Times New Roman UniToktom"/>
                <w:sz w:val="24"/>
                <w:szCs w:val="24"/>
                <w:lang w:val="ky-KG"/>
              </w:rPr>
              <w:t>, жана жеке ишкерлерде</w:t>
            </w:r>
            <w:r>
              <w:rPr>
                <w:rFonts w:ascii="Times New Roman UniToktom" w:hAnsi="Times New Roman UniToktom" w:cs="Times New Roman UniToktom"/>
                <w:sz w:val="24"/>
                <w:szCs w:val="24"/>
                <w:lang w:val="ky-KG"/>
              </w:rPr>
              <w:t xml:space="preserve"> (на 11,8 пайызга)</w:t>
            </w:r>
            <w:r w:rsidRPr="003B58FB">
              <w:rPr>
                <w:rFonts w:ascii="Times New Roman UniToktom" w:hAnsi="Times New Roman UniToktom" w:cs="Times New Roman UniToktom"/>
                <w:sz w:val="24"/>
                <w:szCs w:val="24"/>
                <w:lang w:val="ky-KG"/>
              </w:rPr>
              <w:t xml:space="preserve"> көбөйдү. Ошону менен бирге жеке ишкерлер көрсөткөн кызматтардын үлүшү алардын жалпы көлөмүнүн </w:t>
            </w:r>
            <w:r>
              <w:rPr>
                <w:rFonts w:ascii="Times New Roman UniToktom" w:hAnsi="Times New Roman UniToktom" w:cs="Times New Roman UniToktom"/>
                <w:sz w:val="24"/>
                <w:szCs w:val="24"/>
                <w:lang w:val="ky-KG"/>
              </w:rPr>
              <w:t>67,8</w:t>
            </w:r>
            <w:r w:rsidRPr="003B58FB">
              <w:rPr>
                <w:rFonts w:ascii="Times New Roman UniToktom" w:hAnsi="Times New Roman UniToktom" w:cs="Times New Roman UniToktom"/>
                <w:sz w:val="24"/>
                <w:szCs w:val="24"/>
                <w:lang w:val="ky-KG"/>
              </w:rPr>
              <w:t xml:space="preserve"> пайызын, чакан ишканалар - 2</w:t>
            </w:r>
            <w:r>
              <w:rPr>
                <w:rFonts w:ascii="Times New Roman UniToktom" w:hAnsi="Times New Roman UniToktom" w:cs="Times New Roman UniToktom"/>
                <w:sz w:val="24"/>
                <w:szCs w:val="24"/>
                <w:lang w:val="ky-KG"/>
              </w:rPr>
              <w:t>9</w:t>
            </w:r>
            <w:r w:rsidRPr="003B58FB">
              <w:rPr>
                <w:rFonts w:ascii="Times New Roman UniToktom" w:hAnsi="Times New Roman UniToktom" w:cs="Times New Roman UniToktom"/>
                <w:sz w:val="24"/>
                <w:szCs w:val="24"/>
                <w:lang w:val="ky-KG"/>
              </w:rPr>
              <w:t>,1 пайызын</w:t>
            </w:r>
            <w:r>
              <w:rPr>
                <w:rFonts w:ascii="Times New Roman UniToktom" w:hAnsi="Times New Roman UniToktom" w:cs="Times New Roman UniToktom"/>
                <w:sz w:val="24"/>
                <w:szCs w:val="24"/>
                <w:lang w:val="ky-KG"/>
              </w:rPr>
              <w:t xml:space="preserve"> түзгөн</w:t>
            </w:r>
          </w:p>
        </w:tc>
        <w:tc>
          <w:tcPr>
            <w:tcW w:w="5014" w:type="dxa"/>
          </w:tcPr>
          <w:p w:rsidR="000E77BF" w:rsidRPr="00863AD2" w:rsidRDefault="000E77BF" w:rsidP="000E77BF">
            <w:pPr>
              <w:pStyle w:val="23"/>
              <w:ind w:firstLine="720"/>
              <w:jc w:val="both"/>
              <w:rPr>
                <w:rFonts w:ascii="Times New Roman UniToktom" w:hAnsi="Times New Roman UniToktom" w:cs="Times New Roman UniToktom"/>
                <w:i/>
                <w:sz w:val="24"/>
                <w:szCs w:val="24"/>
                <w:lang w:val="ky-KG"/>
              </w:rPr>
            </w:pPr>
            <w:r w:rsidRPr="003B58FB">
              <w:rPr>
                <w:rFonts w:ascii="Times New Roman UniToktom" w:hAnsi="Times New Roman UniToktom" w:cs="Times New Roman UniToktom"/>
                <w:b/>
                <w:i/>
                <w:sz w:val="24"/>
                <w:szCs w:val="24"/>
                <w:lang w:val="ky-KG"/>
              </w:rPr>
              <w:t>Объем подрядных работ</w:t>
            </w:r>
            <w:r w:rsidRPr="003B58FB">
              <w:rPr>
                <w:rFonts w:ascii="Times New Roman UniToktom" w:hAnsi="Times New Roman UniToktom" w:cs="Times New Roman UniToktom"/>
                <w:i/>
                <w:sz w:val="24"/>
                <w:szCs w:val="24"/>
                <w:lang w:val="ky-KG"/>
              </w:rPr>
              <w:t>, выпол</w:t>
            </w:r>
            <w:r>
              <w:rPr>
                <w:rFonts w:ascii="Times New Roman UniToktom" w:hAnsi="Times New Roman UniToktom" w:cs="Times New Roman UniToktom"/>
                <w:i/>
                <w:sz w:val="24"/>
                <w:szCs w:val="24"/>
                <w:lang w:val="ky-KG"/>
              </w:rPr>
              <w:t>-</w:t>
            </w:r>
            <w:r w:rsidRPr="003B58FB">
              <w:rPr>
                <w:rFonts w:ascii="Times New Roman UniToktom" w:hAnsi="Times New Roman UniToktom" w:cs="Times New Roman UniToktom"/>
                <w:i/>
                <w:sz w:val="24"/>
                <w:szCs w:val="24"/>
                <w:lang w:val="ky-KG"/>
              </w:rPr>
              <w:t>ненных субъектами малого и среднего предпринимательства в январе-</w:t>
            </w:r>
            <w:r>
              <w:rPr>
                <w:rFonts w:ascii="Times New Roman UniToktom" w:hAnsi="Times New Roman UniToktom" w:cs="Times New Roman UniToktom"/>
                <w:i/>
                <w:sz w:val="24"/>
                <w:szCs w:val="24"/>
                <w:lang w:val="ky-KG"/>
              </w:rPr>
              <w:t>март</w:t>
            </w:r>
            <w:r w:rsidRPr="003B58FB">
              <w:rPr>
                <w:rFonts w:ascii="Times New Roman UniToktom" w:hAnsi="Times New Roman UniToktom" w:cs="Times New Roman UniToktom"/>
                <w:i/>
                <w:sz w:val="24"/>
                <w:szCs w:val="24"/>
                <w:lang w:val="ky-KG"/>
              </w:rPr>
              <w:t>е 20</w:t>
            </w:r>
            <w:r>
              <w:rPr>
                <w:rFonts w:ascii="Times New Roman UniToktom" w:hAnsi="Times New Roman UniToktom" w:cs="Times New Roman UniToktom"/>
                <w:i/>
                <w:sz w:val="24"/>
                <w:szCs w:val="24"/>
                <w:lang w:val="ky-KG"/>
              </w:rPr>
              <w:t>20</w:t>
            </w:r>
            <w:r w:rsidRPr="003B58FB">
              <w:rPr>
                <w:rFonts w:ascii="Times New Roman UniToktom" w:hAnsi="Times New Roman UniToktom" w:cs="Times New Roman UniToktom"/>
                <w:i/>
                <w:sz w:val="24"/>
                <w:szCs w:val="24"/>
                <w:lang w:val="ky-KG"/>
              </w:rPr>
              <w:t>г., в сравнении с январем-</w:t>
            </w:r>
            <w:r>
              <w:rPr>
                <w:rFonts w:ascii="Times New Roman UniToktom" w:hAnsi="Times New Roman UniToktom" w:cs="Times New Roman UniToktom"/>
                <w:i/>
                <w:sz w:val="24"/>
                <w:szCs w:val="24"/>
                <w:lang w:val="ky-KG"/>
              </w:rPr>
              <w:t>марто</w:t>
            </w:r>
            <w:r w:rsidRPr="003B58FB">
              <w:rPr>
                <w:rFonts w:ascii="Times New Roman UniToktom" w:hAnsi="Times New Roman UniToktom" w:cs="Times New Roman UniToktom"/>
                <w:i/>
                <w:sz w:val="24"/>
                <w:szCs w:val="24"/>
                <w:lang w:val="ky-KG"/>
              </w:rPr>
              <w:t>м 201</w:t>
            </w:r>
            <w:r>
              <w:rPr>
                <w:rFonts w:ascii="Times New Roman UniToktom" w:hAnsi="Times New Roman UniToktom" w:cs="Times New Roman UniToktom"/>
                <w:i/>
                <w:sz w:val="24"/>
                <w:szCs w:val="24"/>
                <w:lang w:val="ky-KG"/>
              </w:rPr>
              <w:t>9</w:t>
            </w:r>
            <w:r w:rsidRPr="003B58FB">
              <w:rPr>
                <w:rFonts w:ascii="Times New Roman UniToktom" w:hAnsi="Times New Roman UniToktom" w:cs="Times New Roman UniToktom"/>
                <w:i/>
                <w:sz w:val="24"/>
                <w:szCs w:val="24"/>
                <w:lang w:val="ky-KG"/>
              </w:rPr>
              <w:t xml:space="preserve">г. </w:t>
            </w:r>
            <w:r>
              <w:rPr>
                <w:rFonts w:ascii="Times New Roman UniToktom" w:hAnsi="Times New Roman UniToktom" w:cs="Times New Roman UniToktom"/>
                <w:i/>
                <w:sz w:val="24"/>
                <w:szCs w:val="24"/>
                <w:lang w:val="ky-KG"/>
              </w:rPr>
              <w:t>повыс</w:t>
            </w:r>
            <w:r w:rsidRPr="003B58FB">
              <w:rPr>
                <w:rFonts w:ascii="Times New Roman UniToktom" w:hAnsi="Times New Roman UniToktom" w:cs="Times New Roman UniToktom"/>
                <w:i/>
                <w:sz w:val="24"/>
                <w:szCs w:val="24"/>
                <w:lang w:val="ky-KG"/>
              </w:rPr>
              <w:t xml:space="preserve">ился на </w:t>
            </w:r>
            <w:r>
              <w:rPr>
                <w:rFonts w:ascii="Times New Roman UniToktom" w:hAnsi="Times New Roman UniToktom" w:cs="Times New Roman UniToktom"/>
                <w:i/>
                <w:sz w:val="24"/>
                <w:szCs w:val="24"/>
                <w:lang w:val="ky-KG"/>
              </w:rPr>
              <w:t>9,7</w:t>
            </w:r>
            <w:r w:rsidRPr="003B58FB">
              <w:rPr>
                <w:rFonts w:ascii="Times New Roman UniToktom" w:hAnsi="Times New Roman UniToktom" w:cs="Times New Roman UniToktom"/>
                <w:i/>
                <w:sz w:val="24"/>
                <w:szCs w:val="24"/>
                <w:lang w:val="ky-KG"/>
              </w:rPr>
              <w:t xml:space="preserve"> процента и составил </w:t>
            </w:r>
            <w:r>
              <w:rPr>
                <w:rFonts w:ascii="Times New Roman UniToktom" w:hAnsi="Times New Roman UniToktom" w:cs="Times New Roman UniToktom"/>
                <w:i/>
                <w:sz w:val="24"/>
                <w:szCs w:val="24"/>
                <w:lang w:val="ky-KG"/>
              </w:rPr>
              <w:t>28,3</w:t>
            </w:r>
            <w:r w:rsidRPr="003B58FB">
              <w:rPr>
                <w:rFonts w:ascii="Times New Roman UniToktom" w:hAnsi="Times New Roman UniToktom" w:cs="Times New Roman UniToktom"/>
                <w:i/>
                <w:sz w:val="24"/>
                <w:szCs w:val="24"/>
                <w:lang w:val="ky-KG"/>
              </w:rPr>
              <w:t xml:space="preserve"> млн.сомов. При этом, </w:t>
            </w:r>
            <w:r>
              <w:rPr>
                <w:rFonts w:ascii="Times New Roman UniToktom" w:hAnsi="Times New Roman UniToktom" w:cs="Times New Roman UniToktom"/>
                <w:i/>
                <w:sz w:val="24"/>
                <w:szCs w:val="24"/>
                <w:lang w:val="ky-KG"/>
              </w:rPr>
              <w:t>повыше</w:t>
            </w:r>
            <w:r w:rsidRPr="003B58FB">
              <w:rPr>
                <w:rFonts w:ascii="Times New Roman UniToktom" w:hAnsi="Times New Roman UniToktom" w:cs="Times New Roman UniToktom"/>
                <w:i/>
                <w:sz w:val="24"/>
                <w:szCs w:val="24"/>
                <w:lang w:val="ky-KG"/>
              </w:rPr>
              <w:t>ние объемов работ наблюдалось в малых предприятиях</w:t>
            </w:r>
            <w:r>
              <w:rPr>
                <w:rFonts w:ascii="Times New Roman UniToktom" w:hAnsi="Times New Roman UniToktom" w:cs="Times New Roman UniToktom"/>
                <w:i/>
                <w:sz w:val="24"/>
                <w:szCs w:val="24"/>
                <w:lang w:val="ky-KG"/>
              </w:rPr>
              <w:t xml:space="preserve"> </w:t>
            </w:r>
            <w:r w:rsidRPr="003B58FB">
              <w:rPr>
                <w:rFonts w:ascii="Times New Roman UniToktom" w:hAnsi="Times New Roman UniToktom" w:cs="Times New Roman UniToktom"/>
                <w:i/>
                <w:sz w:val="24"/>
                <w:szCs w:val="24"/>
                <w:lang w:val="ky-KG"/>
              </w:rPr>
              <w:t xml:space="preserve">(на </w:t>
            </w:r>
            <w:r>
              <w:rPr>
                <w:rFonts w:ascii="Times New Roman UniToktom" w:hAnsi="Times New Roman UniToktom" w:cs="Times New Roman UniToktom"/>
                <w:i/>
                <w:sz w:val="24"/>
                <w:szCs w:val="24"/>
                <w:lang w:val="ky-KG"/>
              </w:rPr>
              <w:t>1,2</w:t>
            </w:r>
            <w:r w:rsidRPr="003B58FB">
              <w:rPr>
                <w:rFonts w:ascii="Times New Roman UniToktom" w:hAnsi="Times New Roman UniToktom" w:cs="Times New Roman UniToktom"/>
                <w:i/>
                <w:sz w:val="24"/>
                <w:szCs w:val="24"/>
                <w:lang w:val="ky-KG"/>
              </w:rPr>
              <w:t xml:space="preserve"> процента), у индивидуальных предпринимателей </w:t>
            </w:r>
            <w:r>
              <w:rPr>
                <w:rFonts w:ascii="Times New Roman UniToktom" w:hAnsi="Times New Roman UniToktom" w:cs="Times New Roman UniToktom"/>
                <w:i/>
                <w:sz w:val="24"/>
                <w:szCs w:val="24"/>
                <w:lang w:val="ky-KG"/>
              </w:rPr>
              <w:t>(на 13,8 процента).</w:t>
            </w:r>
            <w:r w:rsidRPr="003B58FB">
              <w:rPr>
                <w:rFonts w:ascii="Times New Roman UniToktom" w:hAnsi="Times New Roman UniToktom" w:cs="Times New Roman UniToktom"/>
                <w:i/>
                <w:sz w:val="24"/>
                <w:szCs w:val="24"/>
                <w:lang w:val="ky-KG"/>
              </w:rPr>
              <w:t xml:space="preserve"> Доля объема подрядных работ, оказанных индивидуальными предпринимателями, в общем их объеме составила </w:t>
            </w:r>
            <w:r>
              <w:rPr>
                <w:rFonts w:ascii="Times New Roman UniToktom" w:hAnsi="Times New Roman UniToktom" w:cs="Times New Roman UniToktom"/>
                <w:i/>
                <w:sz w:val="24"/>
                <w:szCs w:val="24"/>
                <w:lang w:val="ky-KG"/>
              </w:rPr>
              <w:t>67,8</w:t>
            </w:r>
            <w:r w:rsidRPr="003B58FB">
              <w:rPr>
                <w:rFonts w:ascii="Times New Roman UniToktom" w:hAnsi="Times New Roman UniToktom" w:cs="Times New Roman UniToktom"/>
                <w:i/>
                <w:sz w:val="24"/>
                <w:szCs w:val="24"/>
                <w:lang w:val="ky-KG"/>
              </w:rPr>
              <w:t xml:space="preserve"> процента, малыми предприятиями - 2</w:t>
            </w:r>
            <w:r>
              <w:rPr>
                <w:rFonts w:ascii="Times New Roman UniToktom" w:hAnsi="Times New Roman UniToktom" w:cs="Times New Roman UniToktom"/>
                <w:i/>
                <w:sz w:val="24"/>
                <w:szCs w:val="24"/>
                <w:lang w:val="ky-KG"/>
              </w:rPr>
              <w:t>9</w:t>
            </w:r>
            <w:r w:rsidRPr="003B58FB">
              <w:rPr>
                <w:rFonts w:ascii="Times New Roman UniToktom" w:hAnsi="Times New Roman UniToktom" w:cs="Times New Roman UniToktom"/>
                <w:i/>
                <w:sz w:val="24"/>
                <w:szCs w:val="24"/>
                <w:lang w:val="ky-KG"/>
              </w:rPr>
              <w:t>,1 процента.</w:t>
            </w:r>
          </w:p>
        </w:tc>
      </w:tr>
      <w:tr w:rsidR="000E77BF" w:rsidRPr="003B58FB" w:rsidTr="006003F0">
        <w:tc>
          <w:tcPr>
            <w:tcW w:w="4962" w:type="dxa"/>
          </w:tcPr>
          <w:p w:rsidR="000E77BF" w:rsidRPr="003B58FB" w:rsidRDefault="000E77BF" w:rsidP="000E77BF">
            <w:pPr>
              <w:spacing w:before="60"/>
              <w:ind w:firstLine="709"/>
              <w:jc w:val="both"/>
              <w:rPr>
                <w:rFonts w:ascii="Times New Roman UniToktom" w:hAnsi="Times New Roman UniToktom" w:cs="Times New Roman UniToktom"/>
                <w:sz w:val="24"/>
                <w:szCs w:val="24"/>
                <w:lang w:val="ky-KG"/>
              </w:rPr>
            </w:pPr>
            <w:r w:rsidRPr="003B58FB">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3B58FB">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ү</w:t>
            </w:r>
            <w:r w:rsidRPr="003B58FB">
              <w:rPr>
                <w:rFonts w:ascii="Times New Roman UniToktom" w:hAnsi="Times New Roman UniToktom" w:cs="Times New Roman UniToktom"/>
                <w:sz w:val="24"/>
                <w:szCs w:val="24"/>
                <w:lang w:val="ky-KG"/>
              </w:rPr>
              <w:t>чтүн</w:t>
            </w:r>
            <w:r>
              <w:rPr>
                <w:rFonts w:ascii="Times New Roman UniToktom" w:hAnsi="Times New Roman UniToktom" w:cs="Times New Roman UniToktom"/>
                <w:sz w:val="24"/>
                <w:szCs w:val="24"/>
                <w:lang w:val="ky-KG"/>
              </w:rPr>
              <w:t xml:space="preserve"> айы</w:t>
            </w:r>
            <w:r w:rsidRPr="003B58FB">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w:t>
            </w:r>
            <w:r w:rsidRPr="003B58FB">
              <w:rPr>
                <w:rFonts w:ascii="Times New Roman UniToktom" w:hAnsi="Times New Roman UniToktom" w:cs="Times New Roman UniToktom"/>
                <w:sz w:val="24"/>
                <w:szCs w:val="24"/>
                <w:lang w:val="ky-KG"/>
              </w:rPr>
              <w:t xml:space="preserve"> айларында чакан жана орто ишканалар тарабынан (дыйкан (фермердик) чарбаларын жана жеке ишкерлерди кошпогондо) </w:t>
            </w:r>
            <w:r>
              <w:rPr>
                <w:rFonts w:ascii="Times New Roman UniToktom" w:hAnsi="Times New Roman UniToktom" w:cs="Times New Roman UniToktom"/>
                <w:sz w:val="24"/>
                <w:szCs w:val="24"/>
                <w:lang w:val="ky-KG"/>
              </w:rPr>
              <w:t>268,1</w:t>
            </w:r>
            <w:r w:rsidRPr="003B58FB">
              <w:rPr>
                <w:rFonts w:ascii="Times New Roman UniToktom" w:hAnsi="Times New Roman UniToktom" w:cs="Times New Roman UniToktom"/>
                <w:sz w:val="24"/>
                <w:szCs w:val="24"/>
                <w:lang w:val="ky-KG"/>
              </w:rPr>
              <w:t xml:space="preserve"> млн. сом өлчөмүндө </w:t>
            </w:r>
            <w:r w:rsidRPr="003B58FB">
              <w:rPr>
                <w:rFonts w:ascii="Times New Roman UniToktom" w:hAnsi="Times New Roman UniToktom" w:cs="Times New Roman UniToktom"/>
                <w:b/>
                <w:sz w:val="24"/>
                <w:szCs w:val="24"/>
                <w:lang w:val="ky-KG"/>
              </w:rPr>
              <w:t>продукцияларды</w:t>
            </w:r>
            <w:r>
              <w:rPr>
                <w:rFonts w:ascii="Times New Roman UniToktom" w:hAnsi="Times New Roman UniToktom" w:cs="Times New Roman UniToktom"/>
                <w:b/>
                <w:sz w:val="24"/>
                <w:szCs w:val="24"/>
                <w:lang w:val="ky-KG"/>
              </w:rPr>
              <w:t xml:space="preserve">, </w:t>
            </w:r>
            <w:r w:rsidRPr="003B58FB">
              <w:rPr>
                <w:rFonts w:ascii="Times New Roman UniToktom" w:hAnsi="Times New Roman UniToktom" w:cs="Times New Roman UniToktom"/>
                <w:b/>
                <w:sz w:val="24"/>
                <w:szCs w:val="24"/>
                <w:lang w:val="ky-KG"/>
              </w:rPr>
              <w:t>товарларды, иштерди, кызмат көрсөтүүлөрдү сатып өткө</w:t>
            </w:r>
            <w:r>
              <w:rPr>
                <w:rFonts w:ascii="Times New Roman UniToktom" w:hAnsi="Times New Roman UniToktom" w:cs="Times New Roman UniToktom"/>
                <w:b/>
                <w:sz w:val="24"/>
                <w:szCs w:val="24"/>
                <w:lang w:val="ky-KG"/>
              </w:rPr>
              <w:t>-</w:t>
            </w:r>
            <w:r w:rsidRPr="003B58FB">
              <w:rPr>
                <w:rFonts w:ascii="Times New Roman UniToktom" w:hAnsi="Times New Roman UniToktom" w:cs="Times New Roman UniToktom"/>
                <w:b/>
                <w:sz w:val="24"/>
                <w:szCs w:val="24"/>
                <w:lang w:val="ky-KG"/>
              </w:rPr>
              <w:t>рүүдөн түшкөн пайда (дүң киреше)</w:t>
            </w:r>
            <w:r w:rsidRPr="003B58FB">
              <w:rPr>
                <w:rFonts w:ascii="Times New Roman UniToktom" w:hAnsi="Times New Roman UniToktom" w:cs="Times New Roman UniToktom"/>
                <w:sz w:val="24"/>
                <w:szCs w:val="24"/>
                <w:lang w:val="ky-KG"/>
              </w:rPr>
              <w:t xml:space="preserve"> алынган, ал эми </w:t>
            </w:r>
            <w:r>
              <w:rPr>
                <w:rFonts w:ascii="Times New Roman UniToktom" w:hAnsi="Times New Roman UniToktom" w:cs="Times New Roman UniToktom"/>
                <w:sz w:val="24"/>
                <w:szCs w:val="24"/>
                <w:lang w:val="ky-KG"/>
              </w:rPr>
              <w:t xml:space="preserve">облусунун </w:t>
            </w:r>
            <w:r w:rsidRPr="003B58FB">
              <w:rPr>
                <w:rFonts w:ascii="Times New Roman UniToktom" w:hAnsi="Times New Roman UniToktom" w:cs="Times New Roman UniToktom"/>
                <w:sz w:val="24"/>
                <w:szCs w:val="24"/>
                <w:lang w:val="ky-KG"/>
              </w:rPr>
              <w:t xml:space="preserve">экономиканын реалдуу секторунун ишканаларынын пайдасынын көлөмүндөгү алардын үлүшү </w:t>
            </w:r>
            <w:r>
              <w:rPr>
                <w:rFonts w:ascii="Times New Roman UniToktom" w:hAnsi="Times New Roman UniToktom" w:cs="Times New Roman UniToktom"/>
                <w:sz w:val="24"/>
                <w:szCs w:val="24"/>
                <w:lang w:val="ky-KG"/>
              </w:rPr>
              <w:t>16,0</w:t>
            </w:r>
            <w:r w:rsidRPr="003B58FB">
              <w:rPr>
                <w:rFonts w:ascii="Times New Roman UniToktom" w:hAnsi="Times New Roman UniToktom" w:cs="Times New Roman UniToktom"/>
                <w:sz w:val="24"/>
                <w:szCs w:val="24"/>
                <w:lang w:val="ky-KG"/>
              </w:rPr>
              <w:t xml:space="preserve"> пайызды түздү. Өткөн</w:t>
            </w:r>
            <w:r>
              <w:rPr>
                <w:rFonts w:ascii="Times New Roman UniToktom" w:hAnsi="Times New Roman UniToktom" w:cs="Times New Roman UniToktom"/>
                <w:sz w:val="24"/>
                <w:szCs w:val="24"/>
                <w:lang w:val="ky-KG"/>
              </w:rPr>
              <w:t xml:space="preserve"> жылдын ушул мезгилине салыштырм</w:t>
            </w:r>
            <w:r w:rsidRPr="003B58FB">
              <w:rPr>
                <w:rFonts w:ascii="Times New Roman UniToktom" w:hAnsi="Times New Roman UniToktom" w:cs="Times New Roman UniToktom"/>
                <w:sz w:val="24"/>
                <w:szCs w:val="24"/>
                <w:lang w:val="ky-KG"/>
              </w:rPr>
              <w:t>а</w:t>
            </w:r>
            <w:r>
              <w:rPr>
                <w:rFonts w:ascii="Times New Roman UniToktom" w:hAnsi="Times New Roman UniToktom" w:cs="Times New Roman UniToktom"/>
                <w:sz w:val="24"/>
                <w:szCs w:val="24"/>
                <w:lang w:val="ky-KG"/>
              </w:rPr>
              <w:t>луу</w:t>
            </w:r>
            <w:r w:rsidRPr="003B58FB">
              <w:rPr>
                <w:rFonts w:ascii="Times New Roman UniToktom" w:hAnsi="Times New Roman UniToktom" w:cs="Times New Roman UniToktom"/>
                <w:sz w:val="24"/>
                <w:szCs w:val="24"/>
                <w:lang w:val="ky-KG"/>
              </w:rPr>
              <w:t xml:space="preserve"> түшкөн пайданын көлөмү 1,</w:t>
            </w:r>
            <w:r>
              <w:rPr>
                <w:rFonts w:ascii="Times New Roman UniToktom" w:hAnsi="Times New Roman UniToktom" w:cs="Times New Roman UniToktom"/>
                <w:sz w:val="24"/>
                <w:szCs w:val="24"/>
                <w:lang w:val="ky-KG"/>
              </w:rPr>
              <w:t>2</w:t>
            </w:r>
            <w:r w:rsidRPr="003B58FB">
              <w:rPr>
                <w:rFonts w:ascii="Times New Roman UniToktom" w:hAnsi="Times New Roman UniToktom" w:cs="Times New Roman UniToktom"/>
                <w:sz w:val="24"/>
                <w:szCs w:val="24"/>
                <w:lang w:val="ky-KG"/>
              </w:rPr>
              <w:t xml:space="preserve"> эсе же </w:t>
            </w:r>
            <w:r>
              <w:rPr>
                <w:rFonts w:ascii="Times New Roman UniToktom" w:hAnsi="Times New Roman UniToktom" w:cs="Times New Roman UniToktom"/>
                <w:sz w:val="24"/>
                <w:szCs w:val="24"/>
                <w:lang w:val="ky-KG"/>
              </w:rPr>
              <w:t>51,4</w:t>
            </w:r>
            <w:r w:rsidRPr="003B58FB">
              <w:rPr>
                <w:rFonts w:ascii="Times New Roman UniToktom" w:hAnsi="Times New Roman UniToktom" w:cs="Times New Roman UniToktom"/>
                <w:sz w:val="24"/>
                <w:szCs w:val="24"/>
                <w:lang w:val="ky-KG"/>
              </w:rPr>
              <w:t xml:space="preserve"> млн. сомго көбөйдү</w:t>
            </w:r>
            <w:r>
              <w:rPr>
                <w:rFonts w:ascii="Times New Roman UniToktom" w:hAnsi="Times New Roman UniToktom" w:cs="Times New Roman UniToktom"/>
                <w:sz w:val="24"/>
                <w:szCs w:val="24"/>
                <w:lang w:val="ky-KG"/>
              </w:rPr>
              <w:t>.</w:t>
            </w:r>
          </w:p>
        </w:tc>
        <w:tc>
          <w:tcPr>
            <w:tcW w:w="5014" w:type="dxa"/>
          </w:tcPr>
          <w:p w:rsidR="000E77BF" w:rsidRPr="003B58FB" w:rsidRDefault="000E77BF" w:rsidP="000E77BF">
            <w:pPr>
              <w:pStyle w:val="23"/>
              <w:ind w:firstLine="720"/>
              <w:jc w:val="both"/>
              <w:rPr>
                <w:rFonts w:ascii="Times New Roman UniToktom" w:hAnsi="Times New Roman UniToktom" w:cs="Times New Roman UniToktom"/>
                <w:i/>
                <w:sz w:val="24"/>
                <w:szCs w:val="24"/>
                <w:lang w:val="ky-KG"/>
              </w:rPr>
            </w:pPr>
            <w:r w:rsidRPr="003B58FB">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март</w:t>
            </w:r>
            <w:r w:rsidRPr="003B58FB">
              <w:rPr>
                <w:rFonts w:ascii="Times New Roman UniToktom" w:hAnsi="Times New Roman UniToktom" w:cs="Times New Roman UniToktom"/>
                <w:i/>
                <w:sz w:val="24"/>
                <w:szCs w:val="24"/>
                <w:lang w:val="ky-KG"/>
              </w:rPr>
              <w:t>е 20</w:t>
            </w:r>
            <w:r>
              <w:rPr>
                <w:rFonts w:ascii="Times New Roman UniToktom" w:hAnsi="Times New Roman UniToktom" w:cs="Times New Roman UniToktom"/>
                <w:i/>
                <w:sz w:val="24"/>
                <w:szCs w:val="24"/>
                <w:lang w:val="ky-KG"/>
              </w:rPr>
              <w:t>20</w:t>
            </w:r>
            <w:r w:rsidRPr="003B58FB">
              <w:rPr>
                <w:rFonts w:ascii="Times New Roman UniToktom" w:hAnsi="Times New Roman UniToktom" w:cs="Times New Roman UniToktom"/>
                <w:i/>
                <w:sz w:val="24"/>
                <w:szCs w:val="24"/>
                <w:lang w:val="ky-KG"/>
              </w:rPr>
              <w:t xml:space="preserve">г. малыми и средними предприятиями (без крестьянских (фермерских) хозяйств и индивидуальных предпринимателей) получено </w:t>
            </w:r>
            <w:r>
              <w:rPr>
                <w:rFonts w:ascii="Times New Roman UniToktom" w:hAnsi="Times New Roman UniToktom" w:cs="Times New Roman UniToktom"/>
                <w:i/>
                <w:sz w:val="24"/>
                <w:szCs w:val="24"/>
                <w:lang w:val="ky-KG"/>
              </w:rPr>
              <w:t>268,1</w:t>
            </w:r>
            <w:r w:rsidRPr="003B58FB">
              <w:rPr>
                <w:rFonts w:ascii="Times New Roman UniToktom" w:hAnsi="Times New Roman UniToktom" w:cs="Times New Roman UniToktom"/>
                <w:i/>
                <w:sz w:val="24"/>
                <w:szCs w:val="24"/>
                <w:lang w:val="ky-KG"/>
              </w:rPr>
              <w:t xml:space="preserve"> млн. сомов </w:t>
            </w:r>
            <w:r w:rsidRPr="003B58FB">
              <w:rPr>
                <w:rFonts w:ascii="Times New Roman UniToktom" w:hAnsi="Times New Roman UniToktom" w:cs="Times New Roman UniToktom"/>
                <w:b/>
                <w:i/>
                <w:sz w:val="24"/>
                <w:szCs w:val="24"/>
                <w:lang w:val="ky-KG"/>
              </w:rPr>
              <w:t>выручки (валового дохода) от реализации продукции</w:t>
            </w:r>
            <w:r>
              <w:rPr>
                <w:rFonts w:ascii="Times New Roman UniToktom" w:hAnsi="Times New Roman UniToktom" w:cs="Times New Roman UniToktom"/>
                <w:b/>
                <w:i/>
                <w:sz w:val="24"/>
                <w:szCs w:val="24"/>
                <w:lang w:val="ky-KG"/>
              </w:rPr>
              <w:t xml:space="preserve">, </w:t>
            </w:r>
            <w:r w:rsidRPr="003B58FB">
              <w:rPr>
                <w:rFonts w:ascii="Times New Roman UniToktom" w:hAnsi="Times New Roman UniToktom" w:cs="Times New Roman UniToktom"/>
                <w:b/>
                <w:i/>
                <w:sz w:val="24"/>
                <w:szCs w:val="24"/>
                <w:lang w:val="ky-KG"/>
              </w:rPr>
              <w:t>товаров, работ, услуг</w:t>
            </w:r>
            <w:r w:rsidRPr="003B58FB">
              <w:rPr>
                <w:rFonts w:ascii="Times New Roman UniToktom" w:hAnsi="Times New Roman UniToktom" w:cs="Times New Roman UniToktom"/>
                <w:i/>
                <w:sz w:val="24"/>
                <w:szCs w:val="24"/>
                <w:lang w:val="ky-KG"/>
              </w:rPr>
              <w:t xml:space="preserve">, а их доля в объеме выручки предприятий реального сектора экономики </w:t>
            </w:r>
            <w:r>
              <w:rPr>
                <w:rFonts w:ascii="Times New Roman UniToktom" w:hAnsi="Times New Roman UniToktom" w:cs="Times New Roman UniToktom"/>
                <w:i/>
                <w:sz w:val="24"/>
                <w:szCs w:val="24"/>
                <w:lang w:val="ky-KG"/>
              </w:rPr>
              <w:t xml:space="preserve">области </w:t>
            </w:r>
            <w:r w:rsidRPr="003B58FB">
              <w:rPr>
                <w:rFonts w:ascii="Times New Roman UniToktom" w:hAnsi="Times New Roman UniToktom" w:cs="Times New Roman UniToktom"/>
                <w:i/>
                <w:sz w:val="24"/>
                <w:szCs w:val="24"/>
                <w:lang w:val="ky-KG"/>
              </w:rPr>
              <w:t xml:space="preserve">составила </w:t>
            </w:r>
            <w:r>
              <w:rPr>
                <w:rFonts w:ascii="Times New Roman UniToktom" w:hAnsi="Times New Roman UniToktom" w:cs="Times New Roman UniToktom"/>
                <w:i/>
                <w:sz w:val="24"/>
                <w:szCs w:val="24"/>
                <w:lang w:val="ky-KG"/>
              </w:rPr>
              <w:t>16,0</w:t>
            </w:r>
            <w:r w:rsidRPr="003B58FB">
              <w:rPr>
                <w:rFonts w:ascii="Times New Roman UniToktom" w:hAnsi="Times New Roman UniToktom" w:cs="Times New Roman UniToktom"/>
                <w:i/>
                <w:sz w:val="24"/>
                <w:szCs w:val="24"/>
                <w:lang w:val="ky-KG"/>
              </w:rPr>
              <w:t xml:space="preserve"> процента. По сравнению с аналогичным периодом прошлого года, объем выручки увеличился в 1,</w:t>
            </w:r>
            <w:r>
              <w:rPr>
                <w:rFonts w:ascii="Times New Roman UniToktom" w:hAnsi="Times New Roman UniToktom" w:cs="Times New Roman UniToktom"/>
                <w:i/>
                <w:sz w:val="24"/>
                <w:szCs w:val="24"/>
                <w:lang w:val="ky-KG"/>
              </w:rPr>
              <w:t>2</w:t>
            </w:r>
            <w:r w:rsidRPr="003B58FB">
              <w:rPr>
                <w:rFonts w:ascii="Times New Roman UniToktom" w:hAnsi="Times New Roman UniToktom" w:cs="Times New Roman UniToktom"/>
                <w:i/>
                <w:sz w:val="24"/>
                <w:szCs w:val="24"/>
                <w:lang w:val="ky-KG"/>
              </w:rPr>
              <w:t xml:space="preserve"> раза, или на </w:t>
            </w:r>
            <w:r>
              <w:rPr>
                <w:rFonts w:ascii="Times New Roman UniToktom" w:hAnsi="Times New Roman UniToktom" w:cs="Times New Roman UniToktom"/>
                <w:i/>
                <w:sz w:val="24"/>
                <w:szCs w:val="24"/>
                <w:lang w:val="ky-KG"/>
              </w:rPr>
              <w:t>51,4 млн. сомов.</w:t>
            </w:r>
          </w:p>
        </w:tc>
      </w:tr>
    </w:tbl>
    <w:p w:rsidR="000E77BF" w:rsidRDefault="000E77BF" w:rsidP="000E77BF">
      <w:pPr>
        <w:pStyle w:val="1"/>
        <w:ind w:left="708"/>
        <w:jc w:val="left"/>
        <w:rPr>
          <w:b/>
          <w:sz w:val="32"/>
        </w:rPr>
      </w:pPr>
    </w:p>
    <w:p w:rsidR="00B018D5" w:rsidRPr="008D10D9" w:rsidRDefault="00B018D5">
      <w:pPr>
        <w:widowControl/>
        <w:autoSpaceDE/>
        <w:autoSpaceDN/>
        <w:rPr>
          <w:b/>
          <w:snapToGrid w:val="0"/>
          <w:sz w:val="32"/>
          <w:highlight w:val="yellow"/>
        </w:rPr>
      </w:pPr>
      <w:r w:rsidRPr="008D10D9">
        <w:rPr>
          <w:b/>
          <w:sz w:val="32"/>
          <w:highlight w:val="yellow"/>
        </w:rPr>
        <w:br w:type="page"/>
      </w:r>
    </w:p>
    <w:p w:rsidR="00097A6C" w:rsidRPr="00CD28A0" w:rsidRDefault="00097A6C" w:rsidP="00EC7D0E">
      <w:pPr>
        <w:pStyle w:val="1"/>
        <w:ind w:firstLine="720"/>
        <w:jc w:val="left"/>
        <w:rPr>
          <w:b/>
          <w:sz w:val="32"/>
        </w:rPr>
      </w:pPr>
    </w:p>
    <w:p w:rsidR="00EC7D0E" w:rsidRPr="00CD28A0" w:rsidRDefault="00535E2D" w:rsidP="00EC7D0E">
      <w:pPr>
        <w:pStyle w:val="1"/>
        <w:ind w:firstLine="720"/>
        <w:jc w:val="left"/>
        <w:rPr>
          <w:b/>
          <w:sz w:val="32"/>
          <w:lang w:val="ky-KG"/>
        </w:rPr>
      </w:pPr>
      <w:r w:rsidRPr="00CD28A0">
        <w:rPr>
          <w:b/>
          <w:sz w:val="32"/>
          <w:lang w:val="ky-KG"/>
        </w:rPr>
        <w:t>МАМЛЕКЕТТИК СЕКТОР</w:t>
      </w:r>
    </w:p>
    <w:p w:rsidR="00E7218A" w:rsidRPr="00CD28A0" w:rsidRDefault="00E7218A" w:rsidP="00EC7D0E">
      <w:pPr>
        <w:pStyle w:val="12"/>
        <w:jc w:val="both"/>
        <w:rPr>
          <w:sz w:val="10"/>
          <w:szCs w:val="10"/>
          <w:lang w:val="en-US"/>
        </w:rPr>
      </w:pPr>
    </w:p>
    <w:p w:rsidR="00097A6C" w:rsidRPr="00CD28A0" w:rsidRDefault="00097A6C" w:rsidP="00EC7D0E">
      <w:pPr>
        <w:pStyle w:val="12"/>
        <w:jc w:val="both"/>
        <w:rPr>
          <w:sz w:val="10"/>
          <w:szCs w:val="10"/>
          <w:lang w:val="en-US"/>
        </w:rPr>
      </w:pPr>
    </w:p>
    <w:p w:rsidR="00097A6C" w:rsidRPr="00CD28A0" w:rsidRDefault="00097A6C" w:rsidP="00EC7D0E">
      <w:pPr>
        <w:pStyle w:val="12"/>
        <w:jc w:val="both"/>
        <w:rPr>
          <w:sz w:val="10"/>
          <w:szCs w:val="10"/>
          <w:lang w:val="en-US"/>
        </w:rPr>
      </w:pPr>
    </w:p>
    <w:p w:rsidR="00097A6C" w:rsidRPr="00CD28A0" w:rsidRDefault="00097A6C" w:rsidP="00EC7D0E">
      <w:pPr>
        <w:pStyle w:val="12"/>
        <w:jc w:val="both"/>
        <w:rPr>
          <w:sz w:val="10"/>
          <w:szCs w:val="10"/>
          <w:lang w:val="en-US"/>
        </w:rPr>
      </w:pPr>
    </w:p>
    <w:p w:rsidR="00097A6C" w:rsidRPr="00CD28A0" w:rsidRDefault="00097A6C" w:rsidP="00EC7D0E">
      <w:pPr>
        <w:pStyle w:val="12"/>
        <w:jc w:val="both"/>
        <w:rPr>
          <w:sz w:val="10"/>
          <w:szCs w:val="10"/>
          <w:lang w:val="en-US"/>
        </w:rPr>
      </w:pPr>
    </w:p>
    <w:p w:rsidR="00097A6C" w:rsidRPr="00CD28A0" w:rsidRDefault="00097A6C" w:rsidP="00EC7D0E">
      <w:pPr>
        <w:pStyle w:val="12"/>
        <w:jc w:val="both"/>
        <w:rPr>
          <w:sz w:val="10"/>
          <w:szCs w:val="10"/>
          <w:lang w:val="en-US"/>
        </w:rPr>
      </w:pPr>
    </w:p>
    <w:p w:rsidR="00097A6C" w:rsidRPr="00CD28A0" w:rsidRDefault="00097A6C" w:rsidP="00EC7D0E">
      <w:pPr>
        <w:pStyle w:val="12"/>
        <w:jc w:val="both"/>
        <w:rPr>
          <w:sz w:val="10"/>
          <w:szCs w:val="10"/>
          <w:lang w:val="en-US"/>
        </w:rPr>
      </w:pPr>
    </w:p>
    <w:p w:rsidR="0007654B" w:rsidRPr="00CD28A0" w:rsidRDefault="0007654B" w:rsidP="0007654B">
      <w:pPr>
        <w:pStyle w:val="1"/>
        <w:ind w:firstLine="720"/>
        <w:jc w:val="left"/>
        <w:rPr>
          <w:b/>
          <w:i/>
          <w:sz w:val="32"/>
          <w:lang w:val="ky-KG"/>
        </w:rPr>
      </w:pPr>
      <w:r w:rsidRPr="00CD28A0">
        <w:rPr>
          <w:b/>
          <w:i/>
          <w:sz w:val="32"/>
        </w:rPr>
        <w:t>ГОСУДАРСТВЕННЫЙ СЕКТОР</w:t>
      </w:r>
    </w:p>
    <w:p w:rsidR="004A6189" w:rsidRPr="00CD28A0" w:rsidRDefault="004A6189" w:rsidP="004A6189">
      <w:pPr>
        <w:pStyle w:val="12"/>
        <w:jc w:val="both"/>
        <w:rPr>
          <w:rFonts w:ascii="Times New Roman UniToktom" w:hAnsi="Times New Roman UniToktom" w:cs="Times New Roman UniToktom"/>
          <w:sz w:val="10"/>
          <w:szCs w:val="10"/>
          <w:lang w:val="en-US"/>
        </w:rPr>
      </w:pPr>
    </w:p>
    <w:p w:rsidR="00097A6C" w:rsidRPr="008D10D9" w:rsidRDefault="00097A6C" w:rsidP="004A6189">
      <w:pPr>
        <w:pStyle w:val="12"/>
        <w:jc w:val="both"/>
        <w:rPr>
          <w:rFonts w:ascii="Times New Roman UniToktom" w:hAnsi="Times New Roman UniToktom" w:cs="Times New Roman UniToktom"/>
          <w:sz w:val="10"/>
          <w:szCs w:val="10"/>
          <w:highlight w:val="yellow"/>
          <w:lang w:val="en-US"/>
        </w:rPr>
      </w:pPr>
    </w:p>
    <w:p w:rsidR="00097A6C" w:rsidRPr="008D10D9" w:rsidRDefault="00097A6C" w:rsidP="004A6189">
      <w:pPr>
        <w:pStyle w:val="12"/>
        <w:jc w:val="both"/>
        <w:rPr>
          <w:rFonts w:ascii="Times New Roman UniToktom" w:hAnsi="Times New Roman UniToktom" w:cs="Times New Roman UniToktom"/>
          <w:sz w:val="10"/>
          <w:szCs w:val="10"/>
          <w:highlight w:val="yellow"/>
          <w:lang w:val="en-US"/>
        </w:rPr>
      </w:pPr>
    </w:p>
    <w:p w:rsidR="00097A6C" w:rsidRPr="008D10D9" w:rsidRDefault="00097A6C" w:rsidP="004A6189">
      <w:pPr>
        <w:pStyle w:val="12"/>
        <w:jc w:val="both"/>
        <w:rPr>
          <w:rFonts w:ascii="Times New Roman UniToktom" w:hAnsi="Times New Roman UniToktom" w:cs="Times New Roman UniToktom"/>
          <w:sz w:val="10"/>
          <w:szCs w:val="10"/>
          <w:highlight w:val="yellow"/>
          <w:lang w:val="en-US"/>
        </w:rPr>
      </w:pPr>
    </w:p>
    <w:p w:rsidR="00097A6C" w:rsidRPr="008D10D9" w:rsidRDefault="00097A6C" w:rsidP="004A6189">
      <w:pPr>
        <w:pStyle w:val="12"/>
        <w:jc w:val="both"/>
        <w:rPr>
          <w:rFonts w:ascii="Times New Roman UniToktom" w:hAnsi="Times New Roman UniToktom" w:cs="Times New Roman UniToktom"/>
          <w:sz w:val="10"/>
          <w:szCs w:val="10"/>
          <w:highlight w:val="yellow"/>
          <w:lang w:val="ky-KG"/>
        </w:rPr>
      </w:pPr>
    </w:p>
    <w:p w:rsidR="000D0464" w:rsidRPr="008D10D9" w:rsidRDefault="000D0464" w:rsidP="004A6189">
      <w:pPr>
        <w:pStyle w:val="12"/>
        <w:jc w:val="both"/>
        <w:rPr>
          <w:rFonts w:ascii="Times New Roman UniToktom" w:hAnsi="Times New Roman UniToktom" w:cs="Times New Roman UniToktom"/>
          <w:sz w:val="10"/>
          <w:szCs w:val="10"/>
          <w:highlight w:val="yellow"/>
          <w:lang w:val="ky-KG"/>
        </w:rPr>
      </w:pPr>
    </w:p>
    <w:p w:rsidR="000D0464" w:rsidRPr="008D10D9" w:rsidRDefault="000D0464" w:rsidP="004A6189">
      <w:pPr>
        <w:pStyle w:val="12"/>
        <w:jc w:val="both"/>
        <w:rPr>
          <w:rFonts w:ascii="Times New Roman UniToktom" w:hAnsi="Times New Roman UniToktom" w:cs="Times New Roman UniToktom"/>
          <w:sz w:val="10"/>
          <w:szCs w:val="10"/>
          <w:highlight w:val="yellow"/>
          <w:lang w:val="ky-KG"/>
        </w:rPr>
      </w:pPr>
    </w:p>
    <w:p w:rsidR="000D0464" w:rsidRPr="008D10D9" w:rsidRDefault="000D0464" w:rsidP="004A6189">
      <w:pPr>
        <w:pStyle w:val="12"/>
        <w:jc w:val="both"/>
        <w:rPr>
          <w:rFonts w:ascii="Times New Roman UniToktom" w:hAnsi="Times New Roman UniToktom" w:cs="Times New Roman UniToktom"/>
          <w:sz w:val="10"/>
          <w:szCs w:val="10"/>
          <w:highlight w:val="yellow"/>
          <w:lang w:val="ky-KG"/>
        </w:rPr>
      </w:pPr>
    </w:p>
    <w:p w:rsidR="00097A6C" w:rsidRPr="008D10D9" w:rsidRDefault="00097A6C" w:rsidP="004A6189">
      <w:pPr>
        <w:pStyle w:val="12"/>
        <w:jc w:val="both"/>
        <w:rPr>
          <w:rFonts w:ascii="Times New Roman UniToktom" w:hAnsi="Times New Roman UniToktom" w:cs="Times New Roman UniToktom"/>
          <w:sz w:val="10"/>
          <w:szCs w:val="10"/>
          <w:highlight w:val="yellow"/>
          <w:lang w:val="en-US"/>
        </w:rPr>
      </w:pPr>
    </w:p>
    <w:p w:rsidR="00097A6C" w:rsidRPr="008D10D9" w:rsidRDefault="00097A6C" w:rsidP="004A6189">
      <w:pPr>
        <w:pStyle w:val="12"/>
        <w:jc w:val="both"/>
        <w:rPr>
          <w:rFonts w:ascii="Times New Roman UniToktom" w:hAnsi="Times New Roman UniToktom" w:cs="Times New Roman UniToktom"/>
          <w:sz w:val="10"/>
          <w:szCs w:val="10"/>
          <w:highlight w:val="yellow"/>
          <w:lang w:val="en-US"/>
        </w:rPr>
      </w:pPr>
    </w:p>
    <w:p w:rsidR="00097A6C" w:rsidRPr="008D10D9" w:rsidRDefault="00097A6C" w:rsidP="004A6189">
      <w:pPr>
        <w:pStyle w:val="12"/>
        <w:jc w:val="both"/>
        <w:rPr>
          <w:rFonts w:ascii="Times New Roman UniToktom" w:hAnsi="Times New Roman UniToktom" w:cs="Times New Roman UniToktom"/>
          <w:sz w:val="10"/>
          <w:szCs w:val="10"/>
          <w:highlight w:val="yellow"/>
          <w:lang w:val="en-US"/>
        </w:rPr>
      </w:pPr>
    </w:p>
    <w:p w:rsidR="00CD28A0" w:rsidRPr="00452B7A" w:rsidRDefault="00CD28A0" w:rsidP="00CD28A0">
      <w:pPr>
        <w:pStyle w:val="12"/>
        <w:jc w:val="both"/>
        <w:rPr>
          <w:rFonts w:ascii="Times New Roman UniToktom" w:hAnsi="Times New Roman UniToktom" w:cs="Times New Roman UniToktom"/>
          <w:sz w:val="24"/>
          <w:szCs w:val="24"/>
          <w:lang w:val="ky-KG"/>
        </w:rPr>
      </w:pPr>
    </w:p>
    <w:p w:rsidR="00CD28A0" w:rsidRDefault="00CD28A0" w:rsidP="00CD28A0">
      <w:pPr>
        <w:pStyle w:val="12"/>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69"/>
      </w:tblGrid>
      <w:tr w:rsidR="00CD28A0" w:rsidRPr="00D01292" w:rsidTr="006003F0">
        <w:tc>
          <w:tcPr>
            <w:tcW w:w="4820" w:type="dxa"/>
            <w:shd w:val="clear" w:color="auto" w:fill="auto"/>
          </w:tcPr>
          <w:p w:rsidR="00CD28A0" w:rsidRPr="0071481D" w:rsidRDefault="00CD28A0" w:rsidP="00215B92">
            <w:pPr>
              <w:pStyle w:val="1"/>
              <w:ind w:firstLine="720"/>
              <w:jc w:val="both"/>
              <w:outlineLvl w:val="0"/>
              <w:rPr>
                <w:szCs w:val="24"/>
                <w:lang w:val="ky-KG"/>
              </w:rPr>
            </w:pPr>
            <w:r w:rsidRPr="0071481D">
              <w:rPr>
                <w:b/>
                <w:szCs w:val="24"/>
                <w:lang w:val="ky-KG"/>
              </w:rPr>
              <w:t>ОБЛУСТУК БЮДЖЕТТИН АТКАРЫЛЫШЫ</w:t>
            </w:r>
            <w:r w:rsidRPr="0071481D">
              <w:rPr>
                <w:szCs w:val="24"/>
                <w:lang w:val="ky-KG"/>
              </w:rPr>
              <w:t xml:space="preserve">. Кыргыз Республика-сынын Финансы министирлигинин Борбордук казыначылыгынын маалымат-тары боюнча 2020-жылдын үчтүн </w:t>
            </w:r>
            <w:r w:rsidRPr="0071481D">
              <w:rPr>
                <w:rFonts w:ascii="Times New Roman UniToktom" w:hAnsi="Times New Roman UniToktom" w:cs="Times New Roman UniToktom"/>
                <w:szCs w:val="24"/>
                <w:lang w:val="ky-KG"/>
              </w:rPr>
              <w:t>айы-</w:t>
            </w:r>
            <w:r>
              <w:rPr>
                <w:rFonts w:ascii="Times New Roman UniToktom" w:hAnsi="Times New Roman UniToktom" w:cs="Times New Roman UniToktom"/>
                <w:szCs w:val="24"/>
                <w:lang w:val="ky-KG"/>
              </w:rPr>
              <w:t>кулжа</w:t>
            </w:r>
            <w:r w:rsidRPr="0071481D">
              <w:rPr>
                <w:rFonts w:ascii="Times New Roman UniToktom" w:hAnsi="Times New Roman UniToktom" w:cs="Times New Roman UniToktom"/>
                <w:szCs w:val="24"/>
                <w:lang w:val="ky-KG"/>
              </w:rPr>
              <w:t xml:space="preserve"> айлары</w:t>
            </w:r>
            <w:r w:rsidRPr="0071481D">
              <w:rPr>
                <w:szCs w:val="24"/>
                <w:lang w:val="ky-KG"/>
              </w:rPr>
              <w:t xml:space="preserve">нда </w:t>
            </w:r>
            <w:r w:rsidRPr="0071481D">
              <w:rPr>
                <w:b/>
                <w:szCs w:val="24"/>
                <w:lang w:val="ky-KG"/>
              </w:rPr>
              <w:t>жергиликтүү бюджеттин баардык кирешелери</w:t>
            </w:r>
            <w:r w:rsidRPr="0071481D">
              <w:rPr>
                <w:szCs w:val="24"/>
                <w:lang w:val="ky-KG"/>
              </w:rPr>
              <w:t xml:space="preserve"> Талас облусу боюнча </w:t>
            </w:r>
            <w:r>
              <w:rPr>
                <w:szCs w:val="24"/>
                <w:lang w:val="ky-KG"/>
              </w:rPr>
              <w:t>277260,1</w:t>
            </w:r>
            <w:r w:rsidRPr="0071481D">
              <w:rPr>
                <w:szCs w:val="24"/>
                <w:lang w:val="ky-KG"/>
              </w:rPr>
              <w:t xml:space="preserve"> миң сом өлчөмүндө аныкталды (финансылык эмес активдерди сатуудан түшкөн киреше кошкондо), бул өткөн жылдын ушул мезгилине салыштырмалуу </w:t>
            </w:r>
            <w:r>
              <w:rPr>
                <w:szCs w:val="24"/>
                <w:lang w:val="ky-KG"/>
              </w:rPr>
              <w:t>2,1</w:t>
            </w:r>
            <w:r w:rsidRPr="0071481D">
              <w:rPr>
                <w:szCs w:val="24"/>
                <w:lang w:val="ky-KG"/>
              </w:rPr>
              <w:t xml:space="preserve"> пайызга </w:t>
            </w:r>
            <w:r>
              <w:rPr>
                <w:szCs w:val="24"/>
                <w:lang w:val="ky-KG"/>
              </w:rPr>
              <w:t>азайган</w:t>
            </w:r>
            <w:r w:rsidRPr="0071481D">
              <w:rPr>
                <w:szCs w:val="24"/>
                <w:lang w:val="ky-KG"/>
              </w:rPr>
              <w:t xml:space="preserve">. Анын ичинен </w:t>
            </w:r>
            <w:r>
              <w:rPr>
                <w:szCs w:val="24"/>
                <w:lang w:val="ky-KG"/>
              </w:rPr>
              <w:t>99,8</w:t>
            </w:r>
            <w:r w:rsidRPr="0071481D">
              <w:rPr>
                <w:szCs w:val="24"/>
                <w:lang w:val="ky-KG"/>
              </w:rPr>
              <w:t xml:space="preserve"> пайызы же </w:t>
            </w:r>
            <w:r>
              <w:rPr>
                <w:szCs w:val="24"/>
                <w:lang w:val="ky-KG"/>
              </w:rPr>
              <w:t>276825,7</w:t>
            </w:r>
            <w:r w:rsidRPr="0071481D">
              <w:rPr>
                <w:szCs w:val="24"/>
                <w:lang w:val="ky-KG"/>
              </w:rPr>
              <w:t xml:space="preserve"> миң сом (</w:t>
            </w:r>
            <w:r>
              <w:rPr>
                <w:szCs w:val="24"/>
                <w:lang w:val="ky-KG"/>
              </w:rPr>
              <w:t>1,9</w:t>
            </w:r>
            <w:r w:rsidRPr="0071481D">
              <w:rPr>
                <w:szCs w:val="24"/>
                <w:lang w:val="ky-KG"/>
              </w:rPr>
              <w:t xml:space="preserve"> пайызга </w:t>
            </w:r>
            <w:r>
              <w:rPr>
                <w:szCs w:val="24"/>
                <w:lang w:val="ky-KG"/>
              </w:rPr>
              <w:t>азайган</w:t>
            </w:r>
            <w:r w:rsidRPr="0071481D">
              <w:rPr>
                <w:szCs w:val="24"/>
                <w:lang w:val="ky-KG"/>
              </w:rPr>
              <w:t>) операциялык ишмердиктен түшкөн киреше болду.</w:t>
            </w:r>
          </w:p>
        </w:tc>
        <w:tc>
          <w:tcPr>
            <w:tcW w:w="4569" w:type="dxa"/>
            <w:shd w:val="clear" w:color="auto" w:fill="auto"/>
          </w:tcPr>
          <w:p w:rsidR="00CD28A0" w:rsidRPr="00D01292" w:rsidRDefault="00CD28A0" w:rsidP="00215B92">
            <w:pPr>
              <w:pStyle w:val="23"/>
              <w:ind w:firstLine="720"/>
              <w:jc w:val="both"/>
              <w:rPr>
                <w:rFonts w:eastAsia="Calibri"/>
                <w:i/>
                <w:sz w:val="24"/>
                <w:szCs w:val="24"/>
                <w:lang w:eastAsia="en-US"/>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в </w:t>
            </w:r>
            <w:r w:rsidRPr="00D01292">
              <w:rPr>
                <w:i/>
                <w:sz w:val="24"/>
                <w:szCs w:val="24"/>
                <w:lang w:val="ky-KG"/>
              </w:rPr>
              <w:t>январе</w:t>
            </w:r>
            <w:r>
              <w:rPr>
                <w:i/>
                <w:sz w:val="24"/>
                <w:szCs w:val="24"/>
                <w:lang w:val="ky-KG"/>
              </w:rPr>
              <w:t>-июне 2020</w:t>
            </w:r>
            <w:r w:rsidRPr="00D01292">
              <w:rPr>
                <w:i/>
                <w:sz w:val="24"/>
                <w:szCs w:val="24"/>
              </w:rPr>
              <w:t xml:space="preserve"> года </w:t>
            </w:r>
            <w:r w:rsidRPr="00D01292">
              <w:rPr>
                <w:i/>
                <w:sz w:val="24"/>
                <w:szCs w:val="24"/>
                <w:lang w:val="ky-KG"/>
              </w:rPr>
              <w:t xml:space="preserve">общий </w:t>
            </w:r>
            <w:r w:rsidRPr="00671DAE">
              <w:rPr>
                <w:b/>
                <w:i/>
                <w:sz w:val="24"/>
                <w:szCs w:val="24"/>
              </w:rPr>
              <w:t>доход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размере </w:t>
            </w:r>
            <w:r>
              <w:rPr>
                <w:i/>
                <w:sz w:val="24"/>
                <w:szCs w:val="24"/>
                <w:lang w:val="ky-KG"/>
              </w:rPr>
              <w:t>277260,1</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что </w:t>
            </w:r>
            <w:r w:rsidRPr="00D01292">
              <w:rPr>
                <w:i/>
                <w:sz w:val="24"/>
                <w:szCs w:val="24"/>
                <w:lang w:val="ky-KG"/>
              </w:rPr>
              <w:t xml:space="preserve">на </w:t>
            </w:r>
            <w:r>
              <w:rPr>
                <w:i/>
                <w:sz w:val="24"/>
                <w:szCs w:val="24"/>
                <w:lang w:val="ky-KG"/>
              </w:rPr>
              <w:t xml:space="preserve">2,1 </w:t>
            </w:r>
            <w:r w:rsidRPr="00D01292">
              <w:rPr>
                <w:i/>
                <w:sz w:val="24"/>
                <w:szCs w:val="24"/>
                <w:lang w:val="ky-KG"/>
              </w:rPr>
              <w:t>процента</w:t>
            </w:r>
            <w:r w:rsidRPr="00D01292">
              <w:rPr>
                <w:i/>
                <w:sz w:val="24"/>
                <w:szCs w:val="24"/>
              </w:rPr>
              <w:t xml:space="preserve"> </w:t>
            </w:r>
            <w:r>
              <w:rPr>
                <w:i/>
                <w:sz w:val="24"/>
                <w:szCs w:val="24"/>
                <w:lang w:val="ky-KG"/>
              </w:rPr>
              <w:t>мен</w:t>
            </w:r>
            <w:r w:rsidRPr="00D01292">
              <w:rPr>
                <w:i/>
                <w:sz w:val="24"/>
                <w:szCs w:val="24"/>
                <w:lang w:val="ky-KG"/>
              </w:rPr>
              <w:t>ьше</w:t>
            </w:r>
            <w:r w:rsidRPr="00D01292">
              <w:rPr>
                <w:i/>
                <w:sz w:val="24"/>
                <w:szCs w:val="24"/>
              </w:rPr>
              <w:t>,</w:t>
            </w:r>
            <w:r w:rsidRPr="00D01292">
              <w:rPr>
                <w:i/>
                <w:color w:val="FF0000"/>
                <w:sz w:val="24"/>
                <w:szCs w:val="24"/>
              </w:rPr>
              <w:t xml:space="preserve"> </w:t>
            </w:r>
            <w:r w:rsidRPr="00D01292">
              <w:rPr>
                <w:i/>
                <w:sz w:val="24"/>
                <w:szCs w:val="24"/>
              </w:rPr>
              <w:t xml:space="preserve">чем за этот же период прошлого года. </w:t>
            </w:r>
            <w:r w:rsidRPr="00D01292">
              <w:rPr>
                <w:i/>
                <w:sz w:val="24"/>
                <w:szCs w:val="24"/>
                <w:lang w:val="ky-KG"/>
              </w:rPr>
              <w:t>И</w:t>
            </w:r>
            <w:r w:rsidRPr="00D01292">
              <w:rPr>
                <w:i/>
                <w:sz w:val="24"/>
                <w:szCs w:val="24"/>
              </w:rPr>
              <w:t xml:space="preserve">з него, доходы от операционной деятельности составили </w:t>
            </w:r>
            <w:r>
              <w:rPr>
                <w:i/>
                <w:sz w:val="24"/>
                <w:szCs w:val="24"/>
                <w:lang w:val="ky-KG"/>
              </w:rPr>
              <w:t>276825,7</w:t>
            </w:r>
            <w:r w:rsidRPr="00D01292">
              <w:rPr>
                <w:i/>
                <w:sz w:val="24"/>
                <w:szCs w:val="24"/>
                <w:lang w:val="ky-KG"/>
              </w:rPr>
              <w:t xml:space="preserve"> </w:t>
            </w:r>
            <w:r w:rsidRPr="00D01292">
              <w:rPr>
                <w:i/>
                <w:sz w:val="24"/>
                <w:szCs w:val="24"/>
              </w:rPr>
              <w:t>тыс. с</w:t>
            </w:r>
            <w:r w:rsidRPr="00D01292">
              <w:rPr>
                <w:i/>
                <w:sz w:val="24"/>
                <w:szCs w:val="24"/>
              </w:rPr>
              <w:t>о</w:t>
            </w:r>
            <w:r w:rsidRPr="00D01292">
              <w:rPr>
                <w:i/>
                <w:sz w:val="24"/>
                <w:szCs w:val="24"/>
              </w:rPr>
              <w:t xml:space="preserve">мов (на </w:t>
            </w:r>
            <w:r>
              <w:rPr>
                <w:i/>
                <w:sz w:val="24"/>
                <w:szCs w:val="24"/>
                <w:lang w:val="ky-KG"/>
              </w:rPr>
              <w:t xml:space="preserve">1,9 </w:t>
            </w:r>
            <w:r w:rsidRPr="00D01292">
              <w:rPr>
                <w:i/>
                <w:sz w:val="24"/>
                <w:szCs w:val="24"/>
              </w:rPr>
              <w:t xml:space="preserve">процента </w:t>
            </w:r>
            <w:r>
              <w:rPr>
                <w:i/>
                <w:sz w:val="24"/>
                <w:szCs w:val="24"/>
              </w:rPr>
              <w:t>мен</w:t>
            </w:r>
            <w:r w:rsidRPr="00D01292">
              <w:rPr>
                <w:i/>
                <w:sz w:val="24"/>
                <w:szCs w:val="24"/>
              </w:rPr>
              <w:t xml:space="preserve">ьше), доля их составила </w:t>
            </w:r>
            <w:r>
              <w:rPr>
                <w:i/>
                <w:sz w:val="24"/>
                <w:szCs w:val="24"/>
                <w:lang w:val="ky-KG"/>
              </w:rPr>
              <w:t>99,8</w:t>
            </w:r>
            <w:r w:rsidRPr="00D01292">
              <w:rPr>
                <w:i/>
                <w:sz w:val="24"/>
                <w:szCs w:val="24"/>
              </w:rPr>
              <w:t xml:space="preserve"> процент</w:t>
            </w:r>
            <w:r>
              <w:rPr>
                <w:i/>
                <w:sz w:val="24"/>
                <w:szCs w:val="24"/>
                <w:lang w:val="ky-KG"/>
              </w:rPr>
              <w:t>а</w:t>
            </w:r>
            <w:r w:rsidRPr="00D01292">
              <w:rPr>
                <w:i/>
                <w:sz w:val="24"/>
                <w:szCs w:val="24"/>
              </w:rPr>
              <w:t>.</w:t>
            </w:r>
          </w:p>
        </w:tc>
      </w:tr>
      <w:tr w:rsidR="00CD28A0" w:rsidRPr="00D01292" w:rsidTr="006003F0">
        <w:tc>
          <w:tcPr>
            <w:tcW w:w="4820" w:type="dxa"/>
            <w:shd w:val="clear" w:color="auto" w:fill="auto"/>
          </w:tcPr>
          <w:p w:rsidR="00CD28A0" w:rsidRPr="0071481D" w:rsidRDefault="00CD28A0" w:rsidP="00215B92">
            <w:pPr>
              <w:pStyle w:val="12"/>
              <w:ind w:firstLine="720"/>
              <w:jc w:val="both"/>
              <w:rPr>
                <w:sz w:val="24"/>
                <w:szCs w:val="24"/>
                <w:lang w:val="ky-KG"/>
              </w:rPr>
            </w:pPr>
            <w:r w:rsidRPr="0071481D">
              <w:rPr>
                <w:b/>
                <w:sz w:val="24"/>
                <w:szCs w:val="24"/>
                <w:lang w:val="ky-KG"/>
              </w:rPr>
              <w:t xml:space="preserve">Жергиликтүү бюджеттин баардык чыгымдар </w:t>
            </w:r>
            <w:r w:rsidRPr="0071481D">
              <w:rPr>
                <w:sz w:val="24"/>
                <w:szCs w:val="24"/>
                <w:lang w:val="ky-KG"/>
              </w:rPr>
              <w:t>бөлүгү 20</w:t>
            </w:r>
            <w:r>
              <w:rPr>
                <w:sz w:val="24"/>
                <w:szCs w:val="24"/>
                <w:lang w:val="ky-KG"/>
              </w:rPr>
              <w:t>20</w:t>
            </w:r>
            <w:r w:rsidRPr="0071481D">
              <w:rPr>
                <w:sz w:val="24"/>
                <w:szCs w:val="24"/>
                <w:lang w:val="ky-KG"/>
              </w:rPr>
              <w:t>-жылдын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кулжа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 xml:space="preserve">нда Талас облусу боюнча </w:t>
            </w:r>
            <w:r>
              <w:rPr>
                <w:sz w:val="24"/>
                <w:szCs w:val="24"/>
                <w:lang w:val="ky-KG"/>
              </w:rPr>
              <w:t>200670,0</w:t>
            </w:r>
            <w:r w:rsidRPr="0071481D">
              <w:rPr>
                <w:sz w:val="24"/>
                <w:szCs w:val="24"/>
                <w:lang w:val="ky-KG"/>
              </w:rPr>
              <w:t xml:space="preserve"> миң сом өлчөмүндө аныкталды, (финансылык эмес активдерди сатып алууга кеткен чыгымдар кошкондо), бул өткөн жылдын ушул мезгилине салыштырмалуу </w:t>
            </w:r>
            <w:r>
              <w:rPr>
                <w:sz w:val="24"/>
                <w:szCs w:val="24"/>
                <w:lang w:val="ky-KG"/>
              </w:rPr>
              <w:t>28638,4</w:t>
            </w:r>
            <w:r w:rsidRPr="0071481D">
              <w:rPr>
                <w:sz w:val="24"/>
                <w:szCs w:val="24"/>
                <w:lang w:val="ky-KG"/>
              </w:rPr>
              <w:t xml:space="preserve"> миң сом</w:t>
            </w:r>
            <w:r>
              <w:rPr>
                <w:sz w:val="24"/>
                <w:szCs w:val="24"/>
                <w:lang w:val="ky-KG"/>
              </w:rPr>
              <w:t>, же 12,5 пайызга</w:t>
            </w:r>
            <w:r w:rsidRPr="0071481D">
              <w:rPr>
                <w:sz w:val="24"/>
                <w:szCs w:val="24"/>
                <w:lang w:val="ky-KG"/>
              </w:rPr>
              <w:t xml:space="preserve"> </w:t>
            </w:r>
            <w:r>
              <w:rPr>
                <w:sz w:val="24"/>
                <w:szCs w:val="24"/>
                <w:lang w:val="ky-KG"/>
              </w:rPr>
              <w:t>азайган</w:t>
            </w:r>
            <w:r w:rsidRPr="0071481D">
              <w:rPr>
                <w:sz w:val="24"/>
                <w:szCs w:val="24"/>
                <w:lang w:val="ky-KG"/>
              </w:rPr>
              <w:t>,</w:t>
            </w:r>
            <w:r w:rsidRPr="0071481D">
              <w:rPr>
                <w:szCs w:val="24"/>
                <w:lang w:val="ky-KG"/>
              </w:rPr>
              <w:t xml:space="preserve"> </w:t>
            </w:r>
            <w:r w:rsidRPr="0071481D">
              <w:rPr>
                <w:sz w:val="24"/>
                <w:szCs w:val="24"/>
                <w:lang w:val="ky-KG"/>
              </w:rPr>
              <w:t xml:space="preserve">анын ичинен </w:t>
            </w:r>
            <w:r w:rsidRPr="0071481D">
              <w:rPr>
                <w:rFonts w:ascii="Times New Roman UniToktom" w:hAnsi="Times New Roman UniToktom" w:cs="Times New Roman UniToktom"/>
                <w:sz w:val="24"/>
                <w:szCs w:val="24"/>
                <w:lang w:val="ky-KG"/>
              </w:rPr>
              <w:t xml:space="preserve">операциялык ишмердикти жүргүзүүгө кеткен чыгымдар </w:t>
            </w:r>
            <w:r>
              <w:rPr>
                <w:sz w:val="24"/>
                <w:szCs w:val="24"/>
                <w:lang w:val="ky-KG"/>
              </w:rPr>
              <w:t>193012,0</w:t>
            </w:r>
            <w:r w:rsidRPr="0071481D">
              <w:rPr>
                <w:sz w:val="24"/>
                <w:szCs w:val="24"/>
                <w:lang w:val="ky-KG"/>
              </w:rPr>
              <w:t xml:space="preserve"> миң сомду же </w:t>
            </w:r>
            <w:r>
              <w:rPr>
                <w:sz w:val="24"/>
                <w:szCs w:val="24"/>
                <w:lang w:val="ky-KG"/>
              </w:rPr>
              <w:t>96,2</w:t>
            </w:r>
            <w:r w:rsidRPr="0071481D">
              <w:rPr>
                <w:sz w:val="24"/>
                <w:szCs w:val="24"/>
                <w:lang w:val="ky-KG"/>
              </w:rPr>
              <w:t xml:space="preserve"> пайызды түздү.</w:t>
            </w:r>
          </w:p>
        </w:tc>
        <w:tc>
          <w:tcPr>
            <w:tcW w:w="4569" w:type="dxa"/>
            <w:shd w:val="clear" w:color="auto" w:fill="auto"/>
          </w:tcPr>
          <w:p w:rsidR="00CD28A0" w:rsidRPr="00D01292" w:rsidRDefault="00CD28A0" w:rsidP="00215B92">
            <w:pPr>
              <w:pStyle w:val="23"/>
              <w:ind w:firstLine="720"/>
              <w:jc w:val="both"/>
              <w:rPr>
                <w:i/>
                <w:sz w:val="24"/>
                <w:szCs w:val="24"/>
              </w:rPr>
            </w:pPr>
            <w:r w:rsidRPr="00671DAE">
              <w:rPr>
                <w:b/>
                <w:i/>
                <w:sz w:val="24"/>
                <w:szCs w:val="24"/>
                <w:lang w:val="ky-KG"/>
              </w:rPr>
              <w:t>Р</w:t>
            </w:r>
            <w:r w:rsidRPr="00671DAE">
              <w:rPr>
                <w:b/>
                <w:i/>
                <w:sz w:val="24"/>
                <w:szCs w:val="24"/>
              </w:rPr>
              <w:t>асходная часть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 xml:space="preserve">-июне </w:t>
            </w:r>
            <w:r w:rsidRPr="00D01292">
              <w:rPr>
                <w:i/>
                <w:sz w:val="24"/>
                <w:szCs w:val="24"/>
              </w:rPr>
              <w:t>20</w:t>
            </w:r>
            <w:r>
              <w:rPr>
                <w:i/>
                <w:sz w:val="24"/>
                <w:szCs w:val="24"/>
              </w:rPr>
              <w:t>20</w:t>
            </w:r>
            <w:r w:rsidRPr="00D01292">
              <w:rPr>
                <w:i/>
                <w:sz w:val="24"/>
                <w:szCs w:val="24"/>
              </w:rPr>
              <w:t xml:space="preserve"> года (включая расходы на приобр</w:t>
            </w:r>
            <w:r w:rsidRPr="00D01292">
              <w:rPr>
                <w:i/>
                <w:sz w:val="24"/>
                <w:szCs w:val="24"/>
              </w:rPr>
              <w:t>е</w:t>
            </w:r>
            <w:r w:rsidRPr="00D01292">
              <w:rPr>
                <w:i/>
                <w:sz w:val="24"/>
                <w:szCs w:val="24"/>
              </w:rPr>
              <w:t>тение нефинансовых активов) исполнена в сумме</w:t>
            </w:r>
            <w:r w:rsidRPr="00D01292">
              <w:t xml:space="preserve"> </w:t>
            </w:r>
            <w:r>
              <w:rPr>
                <w:i/>
                <w:sz w:val="24"/>
                <w:szCs w:val="24"/>
                <w:lang w:val="ky-KG"/>
              </w:rPr>
              <w:t>200670,0</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28638,4 тыс. сомов</w:t>
            </w:r>
            <w:r w:rsidRPr="00D01292">
              <w:rPr>
                <w:i/>
                <w:sz w:val="24"/>
                <w:szCs w:val="24"/>
              </w:rPr>
              <w:t xml:space="preserve"> </w:t>
            </w:r>
            <w:r>
              <w:rPr>
                <w:i/>
                <w:sz w:val="24"/>
                <w:szCs w:val="24"/>
                <w:lang w:val="ky-KG"/>
              </w:rPr>
              <w:t>мен</w:t>
            </w:r>
            <w:r w:rsidRPr="00D01292">
              <w:rPr>
                <w:i/>
                <w:sz w:val="24"/>
                <w:szCs w:val="24"/>
                <w:lang w:val="ky-KG"/>
              </w:rPr>
              <w:t>ьше</w:t>
            </w:r>
            <w:r>
              <w:rPr>
                <w:i/>
                <w:sz w:val="24"/>
                <w:szCs w:val="24"/>
                <w:lang w:val="ky-KG"/>
              </w:rPr>
              <w:t>, или на 12,5 процента</w:t>
            </w:r>
            <w:r w:rsidRPr="00D01292">
              <w:rPr>
                <w:i/>
                <w:sz w:val="24"/>
                <w:szCs w:val="24"/>
              </w:rPr>
              <w:t>,</w:t>
            </w:r>
            <w:r w:rsidRPr="00D01292">
              <w:rPr>
                <w:i/>
                <w:color w:val="FF0000"/>
                <w:sz w:val="24"/>
                <w:szCs w:val="24"/>
              </w:rPr>
              <w:t xml:space="preserve"> </w:t>
            </w:r>
            <w:r w:rsidRPr="00D01292">
              <w:rPr>
                <w:i/>
                <w:sz w:val="24"/>
                <w:szCs w:val="24"/>
              </w:rPr>
              <w:t xml:space="preserve">чем </w:t>
            </w:r>
            <w:r w:rsidRPr="00D01292">
              <w:rPr>
                <w:i/>
                <w:sz w:val="24"/>
                <w:szCs w:val="24"/>
                <w:lang w:val="ky-KG"/>
              </w:rPr>
              <w:t>за</w:t>
            </w:r>
            <w:r w:rsidRPr="00D01292">
              <w:rPr>
                <w:i/>
                <w:sz w:val="24"/>
                <w:szCs w:val="24"/>
              </w:rPr>
              <w:t xml:space="preserve"> это</w:t>
            </w:r>
            <w:r w:rsidRPr="00D01292">
              <w:rPr>
                <w:i/>
                <w:sz w:val="24"/>
                <w:szCs w:val="24"/>
                <w:lang w:val="ky-KG"/>
              </w:rPr>
              <w:t>т</w:t>
            </w:r>
            <w:r w:rsidRPr="00D01292">
              <w:rPr>
                <w:i/>
                <w:sz w:val="24"/>
                <w:szCs w:val="24"/>
              </w:rPr>
              <w:t xml:space="preserve"> же период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w:t>
            </w:r>
            <w:r w:rsidRPr="00D01292">
              <w:rPr>
                <w:i/>
                <w:sz w:val="24"/>
                <w:szCs w:val="24"/>
                <w:lang w:val="ky-KG"/>
              </w:rPr>
              <w:t xml:space="preserve">доля </w:t>
            </w:r>
            <w:r w:rsidRPr="00D01292">
              <w:rPr>
                <w:i/>
                <w:sz w:val="24"/>
                <w:szCs w:val="24"/>
              </w:rPr>
              <w:t>расход</w:t>
            </w:r>
            <w:r w:rsidRPr="00D01292">
              <w:rPr>
                <w:i/>
                <w:sz w:val="24"/>
                <w:szCs w:val="24"/>
                <w:lang w:val="ky-KG"/>
              </w:rPr>
              <w:t>ов</w:t>
            </w:r>
            <w:r w:rsidRPr="00D01292">
              <w:rPr>
                <w:i/>
                <w:sz w:val="24"/>
                <w:szCs w:val="24"/>
              </w:rPr>
              <w:t xml:space="preserve"> </w:t>
            </w:r>
            <w:r>
              <w:rPr>
                <w:i/>
                <w:sz w:val="24"/>
                <w:szCs w:val="24"/>
              </w:rPr>
              <w:t>для проведения</w:t>
            </w:r>
            <w:r w:rsidRPr="00D01292">
              <w:rPr>
                <w:i/>
                <w:sz w:val="24"/>
                <w:szCs w:val="24"/>
              </w:rPr>
              <w:t xml:space="preserve"> операционной деятельн</w:t>
            </w:r>
            <w:r w:rsidRPr="00D01292">
              <w:rPr>
                <w:i/>
                <w:sz w:val="24"/>
                <w:szCs w:val="24"/>
              </w:rPr>
              <w:t>о</w:t>
            </w:r>
            <w:r w:rsidRPr="00D01292">
              <w:rPr>
                <w:i/>
                <w:sz w:val="24"/>
                <w:szCs w:val="24"/>
              </w:rPr>
              <w:t>сти составил</w:t>
            </w:r>
            <w:r w:rsidRPr="00D01292">
              <w:rPr>
                <w:i/>
                <w:sz w:val="24"/>
                <w:szCs w:val="24"/>
                <w:lang w:val="ky-KG"/>
              </w:rPr>
              <w:t>а</w:t>
            </w:r>
            <w:r w:rsidRPr="00D01292">
              <w:rPr>
                <w:i/>
                <w:sz w:val="24"/>
                <w:szCs w:val="24"/>
              </w:rPr>
              <w:t xml:space="preserve"> </w:t>
            </w:r>
            <w:r>
              <w:rPr>
                <w:i/>
                <w:color w:val="000000" w:themeColor="text1"/>
                <w:sz w:val="24"/>
                <w:szCs w:val="24"/>
                <w:lang w:val="ky-KG"/>
              </w:rPr>
              <w:t>96,2</w:t>
            </w:r>
            <w:r w:rsidRPr="00D01292">
              <w:rPr>
                <w:i/>
                <w:color w:val="000000" w:themeColor="text1"/>
                <w:sz w:val="24"/>
                <w:szCs w:val="24"/>
              </w:rPr>
              <w:t xml:space="preserve"> процента или </w:t>
            </w:r>
            <w:r>
              <w:rPr>
                <w:i/>
                <w:color w:val="000000" w:themeColor="text1"/>
                <w:sz w:val="24"/>
                <w:szCs w:val="24"/>
                <w:lang w:val="ky-KG"/>
              </w:rPr>
              <w:t>193012,0</w:t>
            </w:r>
            <w:r w:rsidRPr="00D01292">
              <w:rPr>
                <w:i/>
                <w:color w:val="000000" w:themeColor="text1"/>
                <w:sz w:val="24"/>
                <w:szCs w:val="24"/>
                <w:lang w:val="ky-KG"/>
              </w:rPr>
              <w:t xml:space="preserve"> </w:t>
            </w:r>
            <w:r w:rsidRPr="00D01292">
              <w:rPr>
                <w:i/>
                <w:color w:val="000000" w:themeColor="text1"/>
                <w:sz w:val="24"/>
                <w:szCs w:val="24"/>
              </w:rPr>
              <w:t>тыс. сомов.</w:t>
            </w:r>
          </w:p>
        </w:tc>
      </w:tr>
      <w:tr w:rsidR="00CD28A0" w:rsidRPr="00D01292" w:rsidTr="006003F0">
        <w:tc>
          <w:tcPr>
            <w:tcW w:w="4820" w:type="dxa"/>
            <w:shd w:val="clear" w:color="auto" w:fill="auto"/>
          </w:tcPr>
          <w:p w:rsidR="00CD28A0" w:rsidRPr="0071481D" w:rsidRDefault="00CD28A0" w:rsidP="00215B92">
            <w:pPr>
              <w:pStyle w:val="affe"/>
              <w:spacing w:after="0"/>
              <w:ind w:firstLine="737"/>
              <w:jc w:val="both"/>
              <w:rPr>
                <w:sz w:val="24"/>
                <w:szCs w:val="24"/>
                <w:u w:val="single"/>
                <w:lang w:val="ky-KG"/>
              </w:rPr>
            </w:pPr>
            <w:r w:rsidRPr="0071481D">
              <w:rPr>
                <w:sz w:val="24"/>
                <w:szCs w:val="24"/>
                <w:lang w:val="ky-KG"/>
              </w:rPr>
              <w:t>Жогоруда көрсөтүлгөндөй, 2020-ж. 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кулжа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нда</w:t>
            </w:r>
            <w:r w:rsidRPr="0071481D">
              <w:rPr>
                <w:spacing w:val="-4"/>
                <w:sz w:val="24"/>
                <w:szCs w:val="24"/>
                <w:lang w:val="ky-KG"/>
              </w:rPr>
              <w:t xml:space="preserve"> </w:t>
            </w:r>
            <w:r w:rsidRPr="0071481D">
              <w:rPr>
                <w:sz w:val="24"/>
                <w:szCs w:val="24"/>
                <w:lang w:val="ky-KG"/>
              </w:rPr>
              <w:t xml:space="preserve">жергиликтүү бюджет </w:t>
            </w:r>
            <w:r>
              <w:rPr>
                <w:sz w:val="24"/>
                <w:szCs w:val="24"/>
                <w:lang w:val="ky-KG"/>
              </w:rPr>
              <w:t>76590,1</w:t>
            </w:r>
            <w:r w:rsidRPr="0071481D">
              <w:rPr>
                <w:sz w:val="24"/>
                <w:szCs w:val="24"/>
                <w:lang w:val="ky-KG"/>
              </w:rPr>
              <w:t xml:space="preserve"> миң сом өлчөмүндө акча каражаттарынын </w:t>
            </w:r>
            <w:r w:rsidRPr="0071481D">
              <w:rPr>
                <w:iCs/>
                <w:sz w:val="24"/>
                <w:szCs w:val="24"/>
                <w:lang w:val="ky-KG"/>
              </w:rPr>
              <w:t>профицити</w:t>
            </w:r>
            <w:r w:rsidRPr="0071481D">
              <w:rPr>
                <w:sz w:val="24"/>
                <w:szCs w:val="24"/>
                <w:lang w:val="ky-KG"/>
              </w:rPr>
              <w:t xml:space="preserve"> менен аткарылды, бул өткөн жылдын </w:t>
            </w:r>
            <w:r w:rsidRPr="0071481D">
              <w:rPr>
                <w:spacing w:val="-4"/>
                <w:sz w:val="24"/>
                <w:szCs w:val="24"/>
                <w:lang w:val="ky-KG"/>
              </w:rPr>
              <w:t xml:space="preserve">үчтүн </w:t>
            </w:r>
            <w:r w:rsidRPr="0071481D">
              <w:rPr>
                <w:sz w:val="24"/>
                <w:szCs w:val="24"/>
                <w:lang w:val="ky-KG"/>
              </w:rPr>
              <w:t xml:space="preserve">айына караганда </w:t>
            </w:r>
            <w:r>
              <w:rPr>
                <w:sz w:val="24"/>
                <w:szCs w:val="24"/>
                <w:lang w:val="ky-KG"/>
              </w:rPr>
              <w:t>22768,3</w:t>
            </w:r>
            <w:r w:rsidRPr="0071481D">
              <w:rPr>
                <w:sz w:val="24"/>
                <w:szCs w:val="24"/>
                <w:lang w:val="ky-KG"/>
              </w:rPr>
              <w:t xml:space="preserve"> миң сомго </w:t>
            </w:r>
            <w:r>
              <w:rPr>
                <w:sz w:val="24"/>
                <w:szCs w:val="24"/>
                <w:lang w:val="ky-KG"/>
              </w:rPr>
              <w:t>көбөйгөн</w:t>
            </w:r>
            <w:r w:rsidRPr="0071481D">
              <w:rPr>
                <w:sz w:val="24"/>
                <w:szCs w:val="24"/>
                <w:lang w:val="ky-KG"/>
              </w:rPr>
              <w:t>.</w:t>
            </w:r>
          </w:p>
        </w:tc>
        <w:tc>
          <w:tcPr>
            <w:tcW w:w="4569" w:type="dxa"/>
            <w:shd w:val="clear" w:color="auto" w:fill="auto"/>
          </w:tcPr>
          <w:p w:rsidR="00CD28A0" w:rsidRPr="0071481D" w:rsidRDefault="00CD28A0" w:rsidP="00215B92">
            <w:pPr>
              <w:ind w:firstLine="709"/>
              <w:jc w:val="both"/>
              <w:rPr>
                <w:i/>
                <w:sz w:val="24"/>
                <w:szCs w:val="24"/>
                <w:u w:val="single"/>
                <w:lang w:val="ky-KG"/>
              </w:rPr>
            </w:pPr>
            <w:r w:rsidRPr="0071481D">
              <w:rPr>
                <w:i/>
                <w:color w:val="000000"/>
                <w:sz w:val="24"/>
                <w:szCs w:val="24"/>
              </w:rPr>
              <w:t>Таким образом, в январе</w:t>
            </w:r>
            <w:r w:rsidRPr="0071481D">
              <w:rPr>
                <w:i/>
                <w:color w:val="000000"/>
                <w:sz w:val="24"/>
                <w:szCs w:val="24"/>
                <w:lang w:val="ky-KG"/>
              </w:rPr>
              <w:t>-</w:t>
            </w:r>
            <w:r>
              <w:rPr>
                <w:i/>
                <w:color w:val="000000"/>
                <w:sz w:val="24"/>
                <w:szCs w:val="24"/>
                <w:lang w:val="ky-KG"/>
              </w:rPr>
              <w:t xml:space="preserve">июне </w:t>
            </w:r>
            <w:r w:rsidRPr="0071481D">
              <w:rPr>
                <w:i/>
                <w:color w:val="000000"/>
                <w:sz w:val="24"/>
                <w:szCs w:val="24"/>
              </w:rPr>
              <w:t>20</w:t>
            </w:r>
            <w:r w:rsidRPr="0071481D">
              <w:rPr>
                <w:i/>
                <w:color w:val="000000"/>
                <w:sz w:val="24"/>
                <w:szCs w:val="24"/>
                <w:lang w:val="ky-KG"/>
              </w:rPr>
              <w:t>20</w:t>
            </w:r>
            <w:r w:rsidRPr="0071481D">
              <w:rPr>
                <w:i/>
                <w:color w:val="000000"/>
                <w:sz w:val="24"/>
                <w:szCs w:val="24"/>
              </w:rPr>
              <w:t xml:space="preserve">г. местный бюджет исполнен с профицитом денежных средств </w:t>
            </w:r>
            <w:r>
              <w:rPr>
                <w:i/>
                <w:color w:val="000000"/>
                <w:sz w:val="24"/>
                <w:szCs w:val="24"/>
                <w:lang w:val="ky-KG"/>
              </w:rPr>
              <w:t>76590,1</w:t>
            </w:r>
            <w:r w:rsidRPr="0071481D">
              <w:rPr>
                <w:i/>
                <w:color w:val="000000"/>
                <w:sz w:val="24"/>
                <w:szCs w:val="24"/>
              </w:rPr>
              <w:t xml:space="preserve"> </w:t>
            </w:r>
            <w:r w:rsidRPr="0071481D">
              <w:rPr>
                <w:i/>
                <w:color w:val="000000"/>
                <w:sz w:val="24"/>
                <w:szCs w:val="24"/>
                <w:lang w:val="ky-KG"/>
              </w:rPr>
              <w:t>тыс.</w:t>
            </w:r>
            <w:r w:rsidRPr="0071481D">
              <w:rPr>
                <w:i/>
                <w:color w:val="000000"/>
                <w:sz w:val="24"/>
                <w:szCs w:val="24"/>
              </w:rPr>
              <w:t xml:space="preserve"> сомов</w:t>
            </w:r>
            <w:r w:rsidRPr="0071481D">
              <w:rPr>
                <w:i/>
                <w:color w:val="000000"/>
                <w:sz w:val="24"/>
                <w:szCs w:val="24"/>
                <w:lang w:val="ky-KG"/>
              </w:rPr>
              <w:t xml:space="preserve">, что на </w:t>
            </w:r>
            <w:r>
              <w:rPr>
                <w:i/>
                <w:color w:val="000000"/>
                <w:sz w:val="24"/>
                <w:szCs w:val="24"/>
                <w:lang w:val="ky-KG"/>
              </w:rPr>
              <w:t>22768,3</w:t>
            </w:r>
            <w:r w:rsidRPr="0071481D">
              <w:rPr>
                <w:i/>
                <w:color w:val="000000"/>
                <w:sz w:val="24"/>
                <w:szCs w:val="24"/>
                <w:lang w:val="ky-KG"/>
              </w:rPr>
              <w:t xml:space="preserve"> тыс. сомов </w:t>
            </w:r>
            <w:r>
              <w:rPr>
                <w:i/>
                <w:color w:val="000000"/>
                <w:sz w:val="24"/>
                <w:szCs w:val="24"/>
                <w:lang w:val="ky-KG"/>
              </w:rPr>
              <w:t>бол</w:t>
            </w:r>
            <w:r w:rsidRPr="0071481D">
              <w:rPr>
                <w:i/>
                <w:color w:val="000000"/>
                <w:sz w:val="24"/>
                <w:szCs w:val="24"/>
                <w:lang w:val="ky-KG"/>
              </w:rPr>
              <w:t xml:space="preserve">ьше, чем в </w:t>
            </w:r>
            <w:r w:rsidRPr="0071481D">
              <w:rPr>
                <w:i/>
                <w:color w:val="000000"/>
                <w:sz w:val="24"/>
                <w:szCs w:val="24"/>
              </w:rPr>
              <w:t>январе</w:t>
            </w:r>
            <w:r w:rsidRPr="0071481D">
              <w:rPr>
                <w:i/>
                <w:color w:val="000000"/>
                <w:sz w:val="24"/>
                <w:szCs w:val="24"/>
                <w:lang w:val="ky-KG"/>
              </w:rPr>
              <w:t>-</w:t>
            </w:r>
            <w:r>
              <w:rPr>
                <w:i/>
                <w:color w:val="000000"/>
                <w:sz w:val="24"/>
                <w:szCs w:val="24"/>
                <w:lang w:val="ky-KG"/>
              </w:rPr>
              <w:t>июн</w:t>
            </w:r>
            <w:r w:rsidRPr="0071481D">
              <w:rPr>
                <w:i/>
                <w:color w:val="000000"/>
                <w:sz w:val="24"/>
                <w:szCs w:val="24"/>
                <w:lang w:val="ky-KG"/>
              </w:rPr>
              <w:t>е</w:t>
            </w:r>
            <w:r w:rsidRPr="0071481D">
              <w:rPr>
                <w:i/>
                <w:color w:val="000000"/>
                <w:sz w:val="24"/>
                <w:szCs w:val="24"/>
              </w:rPr>
              <w:t xml:space="preserve"> </w:t>
            </w:r>
            <w:r w:rsidRPr="0071481D">
              <w:rPr>
                <w:i/>
                <w:color w:val="000000"/>
                <w:sz w:val="24"/>
                <w:szCs w:val="24"/>
                <w:lang w:val="ky-KG"/>
              </w:rPr>
              <w:t>прошлого года.</w:t>
            </w:r>
          </w:p>
        </w:tc>
      </w:tr>
    </w:tbl>
    <w:p w:rsidR="00CD28A0" w:rsidRDefault="00CD28A0" w:rsidP="00CD28A0"/>
    <w:p w:rsidR="00CD28A0" w:rsidRDefault="00CD28A0">
      <w:pPr>
        <w:widowControl/>
        <w:autoSpaceDE/>
        <w:autoSpaceDN/>
      </w:pPr>
      <w:r>
        <w:br w:type="page"/>
      </w:r>
    </w:p>
    <w:p w:rsidR="00CD28A0" w:rsidRDefault="00CD28A0" w:rsidP="00CD28A0"/>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CD28A0" w:rsidRPr="00D01292" w:rsidTr="00215B92">
        <w:tc>
          <w:tcPr>
            <w:tcW w:w="4694" w:type="dxa"/>
            <w:shd w:val="clear" w:color="auto" w:fill="auto"/>
          </w:tcPr>
          <w:p w:rsidR="00CD28A0" w:rsidRPr="00BE5362" w:rsidRDefault="00CD28A0" w:rsidP="00742DD9">
            <w:pPr>
              <w:pStyle w:val="affe"/>
              <w:spacing w:after="0"/>
              <w:ind w:firstLine="0"/>
              <w:jc w:val="both"/>
              <w:rPr>
                <w:sz w:val="24"/>
                <w:szCs w:val="24"/>
                <w:lang w:val="ky-KG"/>
              </w:rPr>
            </w:pPr>
            <w:r w:rsidRPr="00BE5362">
              <w:rPr>
                <w:b/>
                <w:color w:val="000000"/>
                <w:sz w:val="24"/>
                <w:szCs w:val="24"/>
              </w:rPr>
              <w:t>1</w:t>
            </w:r>
            <w:r w:rsidR="00742DD9">
              <w:rPr>
                <w:b/>
                <w:color w:val="000000"/>
                <w:sz w:val="24"/>
                <w:szCs w:val="24"/>
                <w:lang w:val="ky-KG"/>
              </w:rPr>
              <w:t>6</w:t>
            </w:r>
            <w:r>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CD28A0" w:rsidRPr="00BE5362" w:rsidRDefault="00CD28A0" w:rsidP="00742DD9">
            <w:pPr>
              <w:pStyle w:val="a8"/>
              <w:ind w:left="193" w:hanging="51"/>
              <w:jc w:val="both"/>
              <w:outlineLvl w:val="0"/>
              <w:rPr>
                <w:i/>
                <w:color w:val="000000"/>
                <w:sz w:val="24"/>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742DD9">
              <w:rPr>
                <w:b/>
                <w:i/>
                <w:color w:val="000000"/>
                <w:sz w:val="24"/>
                <w:szCs w:val="24"/>
                <w:lang w:val="ky-KG"/>
              </w:rPr>
              <w:t>6:</w:t>
            </w:r>
            <w:r w:rsidRPr="00BE5362">
              <w:rPr>
                <w:b/>
                <w:i/>
                <w:color w:val="000000"/>
                <w:sz w:val="24"/>
                <w:szCs w:val="24"/>
                <w:lang w:val="ky-KG"/>
              </w:rPr>
              <w:t xml:space="preserve">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CD28A0" w:rsidRPr="00D01292" w:rsidRDefault="00CD28A0" w:rsidP="00CD28A0">
      <w:pPr>
        <w:pStyle w:val="2f6"/>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1041"/>
        <w:gridCol w:w="1041"/>
        <w:gridCol w:w="1041"/>
        <w:gridCol w:w="1041"/>
        <w:gridCol w:w="1137"/>
        <w:gridCol w:w="1137"/>
        <w:gridCol w:w="1412"/>
      </w:tblGrid>
      <w:tr w:rsidR="00CD28A0" w:rsidRPr="00D01292" w:rsidTr="00215B92">
        <w:trPr>
          <w:tblHeader/>
        </w:trPr>
        <w:tc>
          <w:tcPr>
            <w:tcW w:w="1506" w:type="dxa"/>
            <w:vMerge w:val="restart"/>
            <w:tcBorders>
              <w:top w:val="single" w:sz="12" w:space="0" w:color="auto"/>
              <w:bottom w:val="single" w:sz="12" w:space="0" w:color="auto"/>
            </w:tcBorders>
          </w:tcPr>
          <w:p w:rsidR="00CD28A0" w:rsidRPr="00D01292" w:rsidRDefault="00CD28A0" w:rsidP="00215B92">
            <w:pPr>
              <w:pStyle w:val="2f6"/>
              <w:spacing w:after="0"/>
              <w:ind w:left="0" w:firstLine="0"/>
              <w:rPr>
                <w:b/>
                <w:sz w:val="24"/>
                <w:szCs w:val="24"/>
              </w:rPr>
            </w:pPr>
          </w:p>
        </w:tc>
        <w:tc>
          <w:tcPr>
            <w:tcW w:w="2082" w:type="dxa"/>
            <w:gridSpan w:val="2"/>
            <w:tcBorders>
              <w:top w:val="single" w:sz="12" w:space="0" w:color="auto"/>
              <w:bottom w:val="single" w:sz="12" w:space="0" w:color="auto"/>
            </w:tcBorders>
            <w:vAlign w:val="center"/>
          </w:tcPr>
          <w:p w:rsidR="00CD28A0" w:rsidRPr="00D01292" w:rsidRDefault="00CD28A0" w:rsidP="00215B92">
            <w:pPr>
              <w:pStyle w:val="2f6"/>
              <w:spacing w:after="0"/>
              <w:ind w:left="0" w:firstLine="0"/>
              <w:jc w:val="center"/>
              <w:rPr>
                <w:iCs/>
                <w:sz w:val="20"/>
              </w:rPr>
            </w:pPr>
            <w:r w:rsidRPr="00D01292">
              <w:rPr>
                <w:iCs/>
                <w:sz w:val="20"/>
                <w:lang w:val="ky-KG"/>
              </w:rPr>
              <w:t>Кирешелер</w:t>
            </w:r>
            <w:r w:rsidRPr="00D01292">
              <w:rPr>
                <w:iCs/>
                <w:sz w:val="20"/>
              </w:rPr>
              <w:t xml:space="preserve"> </w:t>
            </w:r>
          </w:p>
          <w:p w:rsidR="00CD28A0" w:rsidRPr="00D01292" w:rsidRDefault="00CD28A0" w:rsidP="00215B92">
            <w:pPr>
              <w:pStyle w:val="2f6"/>
              <w:spacing w:after="0"/>
              <w:ind w:left="0" w:firstLine="0"/>
              <w:jc w:val="center"/>
              <w:rPr>
                <w:i/>
                <w:sz w:val="20"/>
              </w:rPr>
            </w:pPr>
            <w:r w:rsidRPr="00D01292">
              <w:rPr>
                <w:i/>
                <w:iCs/>
                <w:sz w:val="20"/>
              </w:rPr>
              <w:t>Доходы</w:t>
            </w:r>
          </w:p>
        </w:tc>
        <w:tc>
          <w:tcPr>
            <w:tcW w:w="2082" w:type="dxa"/>
            <w:gridSpan w:val="2"/>
            <w:tcBorders>
              <w:top w:val="single" w:sz="12" w:space="0" w:color="auto"/>
              <w:bottom w:val="single" w:sz="12" w:space="0" w:color="auto"/>
            </w:tcBorders>
            <w:vAlign w:val="center"/>
          </w:tcPr>
          <w:p w:rsidR="00CD28A0" w:rsidRPr="00D01292" w:rsidRDefault="00CD28A0" w:rsidP="00215B92">
            <w:pPr>
              <w:pStyle w:val="2f6"/>
              <w:spacing w:after="0"/>
              <w:ind w:left="0" w:firstLine="0"/>
              <w:jc w:val="center"/>
              <w:rPr>
                <w:iCs/>
                <w:sz w:val="20"/>
              </w:rPr>
            </w:pPr>
            <w:r w:rsidRPr="00D01292">
              <w:rPr>
                <w:iCs/>
                <w:sz w:val="20"/>
                <w:lang w:val="ky-KG"/>
              </w:rPr>
              <w:t>Чыгымдар</w:t>
            </w:r>
            <w:r w:rsidRPr="00D01292">
              <w:rPr>
                <w:iCs/>
                <w:sz w:val="20"/>
              </w:rPr>
              <w:t xml:space="preserve"> </w:t>
            </w:r>
          </w:p>
          <w:p w:rsidR="00CD28A0" w:rsidRPr="00D01292" w:rsidRDefault="00CD28A0" w:rsidP="00215B92">
            <w:pPr>
              <w:pStyle w:val="2f6"/>
              <w:spacing w:after="0"/>
              <w:ind w:left="0" w:firstLine="0"/>
              <w:jc w:val="center"/>
              <w:rPr>
                <w:i/>
                <w:sz w:val="20"/>
              </w:rPr>
            </w:pPr>
            <w:r w:rsidRPr="00D01292">
              <w:rPr>
                <w:i/>
                <w:iCs/>
                <w:sz w:val="20"/>
              </w:rPr>
              <w:t>Расходы</w:t>
            </w:r>
          </w:p>
        </w:tc>
        <w:tc>
          <w:tcPr>
            <w:tcW w:w="2274" w:type="dxa"/>
            <w:gridSpan w:val="2"/>
            <w:tcBorders>
              <w:top w:val="single" w:sz="12" w:space="0" w:color="auto"/>
              <w:bottom w:val="single" w:sz="12" w:space="0" w:color="auto"/>
            </w:tcBorders>
            <w:vAlign w:val="center"/>
          </w:tcPr>
          <w:p w:rsidR="00CD28A0" w:rsidRPr="00D01292" w:rsidRDefault="00CD28A0" w:rsidP="00215B92">
            <w:pPr>
              <w:pStyle w:val="30"/>
              <w:spacing w:line="264" w:lineRule="auto"/>
              <w:ind w:firstLine="0"/>
              <w:jc w:val="center"/>
              <w:rPr>
                <w:iCs/>
                <w:lang w:val="ky-KG"/>
              </w:rPr>
            </w:pPr>
            <w:r w:rsidRPr="00D01292">
              <w:rPr>
                <w:iCs/>
                <w:lang w:val="ky-KG"/>
              </w:rPr>
              <w:t>Акча каражаттарынын</w:t>
            </w:r>
          </w:p>
          <w:p w:rsidR="00CD28A0" w:rsidRPr="00D01292" w:rsidRDefault="00CD28A0" w:rsidP="00215B92">
            <w:pPr>
              <w:pStyle w:val="2f6"/>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профицит</w:t>
            </w:r>
            <w:r w:rsidRPr="00D01292">
              <w:rPr>
                <w:iCs/>
                <w:sz w:val="20"/>
                <w:lang w:val="ky-KG"/>
              </w:rPr>
              <w:t>и</w:t>
            </w:r>
            <w:r w:rsidRPr="00D01292">
              <w:rPr>
                <w:iCs/>
                <w:sz w:val="20"/>
              </w:rPr>
              <w:t xml:space="preserve"> </w:t>
            </w:r>
          </w:p>
          <w:p w:rsidR="00CD28A0" w:rsidRPr="00D01292" w:rsidRDefault="00CD28A0" w:rsidP="00215B92">
            <w:pPr>
              <w:pStyle w:val="2f6"/>
              <w:spacing w:after="0"/>
              <w:ind w:left="0" w:firstLine="0"/>
              <w:jc w:val="center"/>
              <w:rPr>
                <w:i/>
                <w:sz w:val="20"/>
              </w:rPr>
            </w:pPr>
            <w:r w:rsidRPr="00D01292">
              <w:rPr>
                <w:i/>
                <w:iCs/>
                <w:sz w:val="20"/>
              </w:rPr>
              <w:t>Дефицит (-), профицит денежных средств</w:t>
            </w:r>
          </w:p>
        </w:tc>
        <w:tc>
          <w:tcPr>
            <w:tcW w:w="1412" w:type="dxa"/>
            <w:vMerge w:val="restart"/>
            <w:tcBorders>
              <w:top w:val="single" w:sz="12" w:space="0" w:color="auto"/>
              <w:bottom w:val="single" w:sz="12" w:space="0" w:color="auto"/>
            </w:tcBorders>
          </w:tcPr>
          <w:p w:rsidR="00CD28A0" w:rsidRPr="00D01292" w:rsidRDefault="00CD28A0" w:rsidP="00215B92">
            <w:pPr>
              <w:pStyle w:val="2f6"/>
              <w:spacing w:after="0"/>
              <w:ind w:left="0" w:firstLine="0"/>
              <w:rPr>
                <w:b/>
                <w:sz w:val="24"/>
                <w:szCs w:val="24"/>
              </w:rPr>
            </w:pPr>
          </w:p>
        </w:tc>
      </w:tr>
      <w:tr w:rsidR="00CD28A0" w:rsidRPr="00D01292" w:rsidTr="00215B92">
        <w:trPr>
          <w:tblHeader/>
        </w:trPr>
        <w:tc>
          <w:tcPr>
            <w:tcW w:w="1506" w:type="dxa"/>
            <w:vMerge/>
            <w:tcBorders>
              <w:top w:val="single" w:sz="12" w:space="0" w:color="auto"/>
              <w:bottom w:val="single" w:sz="12" w:space="0" w:color="auto"/>
            </w:tcBorders>
          </w:tcPr>
          <w:p w:rsidR="00CD28A0" w:rsidRPr="00D01292" w:rsidRDefault="00CD28A0" w:rsidP="00215B92">
            <w:pPr>
              <w:pStyle w:val="2f6"/>
              <w:spacing w:after="0"/>
              <w:ind w:left="0" w:firstLine="0"/>
              <w:rPr>
                <w:b/>
                <w:sz w:val="24"/>
                <w:szCs w:val="24"/>
              </w:rPr>
            </w:pPr>
          </w:p>
        </w:tc>
        <w:tc>
          <w:tcPr>
            <w:tcW w:w="1041" w:type="dxa"/>
            <w:tcBorders>
              <w:top w:val="single" w:sz="12" w:space="0" w:color="auto"/>
              <w:bottom w:val="single" w:sz="12" w:space="0" w:color="auto"/>
            </w:tcBorders>
          </w:tcPr>
          <w:p w:rsidR="00CD28A0" w:rsidRPr="00986392" w:rsidRDefault="00CD28A0" w:rsidP="00215B92">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CD28A0" w:rsidRPr="00986392" w:rsidRDefault="00CD28A0" w:rsidP="00215B92">
            <w:pPr>
              <w:pStyle w:val="30"/>
              <w:spacing w:line="264" w:lineRule="auto"/>
              <w:ind w:firstLine="0"/>
              <w:jc w:val="center"/>
              <w:rPr>
                <w:iCs/>
                <w:spacing w:val="-8"/>
                <w:lang w:val="ky-KG"/>
              </w:rPr>
            </w:pPr>
            <w:r w:rsidRPr="00D01292">
              <w:rPr>
                <w:iCs/>
                <w:spacing w:val="-8"/>
              </w:rPr>
              <w:t>20</w:t>
            </w:r>
            <w:r>
              <w:rPr>
                <w:iCs/>
                <w:spacing w:val="-8"/>
                <w:lang w:val="ky-KG"/>
              </w:rPr>
              <w:t>20</w:t>
            </w:r>
          </w:p>
        </w:tc>
        <w:tc>
          <w:tcPr>
            <w:tcW w:w="1041" w:type="dxa"/>
            <w:tcBorders>
              <w:top w:val="single" w:sz="12" w:space="0" w:color="auto"/>
              <w:bottom w:val="single" w:sz="12" w:space="0" w:color="auto"/>
            </w:tcBorders>
          </w:tcPr>
          <w:p w:rsidR="00CD28A0" w:rsidRPr="00986392" w:rsidRDefault="00CD28A0" w:rsidP="00215B92">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CD28A0" w:rsidRPr="00986392" w:rsidRDefault="00CD28A0" w:rsidP="00215B92">
            <w:pPr>
              <w:pStyle w:val="30"/>
              <w:spacing w:line="264" w:lineRule="auto"/>
              <w:ind w:firstLine="0"/>
              <w:jc w:val="center"/>
              <w:rPr>
                <w:iCs/>
                <w:spacing w:val="-8"/>
                <w:lang w:val="ky-KG"/>
              </w:rPr>
            </w:pPr>
            <w:r w:rsidRPr="00D01292">
              <w:rPr>
                <w:iCs/>
                <w:spacing w:val="-8"/>
              </w:rPr>
              <w:t>20</w:t>
            </w:r>
            <w:r>
              <w:rPr>
                <w:iCs/>
                <w:spacing w:val="-8"/>
                <w:lang w:val="ky-KG"/>
              </w:rPr>
              <w:t>20</w:t>
            </w:r>
          </w:p>
        </w:tc>
        <w:tc>
          <w:tcPr>
            <w:tcW w:w="1137" w:type="dxa"/>
            <w:tcBorders>
              <w:top w:val="single" w:sz="12" w:space="0" w:color="auto"/>
              <w:bottom w:val="single" w:sz="12" w:space="0" w:color="auto"/>
            </w:tcBorders>
          </w:tcPr>
          <w:p w:rsidR="00CD28A0" w:rsidRPr="00986392" w:rsidRDefault="00CD28A0" w:rsidP="00215B92">
            <w:pPr>
              <w:pStyle w:val="30"/>
              <w:spacing w:line="264" w:lineRule="auto"/>
              <w:ind w:firstLine="0"/>
              <w:jc w:val="center"/>
              <w:rPr>
                <w:iCs/>
                <w:lang w:val="ky-KG"/>
              </w:rPr>
            </w:pPr>
            <w:r w:rsidRPr="00D01292">
              <w:rPr>
                <w:iCs/>
              </w:rPr>
              <w:t>201</w:t>
            </w:r>
            <w:r>
              <w:rPr>
                <w:iCs/>
                <w:lang w:val="ky-KG"/>
              </w:rPr>
              <w:t>9</w:t>
            </w:r>
          </w:p>
        </w:tc>
        <w:tc>
          <w:tcPr>
            <w:tcW w:w="1137" w:type="dxa"/>
            <w:tcBorders>
              <w:top w:val="single" w:sz="12" w:space="0" w:color="auto"/>
              <w:bottom w:val="single" w:sz="12" w:space="0" w:color="auto"/>
            </w:tcBorders>
          </w:tcPr>
          <w:p w:rsidR="00CD28A0" w:rsidRPr="00986392" w:rsidRDefault="00CD28A0" w:rsidP="00215B92">
            <w:pPr>
              <w:pStyle w:val="30"/>
              <w:spacing w:line="264" w:lineRule="auto"/>
              <w:ind w:firstLine="0"/>
              <w:jc w:val="center"/>
              <w:rPr>
                <w:iCs/>
                <w:spacing w:val="-8"/>
                <w:lang w:val="ky-KG"/>
              </w:rPr>
            </w:pPr>
            <w:r w:rsidRPr="00D01292">
              <w:rPr>
                <w:iCs/>
                <w:spacing w:val="-8"/>
              </w:rPr>
              <w:t>20</w:t>
            </w:r>
            <w:r>
              <w:rPr>
                <w:iCs/>
                <w:spacing w:val="-8"/>
                <w:lang w:val="ky-KG"/>
              </w:rPr>
              <w:t>20</w:t>
            </w:r>
          </w:p>
        </w:tc>
        <w:tc>
          <w:tcPr>
            <w:tcW w:w="1412" w:type="dxa"/>
            <w:vMerge/>
            <w:tcBorders>
              <w:top w:val="single" w:sz="12" w:space="0" w:color="auto"/>
              <w:bottom w:val="single" w:sz="12" w:space="0" w:color="auto"/>
            </w:tcBorders>
          </w:tcPr>
          <w:p w:rsidR="00CD28A0" w:rsidRPr="00D01292" w:rsidRDefault="00CD28A0" w:rsidP="00215B92">
            <w:pPr>
              <w:pStyle w:val="2f6"/>
              <w:spacing w:after="0"/>
              <w:ind w:left="0" w:firstLine="0"/>
              <w:rPr>
                <w:b/>
                <w:sz w:val="24"/>
                <w:szCs w:val="24"/>
              </w:rPr>
            </w:pPr>
          </w:p>
        </w:tc>
      </w:tr>
      <w:tr w:rsidR="00CD28A0" w:rsidRPr="00D01292" w:rsidTr="00215B92">
        <w:tc>
          <w:tcPr>
            <w:tcW w:w="1506" w:type="dxa"/>
            <w:tcBorders>
              <w:top w:val="single" w:sz="12" w:space="0" w:color="auto"/>
            </w:tcBorders>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p>
        </w:tc>
        <w:tc>
          <w:tcPr>
            <w:tcW w:w="1041" w:type="dxa"/>
            <w:tcBorders>
              <w:top w:val="single" w:sz="12" w:space="0" w:color="auto"/>
            </w:tcBorders>
            <w:vAlign w:val="bottom"/>
          </w:tcPr>
          <w:p w:rsidR="00CD28A0" w:rsidRPr="00D01292" w:rsidRDefault="00CD28A0" w:rsidP="00215B92">
            <w:pPr>
              <w:pStyle w:val="2f6"/>
              <w:spacing w:after="0"/>
              <w:ind w:left="0" w:firstLine="0"/>
              <w:jc w:val="center"/>
              <w:rPr>
                <w:sz w:val="22"/>
                <w:szCs w:val="22"/>
                <w:lang w:val="ky-KG"/>
              </w:rPr>
            </w:pPr>
            <w:r w:rsidRPr="00D01292">
              <w:rPr>
                <w:sz w:val="22"/>
                <w:szCs w:val="22"/>
                <w:lang w:val="ky-KG"/>
              </w:rPr>
              <w:t>40016,5</w:t>
            </w:r>
          </w:p>
        </w:tc>
        <w:tc>
          <w:tcPr>
            <w:tcW w:w="1041" w:type="dxa"/>
            <w:tcBorders>
              <w:top w:val="single" w:sz="12" w:space="0" w:color="auto"/>
            </w:tcBorders>
            <w:vAlign w:val="bottom"/>
          </w:tcPr>
          <w:p w:rsidR="00CD28A0" w:rsidRPr="00D01292" w:rsidRDefault="00CD28A0" w:rsidP="00215B92">
            <w:pPr>
              <w:pStyle w:val="2f6"/>
              <w:spacing w:after="0"/>
              <w:ind w:left="0" w:firstLine="0"/>
              <w:jc w:val="center"/>
              <w:rPr>
                <w:sz w:val="22"/>
                <w:szCs w:val="22"/>
                <w:lang w:val="ky-KG"/>
              </w:rPr>
            </w:pPr>
            <w:r>
              <w:rPr>
                <w:sz w:val="22"/>
                <w:szCs w:val="22"/>
                <w:lang w:val="ky-KG"/>
              </w:rPr>
              <w:t>44526,7</w:t>
            </w:r>
          </w:p>
        </w:tc>
        <w:tc>
          <w:tcPr>
            <w:tcW w:w="1041" w:type="dxa"/>
            <w:tcBorders>
              <w:top w:val="single" w:sz="12" w:space="0" w:color="auto"/>
            </w:tcBorders>
            <w:vAlign w:val="bottom"/>
          </w:tcPr>
          <w:p w:rsidR="00CD28A0" w:rsidRPr="00D01292" w:rsidRDefault="00CD28A0" w:rsidP="00215B92">
            <w:pPr>
              <w:pStyle w:val="2f6"/>
              <w:spacing w:after="0"/>
              <w:ind w:left="0" w:firstLine="0"/>
              <w:jc w:val="center"/>
              <w:rPr>
                <w:sz w:val="22"/>
                <w:szCs w:val="22"/>
                <w:lang w:val="ky-KG"/>
              </w:rPr>
            </w:pPr>
            <w:r>
              <w:rPr>
                <w:sz w:val="22"/>
                <w:szCs w:val="22"/>
                <w:lang w:val="ky-KG"/>
              </w:rPr>
              <w:t>-</w:t>
            </w:r>
          </w:p>
        </w:tc>
        <w:tc>
          <w:tcPr>
            <w:tcW w:w="1041" w:type="dxa"/>
            <w:tcBorders>
              <w:top w:val="single" w:sz="12" w:space="0" w:color="auto"/>
            </w:tcBorders>
            <w:vAlign w:val="bottom"/>
          </w:tcPr>
          <w:p w:rsidR="00CD28A0" w:rsidRPr="00D01292" w:rsidRDefault="00CD28A0" w:rsidP="00215B92">
            <w:pPr>
              <w:pStyle w:val="2f6"/>
              <w:spacing w:after="0"/>
              <w:ind w:left="0" w:firstLine="0"/>
              <w:jc w:val="center"/>
              <w:rPr>
                <w:sz w:val="22"/>
                <w:szCs w:val="22"/>
                <w:lang w:val="ky-KG"/>
              </w:rPr>
            </w:pPr>
            <w:r>
              <w:rPr>
                <w:sz w:val="22"/>
                <w:szCs w:val="22"/>
                <w:lang w:val="ky-KG"/>
              </w:rPr>
              <w:t>3426,4</w:t>
            </w:r>
          </w:p>
        </w:tc>
        <w:tc>
          <w:tcPr>
            <w:tcW w:w="1137" w:type="dxa"/>
            <w:tcBorders>
              <w:top w:val="single" w:sz="12" w:space="0" w:color="auto"/>
            </w:tcBorders>
            <w:vAlign w:val="bottom"/>
          </w:tcPr>
          <w:p w:rsidR="00CD28A0" w:rsidRPr="00D01292" w:rsidRDefault="00CD28A0" w:rsidP="00215B92">
            <w:pPr>
              <w:pStyle w:val="2f6"/>
              <w:spacing w:after="0"/>
              <w:ind w:left="0" w:firstLine="0"/>
              <w:jc w:val="center"/>
              <w:rPr>
                <w:sz w:val="22"/>
                <w:szCs w:val="22"/>
                <w:lang w:val="ky-KG"/>
              </w:rPr>
            </w:pPr>
            <w:r>
              <w:rPr>
                <w:sz w:val="22"/>
                <w:szCs w:val="22"/>
                <w:lang w:val="ky-KG"/>
              </w:rPr>
              <w:t>40016,5</w:t>
            </w:r>
          </w:p>
        </w:tc>
        <w:tc>
          <w:tcPr>
            <w:tcW w:w="1137" w:type="dxa"/>
            <w:tcBorders>
              <w:top w:val="single" w:sz="12" w:space="0" w:color="auto"/>
            </w:tcBorders>
            <w:vAlign w:val="bottom"/>
          </w:tcPr>
          <w:p w:rsidR="00CD28A0" w:rsidRPr="00D01292" w:rsidRDefault="00CD28A0" w:rsidP="00215B92">
            <w:pPr>
              <w:pStyle w:val="2f6"/>
              <w:spacing w:after="0"/>
              <w:ind w:left="0" w:firstLine="0"/>
              <w:jc w:val="center"/>
              <w:rPr>
                <w:sz w:val="22"/>
                <w:szCs w:val="22"/>
                <w:lang w:val="ky-KG"/>
              </w:rPr>
            </w:pPr>
            <w:r>
              <w:rPr>
                <w:sz w:val="22"/>
                <w:szCs w:val="22"/>
                <w:lang w:val="ky-KG"/>
              </w:rPr>
              <w:t>41100,3</w:t>
            </w:r>
          </w:p>
        </w:tc>
        <w:tc>
          <w:tcPr>
            <w:tcW w:w="1412" w:type="dxa"/>
            <w:tcBorders>
              <w:top w:val="single" w:sz="12" w:space="0" w:color="auto"/>
            </w:tcBorders>
            <w:vAlign w:val="bottom"/>
          </w:tcPr>
          <w:p w:rsidR="00CD28A0" w:rsidRPr="00D01292" w:rsidRDefault="00CD28A0" w:rsidP="00215B92">
            <w:pPr>
              <w:pStyle w:val="2f6"/>
              <w:spacing w:after="0"/>
              <w:ind w:left="0" w:firstLine="0"/>
              <w:rPr>
                <w:i/>
                <w:sz w:val="22"/>
                <w:szCs w:val="22"/>
                <w:lang w:val="ky-KG"/>
              </w:rPr>
            </w:pPr>
            <w:r w:rsidRPr="00D01292">
              <w:rPr>
                <w:i/>
                <w:sz w:val="22"/>
                <w:szCs w:val="22"/>
                <w:lang w:val="ky-KG"/>
              </w:rPr>
              <w:t>Январь</w:t>
            </w:r>
          </w:p>
        </w:tc>
      </w:tr>
      <w:tr w:rsidR="00CD28A0" w:rsidRPr="00D01292" w:rsidTr="00215B92">
        <w:tc>
          <w:tcPr>
            <w:tcW w:w="1506"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71481D">
              <w:rPr>
                <w:sz w:val="22"/>
                <w:szCs w:val="22"/>
                <w:lang w:val="ky-KG"/>
              </w:rPr>
              <w:t>бирдин айлары</w:t>
            </w:r>
          </w:p>
        </w:tc>
        <w:tc>
          <w:tcPr>
            <w:tcW w:w="1041" w:type="dxa"/>
            <w:vAlign w:val="bottom"/>
          </w:tcPr>
          <w:p w:rsidR="00CD28A0" w:rsidRPr="00D01292" w:rsidRDefault="00CD28A0" w:rsidP="00215B92">
            <w:pPr>
              <w:pStyle w:val="2f6"/>
              <w:spacing w:after="0"/>
              <w:ind w:left="0" w:firstLine="0"/>
              <w:jc w:val="center"/>
              <w:rPr>
                <w:sz w:val="22"/>
                <w:szCs w:val="22"/>
                <w:lang w:val="ky-KG"/>
              </w:rPr>
            </w:pPr>
            <w:r>
              <w:rPr>
                <w:sz w:val="22"/>
                <w:szCs w:val="22"/>
                <w:lang w:val="ky-KG"/>
              </w:rPr>
              <w:t>83513,6</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86525,2</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36648,9</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41307,1</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46864,7</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45518,1</w:t>
            </w:r>
          </w:p>
        </w:tc>
        <w:tc>
          <w:tcPr>
            <w:tcW w:w="1412" w:type="dxa"/>
            <w:vAlign w:val="bottom"/>
          </w:tcPr>
          <w:p w:rsidR="00CD28A0" w:rsidRPr="00D01292" w:rsidRDefault="00CD28A0" w:rsidP="00215B92">
            <w:pPr>
              <w:pStyle w:val="2f6"/>
              <w:spacing w:after="0"/>
              <w:ind w:left="0" w:firstLine="0"/>
              <w:rPr>
                <w:i/>
                <w:sz w:val="22"/>
                <w:szCs w:val="22"/>
                <w:lang w:val="ky-KG"/>
              </w:rPr>
            </w:pPr>
            <w:r>
              <w:rPr>
                <w:i/>
                <w:sz w:val="22"/>
                <w:szCs w:val="22"/>
                <w:lang w:val="ky-KG"/>
              </w:rPr>
              <w:t>Январь-февраль</w:t>
            </w:r>
          </w:p>
        </w:tc>
      </w:tr>
      <w:tr w:rsidR="00CD28A0" w:rsidRPr="00D01292" w:rsidTr="00215B92">
        <w:tc>
          <w:tcPr>
            <w:tcW w:w="1506"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130184,9</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139687,6</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86002,9</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96559,7</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44182,0</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43127,9</w:t>
            </w:r>
          </w:p>
        </w:tc>
        <w:tc>
          <w:tcPr>
            <w:tcW w:w="1412" w:type="dxa"/>
            <w:vAlign w:val="bottom"/>
          </w:tcPr>
          <w:p w:rsidR="00CD28A0" w:rsidRDefault="00CD28A0" w:rsidP="00215B92">
            <w:pPr>
              <w:pStyle w:val="2f6"/>
              <w:spacing w:after="0"/>
              <w:ind w:left="0" w:firstLine="0"/>
              <w:rPr>
                <w:i/>
                <w:sz w:val="22"/>
                <w:szCs w:val="22"/>
                <w:lang w:val="ky-KG"/>
              </w:rPr>
            </w:pPr>
            <w:r>
              <w:rPr>
                <w:i/>
                <w:sz w:val="22"/>
                <w:szCs w:val="22"/>
                <w:lang w:val="ky-KG"/>
              </w:rPr>
              <w:t>Январь-март</w:t>
            </w:r>
          </w:p>
        </w:tc>
      </w:tr>
      <w:tr w:rsidR="00CD28A0" w:rsidRPr="00D01292" w:rsidTr="00215B92">
        <w:tc>
          <w:tcPr>
            <w:tcW w:w="1506"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176432,4</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185333,8</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134738,0</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134174,7</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41694,4</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51159,1</w:t>
            </w:r>
          </w:p>
        </w:tc>
        <w:tc>
          <w:tcPr>
            <w:tcW w:w="1412" w:type="dxa"/>
            <w:vAlign w:val="bottom"/>
          </w:tcPr>
          <w:p w:rsidR="00CD28A0" w:rsidRDefault="00CD28A0" w:rsidP="00215B92">
            <w:pPr>
              <w:pStyle w:val="2f6"/>
              <w:spacing w:after="0"/>
              <w:ind w:left="0" w:firstLine="0"/>
              <w:rPr>
                <w:i/>
                <w:sz w:val="22"/>
                <w:szCs w:val="22"/>
                <w:lang w:val="ky-KG"/>
              </w:rPr>
            </w:pPr>
            <w:r>
              <w:rPr>
                <w:i/>
                <w:sz w:val="22"/>
                <w:szCs w:val="22"/>
                <w:lang w:val="ky-KG"/>
              </w:rPr>
              <w:t>Январь-апрель</w:t>
            </w:r>
          </w:p>
        </w:tc>
      </w:tr>
      <w:tr w:rsidR="00CD28A0" w:rsidRPr="00D01292" w:rsidTr="00215B92">
        <w:tc>
          <w:tcPr>
            <w:tcW w:w="1506"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224888,1</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222896,2</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182951,3</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163881,9</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41936,8</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59014,3</w:t>
            </w:r>
          </w:p>
        </w:tc>
        <w:tc>
          <w:tcPr>
            <w:tcW w:w="1412" w:type="dxa"/>
            <w:vAlign w:val="bottom"/>
          </w:tcPr>
          <w:p w:rsidR="00CD28A0" w:rsidRDefault="00CD28A0" w:rsidP="00215B92">
            <w:pPr>
              <w:pStyle w:val="2f6"/>
              <w:spacing w:after="0"/>
              <w:ind w:left="0" w:firstLine="0"/>
              <w:rPr>
                <w:i/>
                <w:sz w:val="22"/>
                <w:szCs w:val="22"/>
                <w:lang w:val="ky-KG"/>
              </w:rPr>
            </w:pPr>
            <w:r>
              <w:rPr>
                <w:i/>
                <w:sz w:val="22"/>
                <w:szCs w:val="22"/>
                <w:lang w:val="ky-KG"/>
              </w:rPr>
              <w:t>Январь-май</w:t>
            </w:r>
          </w:p>
        </w:tc>
      </w:tr>
      <w:tr w:rsidR="00CD28A0" w:rsidRPr="00D01292" w:rsidTr="00215B92">
        <w:tc>
          <w:tcPr>
            <w:tcW w:w="1506"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283130,2</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277260,1</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229308,4</w:t>
            </w:r>
          </w:p>
        </w:tc>
        <w:tc>
          <w:tcPr>
            <w:tcW w:w="1041" w:type="dxa"/>
            <w:vAlign w:val="bottom"/>
          </w:tcPr>
          <w:p w:rsidR="00CD28A0" w:rsidRDefault="00CD28A0" w:rsidP="00215B92">
            <w:pPr>
              <w:pStyle w:val="2f6"/>
              <w:spacing w:after="0"/>
              <w:ind w:left="0" w:firstLine="0"/>
              <w:jc w:val="center"/>
              <w:rPr>
                <w:sz w:val="22"/>
                <w:szCs w:val="22"/>
                <w:lang w:val="ky-KG"/>
              </w:rPr>
            </w:pPr>
            <w:r>
              <w:rPr>
                <w:sz w:val="22"/>
                <w:szCs w:val="22"/>
                <w:lang w:val="ky-KG"/>
              </w:rPr>
              <w:t>200670,0</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53821,8</w:t>
            </w:r>
          </w:p>
        </w:tc>
        <w:tc>
          <w:tcPr>
            <w:tcW w:w="1137" w:type="dxa"/>
            <w:vAlign w:val="bottom"/>
          </w:tcPr>
          <w:p w:rsidR="00CD28A0" w:rsidRDefault="00CD28A0" w:rsidP="00215B92">
            <w:pPr>
              <w:pStyle w:val="2f6"/>
              <w:spacing w:after="0"/>
              <w:ind w:left="0" w:firstLine="0"/>
              <w:jc w:val="center"/>
              <w:rPr>
                <w:sz w:val="22"/>
                <w:szCs w:val="22"/>
                <w:lang w:val="ky-KG"/>
              </w:rPr>
            </w:pPr>
            <w:r>
              <w:rPr>
                <w:sz w:val="22"/>
                <w:szCs w:val="22"/>
                <w:lang w:val="ky-KG"/>
              </w:rPr>
              <w:t>76590,1</w:t>
            </w:r>
          </w:p>
        </w:tc>
        <w:tc>
          <w:tcPr>
            <w:tcW w:w="1412" w:type="dxa"/>
            <w:vAlign w:val="bottom"/>
          </w:tcPr>
          <w:p w:rsidR="00CD28A0" w:rsidRDefault="00CD28A0" w:rsidP="00215B92">
            <w:pPr>
              <w:pStyle w:val="2f6"/>
              <w:spacing w:after="0"/>
              <w:ind w:left="0" w:firstLine="0"/>
              <w:rPr>
                <w:i/>
                <w:sz w:val="22"/>
                <w:szCs w:val="22"/>
                <w:lang w:val="ky-KG"/>
              </w:rPr>
            </w:pPr>
            <w:r>
              <w:rPr>
                <w:i/>
                <w:sz w:val="22"/>
                <w:szCs w:val="22"/>
                <w:lang w:val="ky-KG"/>
              </w:rPr>
              <w:t>Январь-июнь</w:t>
            </w:r>
          </w:p>
        </w:tc>
      </w:tr>
      <w:tr w:rsidR="00CD28A0" w:rsidRPr="00D01292" w:rsidTr="00215B92">
        <w:tc>
          <w:tcPr>
            <w:tcW w:w="1506" w:type="dxa"/>
            <w:tcBorders>
              <w:bottom w:val="single" w:sz="4" w:space="0" w:color="auto"/>
            </w:tcBorders>
          </w:tcPr>
          <w:p w:rsidR="00CD28A0" w:rsidRPr="00D01292" w:rsidRDefault="00CD28A0" w:rsidP="00215B92">
            <w:pPr>
              <w:pStyle w:val="2f6"/>
              <w:spacing w:after="0"/>
              <w:ind w:left="0" w:firstLine="0"/>
              <w:rPr>
                <w:sz w:val="16"/>
                <w:szCs w:val="16"/>
                <w:lang w:val="ky-KG"/>
              </w:rPr>
            </w:pPr>
          </w:p>
        </w:tc>
        <w:tc>
          <w:tcPr>
            <w:tcW w:w="1041" w:type="dxa"/>
            <w:tcBorders>
              <w:bottom w:val="single" w:sz="4" w:space="0" w:color="auto"/>
            </w:tcBorders>
            <w:vAlign w:val="bottom"/>
          </w:tcPr>
          <w:p w:rsidR="00CD28A0" w:rsidRPr="00D01292" w:rsidRDefault="00CD28A0" w:rsidP="00215B92">
            <w:pPr>
              <w:pStyle w:val="2f6"/>
              <w:spacing w:after="0"/>
              <w:ind w:left="0" w:firstLine="0"/>
              <w:jc w:val="center"/>
              <w:rPr>
                <w:sz w:val="16"/>
                <w:szCs w:val="16"/>
                <w:lang w:val="ky-KG"/>
              </w:rPr>
            </w:pPr>
          </w:p>
        </w:tc>
        <w:tc>
          <w:tcPr>
            <w:tcW w:w="1041" w:type="dxa"/>
            <w:tcBorders>
              <w:bottom w:val="single" w:sz="4" w:space="0" w:color="auto"/>
            </w:tcBorders>
            <w:vAlign w:val="bottom"/>
          </w:tcPr>
          <w:p w:rsidR="00CD28A0" w:rsidRPr="00D01292" w:rsidRDefault="00CD28A0" w:rsidP="00215B92">
            <w:pPr>
              <w:pStyle w:val="2f6"/>
              <w:spacing w:after="0"/>
              <w:ind w:left="0" w:firstLine="0"/>
              <w:jc w:val="center"/>
              <w:rPr>
                <w:sz w:val="16"/>
                <w:szCs w:val="16"/>
                <w:lang w:val="ky-KG"/>
              </w:rPr>
            </w:pPr>
          </w:p>
        </w:tc>
        <w:tc>
          <w:tcPr>
            <w:tcW w:w="1041" w:type="dxa"/>
            <w:tcBorders>
              <w:bottom w:val="single" w:sz="4" w:space="0" w:color="auto"/>
            </w:tcBorders>
            <w:vAlign w:val="bottom"/>
          </w:tcPr>
          <w:p w:rsidR="00CD28A0" w:rsidRPr="00D01292" w:rsidRDefault="00CD28A0" w:rsidP="00215B92">
            <w:pPr>
              <w:pStyle w:val="2f6"/>
              <w:spacing w:after="0"/>
              <w:ind w:left="0" w:firstLine="0"/>
              <w:jc w:val="center"/>
              <w:rPr>
                <w:sz w:val="16"/>
                <w:szCs w:val="16"/>
                <w:lang w:val="ky-KG"/>
              </w:rPr>
            </w:pPr>
          </w:p>
        </w:tc>
        <w:tc>
          <w:tcPr>
            <w:tcW w:w="1041" w:type="dxa"/>
            <w:tcBorders>
              <w:bottom w:val="single" w:sz="4" w:space="0" w:color="auto"/>
            </w:tcBorders>
            <w:vAlign w:val="bottom"/>
          </w:tcPr>
          <w:p w:rsidR="00CD28A0" w:rsidRPr="00D01292" w:rsidRDefault="00CD28A0" w:rsidP="00215B92">
            <w:pPr>
              <w:pStyle w:val="2f6"/>
              <w:spacing w:after="0"/>
              <w:ind w:left="0" w:firstLine="0"/>
              <w:jc w:val="center"/>
              <w:rPr>
                <w:sz w:val="16"/>
                <w:szCs w:val="16"/>
                <w:lang w:val="ky-KG"/>
              </w:rPr>
            </w:pPr>
          </w:p>
        </w:tc>
        <w:tc>
          <w:tcPr>
            <w:tcW w:w="1137" w:type="dxa"/>
            <w:tcBorders>
              <w:bottom w:val="single" w:sz="4" w:space="0" w:color="auto"/>
            </w:tcBorders>
            <w:vAlign w:val="bottom"/>
          </w:tcPr>
          <w:p w:rsidR="00CD28A0" w:rsidRPr="00D01292" w:rsidRDefault="00CD28A0" w:rsidP="00215B92">
            <w:pPr>
              <w:pStyle w:val="2f6"/>
              <w:spacing w:after="0"/>
              <w:ind w:left="0" w:firstLine="0"/>
              <w:jc w:val="center"/>
              <w:rPr>
                <w:sz w:val="16"/>
                <w:szCs w:val="16"/>
                <w:lang w:val="ky-KG"/>
              </w:rPr>
            </w:pPr>
          </w:p>
        </w:tc>
        <w:tc>
          <w:tcPr>
            <w:tcW w:w="1137" w:type="dxa"/>
            <w:tcBorders>
              <w:bottom w:val="single" w:sz="4" w:space="0" w:color="auto"/>
            </w:tcBorders>
            <w:vAlign w:val="bottom"/>
          </w:tcPr>
          <w:p w:rsidR="00CD28A0" w:rsidRPr="00D01292" w:rsidRDefault="00CD28A0" w:rsidP="00215B92">
            <w:pPr>
              <w:pStyle w:val="2f6"/>
              <w:spacing w:after="0"/>
              <w:ind w:left="0" w:firstLine="0"/>
              <w:jc w:val="center"/>
              <w:rPr>
                <w:sz w:val="16"/>
                <w:szCs w:val="16"/>
                <w:lang w:val="ky-KG"/>
              </w:rPr>
            </w:pPr>
          </w:p>
        </w:tc>
        <w:tc>
          <w:tcPr>
            <w:tcW w:w="1412" w:type="dxa"/>
            <w:tcBorders>
              <w:bottom w:val="single" w:sz="4" w:space="0" w:color="auto"/>
            </w:tcBorders>
            <w:vAlign w:val="bottom"/>
          </w:tcPr>
          <w:p w:rsidR="00CD28A0" w:rsidRPr="00D01292" w:rsidRDefault="00CD28A0" w:rsidP="00215B92">
            <w:pPr>
              <w:pStyle w:val="2f6"/>
              <w:spacing w:after="0"/>
              <w:ind w:left="0" w:firstLine="0"/>
              <w:jc w:val="center"/>
              <w:rPr>
                <w:sz w:val="16"/>
                <w:szCs w:val="16"/>
                <w:lang w:val="ky-KG"/>
              </w:rPr>
            </w:pPr>
          </w:p>
        </w:tc>
      </w:tr>
    </w:tbl>
    <w:p w:rsidR="00CD28A0" w:rsidRPr="00D01292" w:rsidRDefault="00CD28A0" w:rsidP="00CD28A0">
      <w:pPr>
        <w:pStyle w:val="2f6"/>
        <w:spacing w:after="0"/>
        <w:rPr>
          <w:b/>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CD28A0" w:rsidRPr="00D01292" w:rsidTr="00215B92">
        <w:tc>
          <w:tcPr>
            <w:tcW w:w="4694" w:type="dxa"/>
            <w:shd w:val="clear" w:color="auto" w:fill="auto"/>
          </w:tcPr>
          <w:p w:rsidR="00CD28A0" w:rsidRPr="0071481D" w:rsidRDefault="00CD28A0" w:rsidP="00215B92">
            <w:pPr>
              <w:pStyle w:val="1"/>
              <w:ind w:firstLine="720"/>
              <w:jc w:val="both"/>
              <w:outlineLvl w:val="0"/>
              <w:rPr>
                <w:szCs w:val="24"/>
                <w:lang w:val="ky-KG"/>
              </w:rPr>
            </w:pPr>
            <w:r w:rsidRPr="0071481D">
              <w:rPr>
                <w:szCs w:val="24"/>
                <w:lang w:val="ky-KG"/>
              </w:rPr>
              <w:t>Анын ичинен өздүк киреше</w:t>
            </w:r>
            <w:r>
              <w:rPr>
                <w:szCs w:val="24"/>
                <w:lang w:val="ky-KG"/>
              </w:rPr>
              <w:t>лер</w:t>
            </w:r>
            <w:r w:rsidRPr="0071481D">
              <w:rPr>
                <w:szCs w:val="24"/>
                <w:lang w:val="ky-KG"/>
              </w:rPr>
              <w:t xml:space="preserve"> </w:t>
            </w:r>
            <w:r>
              <w:rPr>
                <w:szCs w:val="24"/>
                <w:lang w:val="ky-KG"/>
              </w:rPr>
              <w:t>210966,9</w:t>
            </w:r>
            <w:r w:rsidRPr="0071481D">
              <w:rPr>
                <w:szCs w:val="24"/>
                <w:lang w:val="ky-KG"/>
              </w:rPr>
              <w:t xml:space="preserve"> миң сом болуп, жалпы кирешенин </w:t>
            </w:r>
            <w:r>
              <w:rPr>
                <w:szCs w:val="24"/>
                <w:lang w:val="ky-KG"/>
              </w:rPr>
              <w:t>76,1</w:t>
            </w:r>
            <w:r w:rsidRPr="0071481D">
              <w:rPr>
                <w:szCs w:val="24"/>
                <w:lang w:val="ky-KG"/>
              </w:rPr>
              <w:t xml:space="preserve"> пайызын түздү. Жергиликтүү бюджеттин кирешелеринде расмий трансферттер </w:t>
            </w:r>
            <w:r>
              <w:rPr>
                <w:szCs w:val="24"/>
                <w:lang w:val="ky-KG"/>
              </w:rPr>
              <w:t>65858,8</w:t>
            </w:r>
            <w:r w:rsidRPr="0071481D">
              <w:rPr>
                <w:szCs w:val="24"/>
                <w:lang w:val="ky-KG"/>
              </w:rPr>
              <w:t xml:space="preserve"> миң сомду түздү, алардын жалпы үлүшү </w:t>
            </w:r>
            <w:r>
              <w:rPr>
                <w:szCs w:val="24"/>
                <w:lang w:val="ky-KG"/>
              </w:rPr>
              <w:t>23,8</w:t>
            </w:r>
            <w:r w:rsidRPr="0071481D">
              <w:rPr>
                <w:szCs w:val="24"/>
                <w:lang w:val="ky-KG"/>
              </w:rPr>
              <w:t xml:space="preserve"> пайыз болду. Ал эми өткөн жылдын ушул эле мезгилинде бул көрсөткүч баардык үлүштүн </w:t>
            </w:r>
            <w:r>
              <w:rPr>
                <w:szCs w:val="24"/>
                <w:lang w:val="ky-KG"/>
              </w:rPr>
              <w:t>24,0</w:t>
            </w:r>
            <w:r w:rsidRPr="0071481D">
              <w:rPr>
                <w:szCs w:val="24"/>
                <w:lang w:val="ky-KG"/>
              </w:rPr>
              <w:t xml:space="preserve"> пайызын (</w:t>
            </w:r>
            <w:r>
              <w:rPr>
                <w:szCs w:val="24"/>
                <w:lang w:val="ky-KG"/>
              </w:rPr>
              <w:t>68063,7</w:t>
            </w:r>
            <w:r w:rsidRPr="0071481D">
              <w:rPr>
                <w:szCs w:val="24"/>
                <w:lang w:val="ky-KG"/>
              </w:rPr>
              <w:t xml:space="preserve"> миң сом болуп) түзгөн.</w:t>
            </w:r>
          </w:p>
        </w:tc>
        <w:tc>
          <w:tcPr>
            <w:tcW w:w="4695" w:type="dxa"/>
            <w:shd w:val="clear" w:color="auto" w:fill="auto"/>
          </w:tcPr>
          <w:p w:rsidR="00CD28A0" w:rsidRPr="00D01292" w:rsidRDefault="00CD28A0" w:rsidP="00215B92">
            <w:pPr>
              <w:pStyle w:val="23"/>
              <w:ind w:firstLine="726"/>
              <w:jc w:val="both"/>
              <w:rPr>
                <w:i/>
                <w:sz w:val="24"/>
                <w:szCs w:val="24"/>
              </w:rPr>
            </w:pPr>
            <w:r w:rsidRPr="00D01292">
              <w:rPr>
                <w:i/>
                <w:sz w:val="24"/>
                <w:szCs w:val="24"/>
                <w:lang w:val="ky-KG"/>
              </w:rPr>
              <w:t>Доля с</w:t>
            </w:r>
            <w:r w:rsidRPr="00D01292">
              <w:rPr>
                <w:i/>
                <w:sz w:val="24"/>
                <w:szCs w:val="24"/>
              </w:rPr>
              <w:t>обственны</w:t>
            </w:r>
            <w:r w:rsidRPr="00D01292">
              <w:rPr>
                <w:i/>
                <w:sz w:val="24"/>
                <w:szCs w:val="24"/>
                <w:lang w:val="ky-KG"/>
              </w:rPr>
              <w:t>х</w:t>
            </w:r>
            <w:r w:rsidRPr="00D01292">
              <w:rPr>
                <w:i/>
                <w:sz w:val="24"/>
                <w:szCs w:val="24"/>
              </w:rPr>
              <w:t xml:space="preserve"> доход</w:t>
            </w:r>
            <w:r w:rsidRPr="00D01292">
              <w:rPr>
                <w:i/>
                <w:sz w:val="24"/>
                <w:szCs w:val="24"/>
                <w:lang w:val="ky-KG"/>
              </w:rPr>
              <w:t>ов</w:t>
            </w:r>
            <w:r w:rsidRPr="00D01292">
              <w:rPr>
                <w:i/>
                <w:sz w:val="24"/>
                <w:szCs w:val="24"/>
              </w:rPr>
              <w:t xml:space="preserve"> в общем объеме </w:t>
            </w:r>
            <w:r w:rsidRPr="0071481D">
              <w:rPr>
                <w:i/>
                <w:sz w:val="24"/>
                <w:szCs w:val="24"/>
              </w:rPr>
              <w:t>доходов составил</w:t>
            </w:r>
            <w:r w:rsidRPr="0071481D">
              <w:rPr>
                <w:i/>
                <w:sz w:val="24"/>
                <w:szCs w:val="24"/>
                <w:lang w:val="ky-KG"/>
              </w:rPr>
              <w:t xml:space="preserve">а </w:t>
            </w:r>
            <w:r>
              <w:rPr>
                <w:i/>
                <w:sz w:val="24"/>
                <w:szCs w:val="24"/>
                <w:lang w:val="ky-KG"/>
              </w:rPr>
              <w:t>76,1</w:t>
            </w:r>
            <w:r w:rsidRPr="0071481D">
              <w:rPr>
                <w:i/>
                <w:sz w:val="24"/>
                <w:szCs w:val="24"/>
              </w:rPr>
              <w:t xml:space="preserve"> процент</w:t>
            </w:r>
            <w:r w:rsidRPr="0071481D">
              <w:rPr>
                <w:i/>
                <w:sz w:val="24"/>
                <w:szCs w:val="24"/>
                <w:lang w:val="ky-KG"/>
              </w:rPr>
              <w:t>а</w:t>
            </w:r>
            <w:r w:rsidRPr="0071481D">
              <w:rPr>
                <w:i/>
                <w:sz w:val="24"/>
                <w:szCs w:val="24"/>
              </w:rPr>
              <w:t xml:space="preserve">, или </w:t>
            </w:r>
            <w:r>
              <w:rPr>
                <w:i/>
                <w:sz w:val="24"/>
                <w:szCs w:val="24"/>
                <w:lang w:val="ky-KG"/>
              </w:rPr>
              <w:t>210966,9</w:t>
            </w:r>
            <w:r w:rsidRPr="0071481D">
              <w:rPr>
                <w:i/>
                <w:sz w:val="24"/>
                <w:szCs w:val="24"/>
                <w:lang w:val="ky-KG"/>
              </w:rPr>
              <w:t xml:space="preserve"> </w:t>
            </w:r>
            <w:r w:rsidRPr="0071481D">
              <w:rPr>
                <w:i/>
                <w:sz w:val="24"/>
                <w:szCs w:val="24"/>
              </w:rPr>
              <w:t xml:space="preserve">тыс. сомов. В доходах местного бюджета </w:t>
            </w:r>
            <w:r w:rsidRPr="0071481D">
              <w:rPr>
                <w:i/>
                <w:sz w:val="24"/>
                <w:szCs w:val="24"/>
                <w:lang w:val="ky-KG"/>
              </w:rPr>
              <w:t>в январе-</w:t>
            </w:r>
            <w:r>
              <w:rPr>
                <w:i/>
                <w:sz w:val="24"/>
                <w:szCs w:val="24"/>
                <w:lang w:val="ky-KG"/>
              </w:rPr>
              <w:t>июн</w:t>
            </w:r>
            <w:r w:rsidRPr="0071481D">
              <w:rPr>
                <w:i/>
                <w:sz w:val="24"/>
                <w:szCs w:val="24"/>
                <w:lang w:val="ky-KG"/>
              </w:rPr>
              <w:t xml:space="preserve">е поступление </w:t>
            </w:r>
            <w:r w:rsidRPr="0071481D">
              <w:rPr>
                <w:i/>
                <w:sz w:val="24"/>
                <w:szCs w:val="24"/>
              </w:rPr>
              <w:t>официальны</w:t>
            </w:r>
            <w:r w:rsidRPr="0071481D">
              <w:rPr>
                <w:i/>
                <w:sz w:val="24"/>
                <w:szCs w:val="24"/>
                <w:lang w:val="ky-KG"/>
              </w:rPr>
              <w:t>х</w:t>
            </w:r>
            <w:r w:rsidRPr="0071481D">
              <w:rPr>
                <w:i/>
                <w:sz w:val="24"/>
                <w:szCs w:val="24"/>
              </w:rPr>
              <w:t xml:space="preserve"> трансферт</w:t>
            </w:r>
            <w:r w:rsidRPr="0071481D">
              <w:rPr>
                <w:i/>
                <w:sz w:val="24"/>
                <w:szCs w:val="24"/>
                <w:lang w:val="ky-KG"/>
              </w:rPr>
              <w:t>ов</w:t>
            </w:r>
            <w:r w:rsidRPr="0071481D">
              <w:rPr>
                <w:i/>
                <w:sz w:val="24"/>
                <w:szCs w:val="24"/>
              </w:rPr>
              <w:t xml:space="preserve"> </w:t>
            </w:r>
            <w:r w:rsidRPr="0071481D">
              <w:rPr>
                <w:i/>
                <w:sz w:val="24"/>
                <w:szCs w:val="24"/>
                <w:lang w:val="ky-KG"/>
              </w:rPr>
              <w:t xml:space="preserve">составило </w:t>
            </w:r>
            <w:r>
              <w:rPr>
                <w:i/>
                <w:sz w:val="24"/>
                <w:szCs w:val="24"/>
                <w:lang w:val="ky-KG"/>
              </w:rPr>
              <w:t>65858,8</w:t>
            </w:r>
            <w:r w:rsidRPr="0071481D">
              <w:rPr>
                <w:i/>
                <w:sz w:val="24"/>
                <w:szCs w:val="24"/>
                <w:lang w:val="ky-KG"/>
              </w:rPr>
              <w:t xml:space="preserve"> тыс. сомов, а</w:t>
            </w:r>
            <w:r w:rsidRPr="0071481D">
              <w:rPr>
                <w:i/>
                <w:sz w:val="24"/>
                <w:szCs w:val="24"/>
              </w:rPr>
              <w:t xml:space="preserve"> их доля в общем объеме доходов составила </w:t>
            </w:r>
            <w:r>
              <w:rPr>
                <w:i/>
                <w:sz w:val="24"/>
                <w:szCs w:val="24"/>
                <w:lang w:val="ky-KG"/>
              </w:rPr>
              <w:t xml:space="preserve">23,8 </w:t>
            </w:r>
            <w:r w:rsidRPr="0071481D">
              <w:rPr>
                <w:i/>
                <w:color w:val="000000" w:themeColor="text1"/>
                <w:sz w:val="24"/>
                <w:szCs w:val="24"/>
              </w:rPr>
              <w:t>процента</w:t>
            </w:r>
            <w:r w:rsidRPr="0071481D">
              <w:rPr>
                <w:i/>
                <w:color w:val="000000" w:themeColor="text1"/>
                <w:sz w:val="24"/>
                <w:szCs w:val="24"/>
                <w:lang w:val="ky-KG"/>
              </w:rPr>
              <w:t xml:space="preserve">. </w:t>
            </w:r>
            <w:r w:rsidRPr="0071481D">
              <w:rPr>
                <w:i/>
                <w:color w:val="000000" w:themeColor="text1"/>
                <w:sz w:val="24"/>
                <w:szCs w:val="24"/>
              </w:rPr>
              <w:t>В прошлом году</w:t>
            </w:r>
            <w:r w:rsidRPr="0071481D">
              <w:rPr>
                <w:i/>
                <w:color w:val="000000" w:themeColor="text1"/>
                <w:sz w:val="24"/>
                <w:szCs w:val="24"/>
                <w:lang w:val="ky-KG"/>
              </w:rPr>
              <w:t xml:space="preserve"> за соответствующий период этот удельный вес составил </w:t>
            </w:r>
            <w:r>
              <w:rPr>
                <w:i/>
                <w:color w:val="000000" w:themeColor="text1"/>
                <w:sz w:val="24"/>
                <w:szCs w:val="24"/>
                <w:lang w:val="ky-KG"/>
              </w:rPr>
              <w:t>24,0</w:t>
            </w:r>
            <w:r w:rsidRPr="0071481D">
              <w:rPr>
                <w:i/>
                <w:color w:val="000000" w:themeColor="text1"/>
                <w:sz w:val="24"/>
                <w:szCs w:val="24"/>
                <w:lang w:val="ky-KG"/>
              </w:rPr>
              <w:t xml:space="preserve"> процента (</w:t>
            </w:r>
            <w:r>
              <w:rPr>
                <w:i/>
                <w:color w:val="000000" w:themeColor="text1"/>
                <w:sz w:val="24"/>
                <w:szCs w:val="24"/>
                <w:lang w:val="ky-KG"/>
              </w:rPr>
              <w:t>68063,7</w:t>
            </w:r>
            <w:r w:rsidRPr="0071481D">
              <w:rPr>
                <w:i/>
                <w:color w:val="000000" w:themeColor="text1"/>
                <w:sz w:val="24"/>
                <w:szCs w:val="24"/>
                <w:lang w:val="ky-KG"/>
              </w:rPr>
              <w:t xml:space="preserve"> тыс. сомов)</w:t>
            </w:r>
            <w:r w:rsidRPr="0071481D">
              <w:rPr>
                <w:i/>
                <w:color w:val="000000" w:themeColor="text1"/>
                <w:sz w:val="24"/>
                <w:szCs w:val="24"/>
              </w:rPr>
              <w:t>.</w:t>
            </w:r>
          </w:p>
        </w:tc>
      </w:tr>
      <w:tr w:rsidR="00CD28A0" w:rsidRPr="00D01292" w:rsidTr="00215B92">
        <w:tc>
          <w:tcPr>
            <w:tcW w:w="4694" w:type="dxa"/>
            <w:shd w:val="clear" w:color="auto" w:fill="auto"/>
          </w:tcPr>
          <w:p w:rsidR="00CD28A0" w:rsidRPr="0071481D" w:rsidRDefault="00CD28A0" w:rsidP="00215B92">
            <w:pPr>
              <w:pStyle w:val="12"/>
              <w:ind w:firstLine="720"/>
              <w:jc w:val="both"/>
              <w:rPr>
                <w:sz w:val="24"/>
                <w:szCs w:val="24"/>
                <w:lang w:val="ky-KG"/>
              </w:rPr>
            </w:pPr>
            <w:r w:rsidRPr="0071481D">
              <w:rPr>
                <w:sz w:val="24"/>
                <w:szCs w:val="24"/>
                <w:lang w:val="ky-KG"/>
              </w:rPr>
              <w:t xml:space="preserve">Жергиликтүү бюджеттин баардык </w:t>
            </w:r>
            <w:r>
              <w:rPr>
                <w:sz w:val="24"/>
                <w:szCs w:val="24"/>
                <w:lang w:val="ky-KG"/>
              </w:rPr>
              <w:t>кирешелер</w:t>
            </w:r>
            <w:r w:rsidRPr="0071481D">
              <w:rPr>
                <w:sz w:val="24"/>
                <w:szCs w:val="24"/>
                <w:lang w:val="ky-KG"/>
              </w:rPr>
              <w:t xml:space="preserve"> бөлүгүнүн </w:t>
            </w:r>
            <w:r>
              <w:rPr>
                <w:sz w:val="24"/>
                <w:szCs w:val="24"/>
                <w:lang w:val="ky-KG"/>
              </w:rPr>
              <w:t>65,2</w:t>
            </w:r>
            <w:r w:rsidRPr="0071481D">
              <w:rPr>
                <w:sz w:val="24"/>
                <w:szCs w:val="24"/>
                <w:lang w:val="ky-KG"/>
              </w:rPr>
              <w:t xml:space="preserve"> пайызын же </w:t>
            </w:r>
            <w:r>
              <w:rPr>
                <w:sz w:val="24"/>
                <w:szCs w:val="24"/>
                <w:lang w:val="ky-KG"/>
              </w:rPr>
              <w:t>180748,5</w:t>
            </w:r>
            <w:r w:rsidRPr="0071481D">
              <w:rPr>
                <w:sz w:val="24"/>
                <w:szCs w:val="24"/>
                <w:lang w:val="ky-KG"/>
              </w:rPr>
              <w:t xml:space="preserve"> миң сом</w:t>
            </w:r>
            <w:r>
              <w:rPr>
                <w:sz w:val="24"/>
                <w:szCs w:val="24"/>
                <w:lang w:val="ky-KG"/>
              </w:rPr>
              <w:t>у</w:t>
            </w:r>
            <w:r w:rsidRPr="0071481D">
              <w:rPr>
                <w:sz w:val="24"/>
                <w:szCs w:val="24"/>
                <w:lang w:val="ky-KG"/>
              </w:rPr>
              <w:t xml:space="preserve"> салык төлөмдөрүнө таандык, өткөн жылдын ушул эле мезгилинде салыштырмалуу</w:t>
            </w:r>
            <w:r>
              <w:rPr>
                <w:sz w:val="24"/>
                <w:szCs w:val="24"/>
                <w:lang w:val="ky-KG"/>
              </w:rPr>
              <w:t xml:space="preserve"> 17,4 пайызга</w:t>
            </w:r>
            <w:r w:rsidRPr="0071481D">
              <w:rPr>
                <w:sz w:val="24"/>
                <w:szCs w:val="24"/>
                <w:lang w:val="ky-KG"/>
              </w:rPr>
              <w:t xml:space="preserve"> </w:t>
            </w:r>
            <w:r>
              <w:rPr>
                <w:sz w:val="24"/>
                <w:szCs w:val="24"/>
                <w:lang w:val="ky-KG"/>
              </w:rPr>
              <w:t>көбөйгөн</w:t>
            </w:r>
            <w:r w:rsidRPr="0071481D">
              <w:rPr>
                <w:sz w:val="24"/>
                <w:szCs w:val="24"/>
                <w:lang w:val="ky-KG"/>
              </w:rPr>
              <w:t xml:space="preserve">, ал эми 2019-жылдын </w:t>
            </w:r>
            <w:r w:rsidRPr="00287693">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кулжа</w:t>
            </w:r>
            <w:r w:rsidRPr="0071481D">
              <w:rPr>
                <w:rFonts w:ascii="Times New Roman UniToktom" w:hAnsi="Times New Roman UniToktom" w:cs="Times New Roman UniToktom"/>
                <w:sz w:val="24"/>
                <w:szCs w:val="24"/>
                <w:lang w:val="ky-KG"/>
              </w:rPr>
              <w:t xml:space="preserve"> айлары</w:t>
            </w:r>
            <w:r w:rsidRPr="0071481D">
              <w:rPr>
                <w:sz w:val="24"/>
                <w:szCs w:val="24"/>
                <w:lang w:val="ky-KG"/>
              </w:rPr>
              <w:t>н</w:t>
            </w:r>
            <w:r>
              <w:rPr>
                <w:sz w:val="24"/>
                <w:szCs w:val="24"/>
                <w:lang w:val="ky-KG"/>
              </w:rPr>
              <w:t>ын</w:t>
            </w:r>
            <w:r w:rsidRPr="0071481D">
              <w:rPr>
                <w:sz w:val="24"/>
                <w:szCs w:val="24"/>
                <w:lang w:val="ky-KG"/>
              </w:rPr>
              <w:t xml:space="preserve"> ушул эле мезгилинде – </w:t>
            </w:r>
            <w:r>
              <w:rPr>
                <w:sz w:val="24"/>
                <w:szCs w:val="24"/>
                <w:lang w:val="ky-KG"/>
              </w:rPr>
              <w:t>54,4</w:t>
            </w:r>
            <w:r w:rsidRPr="0071481D">
              <w:rPr>
                <w:sz w:val="24"/>
                <w:szCs w:val="24"/>
                <w:lang w:val="ky-KG"/>
              </w:rPr>
              <w:t xml:space="preserve"> пайыз же </w:t>
            </w:r>
            <w:r>
              <w:rPr>
                <w:sz w:val="24"/>
                <w:szCs w:val="24"/>
                <w:lang w:val="ky-KG"/>
              </w:rPr>
              <w:t>153915,5</w:t>
            </w:r>
            <w:r w:rsidRPr="0071481D">
              <w:rPr>
                <w:sz w:val="24"/>
                <w:szCs w:val="24"/>
                <w:lang w:val="ky-KG"/>
              </w:rPr>
              <w:t xml:space="preserve"> миң сом болгон. </w:t>
            </w:r>
          </w:p>
          <w:p w:rsidR="00CD28A0" w:rsidRPr="0071481D" w:rsidRDefault="00CD28A0" w:rsidP="00215B92">
            <w:pPr>
              <w:pStyle w:val="12"/>
              <w:ind w:firstLine="720"/>
              <w:jc w:val="both"/>
              <w:rPr>
                <w:szCs w:val="24"/>
                <w:lang w:val="ky-KG"/>
              </w:rPr>
            </w:pPr>
          </w:p>
        </w:tc>
        <w:tc>
          <w:tcPr>
            <w:tcW w:w="4695" w:type="dxa"/>
            <w:shd w:val="clear" w:color="auto" w:fill="auto"/>
          </w:tcPr>
          <w:p w:rsidR="00CD28A0" w:rsidRPr="00D62F29" w:rsidRDefault="00CD28A0" w:rsidP="00215B92">
            <w:pPr>
              <w:pStyle w:val="23"/>
              <w:ind w:firstLine="720"/>
              <w:jc w:val="both"/>
              <w:rPr>
                <w:i/>
                <w:sz w:val="24"/>
                <w:szCs w:val="24"/>
                <w:lang w:val="ky-KG"/>
              </w:rPr>
            </w:pPr>
            <w:r w:rsidRPr="00D01292">
              <w:rPr>
                <w:i/>
                <w:sz w:val="24"/>
                <w:szCs w:val="24"/>
              </w:rPr>
              <w:t xml:space="preserve">Основная </w:t>
            </w:r>
            <w:r w:rsidRPr="00D01292">
              <w:rPr>
                <w:i/>
                <w:sz w:val="24"/>
                <w:szCs w:val="24"/>
                <w:lang w:val="ky-KG"/>
              </w:rPr>
              <w:t>доля</w:t>
            </w:r>
            <w:r w:rsidRPr="00D01292">
              <w:rPr>
                <w:i/>
                <w:sz w:val="24"/>
                <w:szCs w:val="24"/>
              </w:rPr>
              <w:t xml:space="preserve"> доходов сложилась из налоговых</w:t>
            </w:r>
            <w:r w:rsidRPr="00287693">
              <w:rPr>
                <w:i/>
                <w:sz w:val="24"/>
                <w:szCs w:val="24"/>
                <w:lang w:val="ky-KG"/>
              </w:rPr>
              <w:t>, которая сотавила</w:t>
            </w:r>
            <w:r w:rsidRPr="00287693">
              <w:rPr>
                <w:i/>
                <w:sz w:val="24"/>
                <w:szCs w:val="24"/>
              </w:rPr>
              <w:t xml:space="preserve"> </w:t>
            </w:r>
            <w:r>
              <w:rPr>
                <w:i/>
                <w:sz w:val="24"/>
                <w:szCs w:val="24"/>
                <w:lang w:val="ky-KG"/>
              </w:rPr>
              <w:t>65,2</w:t>
            </w:r>
            <w:r w:rsidRPr="00287693">
              <w:rPr>
                <w:i/>
                <w:sz w:val="24"/>
                <w:szCs w:val="24"/>
              </w:rPr>
              <w:t xml:space="preserve"> процента от </w:t>
            </w:r>
            <w:r w:rsidRPr="00287693">
              <w:rPr>
                <w:i/>
                <w:sz w:val="24"/>
                <w:szCs w:val="24"/>
                <w:lang w:val="ky-KG"/>
              </w:rPr>
              <w:t>всех</w:t>
            </w:r>
            <w:r w:rsidRPr="00287693">
              <w:rPr>
                <w:i/>
                <w:sz w:val="24"/>
                <w:szCs w:val="24"/>
              </w:rPr>
              <w:t xml:space="preserve"> доходов, которые поступ</w:t>
            </w:r>
            <w:r w:rsidRPr="00287693">
              <w:rPr>
                <w:i/>
                <w:sz w:val="24"/>
                <w:szCs w:val="24"/>
              </w:rPr>
              <w:t>и</w:t>
            </w:r>
            <w:r w:rsidRPr="00287693">
              <w:rPr>
                <w:i/>
                <w:sz w:val="24"/>
                <w:szCs w:val="24"/>
              </w:rPr>
              <w:t xml:space="preserve">ли за отчетный период в сумме </w:t>
            </w:r>
            <w:r>
              <w:rPr>
                <w:i/>
                <w:sz w:val="24"/>
                <w:szCs w:val="24"/>
                <w:lang w:val="ky-KG"/>
              </w:rPr>
              <w:t>180748,5</w:t>
            </w:r>
            <w:r w:rsidRPr="00287693">
              <w:rPr>
                <w:i/>
                <w:sz w:val="24"/>
                <w:szCs w:val="24"/>
                <w:lang w:val="ky-KG"/>
              </w:rPr>
              <w:t xml:space="preserve"> тыс.</w:t>
            </w:r>
            <w:r w:rsidRPr="00287693">
              <w:rPr>
                <w:i/>
                <w:sz w:val="24"/>
                <w:szCs w:val="24"/>
              </w:rPr>
              <w:t xml:space="preserve"> сомов, что </w:t>
            </w:r>
            <w:r>
              <w:rPr>
                <w:i/>
                <w:sz w:val="24"/>
                <w:szCs w:val="24"/>
                <w:lang w:val="ky-KG"/>
              </w:rPr>
              <w:t>бол</w:t>
            </w:r>
            <w:r w:rsidRPr="00287693">
              <w:rPr>
                <w:i/>
                <w:sz w:val="24"/>
                <w:szCs w:val="24"/>
              </w:rPr>
              <w:t xml:space="preserve">ьше </w:t>
            </w:r>
            <w:r>
              <w:rPr>
                <w:i/>
                <w:sz w:val="24"/>
                <w:szCs w:val="24"/>
                <w:lang w:val="ky-KG"/>
              </w:rPr>
              <w:t xml:space="preserve">на 17,4 процента </w:t>
            </w:r>
            <w:r w:rsidRPr="00287693">
              <w:rPr>
                <w:i/>
                <w:sz w:val="24"/>
                <w:szCs w:val="24"/>
              </w:rPr>
              <w:t>по сравнению с соответствующим пери</w:t>
            </w:r>
            <w:r w:rsidRPr="00287693">
              <w:rPr>
                <w:i/>
                <w:sz w:val="24"/>
                <w:szCs w:val="24"/>
              </w:rPr>
              <w:t>о</w:t>
            </w:r>
            <w:r w:rsidRPr="00287693">
              <w:rPr>
                <w:i/>
                <w:sz w:val="24"/>
                <w:szCs w:val="24"/>
              </w:rPr>
              <w:t xml:space="preserve">дом прошлого года, а в </w:t>
            </w:r>
            <w:r w:rsidRPr="00287693">
              <w:rPr>
                <w:i/>
                <w:sz w:val="24"/>
                <w:szCs w:val="24"/>
                <w:lang w:val="ky-KG"/>
              </w:rPr>
              <w:t>январе-</w:t>
            </w:r>
            <w:r>
              <w:rPr>
                <w:i/>
                <w:sz w:val="24"/>
                <w:szCs w:val="24"/>
                <w:lang w:val="ky-KG"/>
              </w:rPr>
              <w:t>июн</w:t>
            </w:r>
            <w:r w:rsidRPr="00287693">
              <w:rPr>
                <w:i/>
                <w:sz w:val="24"/>
                <w:szCs w:val="24"/>
                <w:lang w:val="ky-KG"/>
              </w:rPr>
              <w:t xml:space="preserve">е </w:t>
            </w:r>
            <w:r w:rsidRPr="00287693">
              <w:rPr>
                <w:i/>
                <w:sz w:val="24"/>
                <w:szCs w:val="24"/>
              </w:rPr>
              <w:t>201</w:t>
            </w:r>
            <w:r w:rsidRPr="00287693">
              <w:rPr>
                <w:i/>
                <w:sz w:val="24"/>
                <w:szCs w:val="24"/>
                <w:lang w:val="ky-KG"/>
              </w:rPr>
              <w:t>9</w:t>
            </w:r>
            <w:r w:rsidRPr="00287693">
              <w:rPr>
                <w:i/>
                <w:sz w:val="24"/>
                <w:szCs w:val="24"/>
              </w:rPr>
              <w:t xml:space="preserve"> года </w:t>
            </w:r>
            <w:r w:rsidRPr="00287693">
              <w:rPr>
                <w:i/>
                <w:sz w:val="24"/>
                <w:szCs w:val="24"/>
                <w:lang w:val="ky-KG"/>
              </w:rPr>
              <w:t>их удельный вес составил</w:t>
            </w:r>
            <w:r w:rsidRPr="00287693">
              <w:rPr>
                <w:i/>
                <w:sz w:val="24"/>
                <w:szCs w:val="24"/>
              </w:rPr>
              <w:t xml:space="preserve"> </w:t>
            </w:r>
            <w:r>
              <w:rPr>
                <w:i/>
                <w:sz w:val="24"/>
                <w:szCs w:val="24"/>
                <w:lang w:val="ky-KG"/>
              </w:rPr>
              <w:t>54,4</w:t>
            </w:r>
            <w:r w:rsidRPr="00D01292">
              <w:rPr>
                <w:i/>
                <w:sz w:val="24"/>
                <w:szCs w:val="24"/>
              </w:rPr>
              <w:t xml:space="preserve"> пр</w:t>
            </w:r>
            <w:r w:rsidRPr="00D01292">
              <w:rPr>
                <w:i/>
                <w:sz w:val="24"/>
                <w:szCs w:val="24"/>
              </w:rPr>
              <w:t>о</w:t>
            </w:r>
            <w:r w:rsidRPr="00D01292">
              <w:rPr>
                <w:i/>
                <w:sz w:val="24"/>
                <w:szCs w:val="24"/>
              </w:rPr>
              <w:t>цента</w:t>
            </w:r>
            <w:r>
              <w:rPr>
                <w:i/>
                <w:sz w:val="24"/>
                <w:szCs w:val="24"/>
                <w:lang w:val="ky-KG"/>
              </w:rPr>
              <w:t>,</w:t>
            </w:r>
            <w:r w:rsidRPr="00D01292">
              <w:rPr>
                <w:i/>
                <w:sz w:val="24"/>
                <w:szCs w:val="24"/>
              </w:rPr>
              <w:t xml:space="preserve"> или </w:t>
            </w:r>
            <w:r>
              <w:rPr>
                <w:i/>
                <w:sz w:val="24"/>
                <w:szCs w:val="24"/>
                <w:lang w:val="ky-KG"/>
              </w:rPr>
              <w:t xml:space="preserve">153915,5 </w:t>
            </w:r>
            <w:r w:rsidRPr="00D01292">
              <w:rPr>
                <w:i/>
                <w:sz w:val="24"/>
                <w:szCs w:val="24"/>
              </w:rPr>
              <w:t>тыс. сомов.</w:t>
            </w:r>
          </w:p>
        </w:tc>
      </w:tr>
      <w:tr w:rsidR="00CD28A0" w:rsidRPr="00D01292" w:rsidTr="00215B92">
        <w:tc>
          <w:tcPr>
            <w:tcW w:w="4694" w:type="dxa"/>
            <w:shd w:val="clear" w:color="auto" w:fill="auto"/>
          </w:tcPr>
          <w:p w:rsidR="00CD28A0" w:rsidRPr="0071481D" w:rsidRDefault="00CD28A0" w:rsidP="00215B92">
            <w:pPr>
              <w:pStyle w:val="12"/>
              <w:ind w:firstLine="720"/>
              <w:jc w:val="both"/>
              <w:rPr>
                <w:sz w:val="24"/>
                <w:szCs w:val="24"/>
                <w:lang w:val="ky-KG"/>
              </w:rPr>
            </w:pPr>
            <w:r w:rsidRPr="0071481D">
              <w:rPr>
                <w:sz w:val="24"/>
                <w:szCs w:val="24"/>
                <w:lang w:val="ky-KG"/>
              </w:rPr>
              <w:t xml:space="preserve">Салык төлөмдөрүнүн ичинен басымдуулук кылган киреше жана пайда салыгы </w:t>
            </w:r>
            <w:r>
              <w:rPr>
                <w:sz w:val="24"/>
                <w:szCs w:val="24"/>
                <w:lang w:val="ky-KG"/>
              </w:rPr>
              <w:t>81,7</w:t>
            </w:r>
            <w:r w:rsidRPr="0071481D">
              <w:rPr>
                <w:sz w:val="24"/>
                <w:szCs w:val="24"/>
                <w:lang w:val="ky-KG"/>
              </w:rPr>
              <w:t xml:space="preserve"> пайызды, же </w:t>
            </w:r>
            <w:r>
              <w:rPr>
                <w:sz w:val="24"/>
                <w:szCs w:val="24"/>
                <w:lang w:val="ky-KG"/>
              </w:rPr>
              <w:t xml:space="preserve">1,4 эсеге </w:t>
            </w:r>
            <w:r w:rsidRPr="0071481D">
              <w:rPr>
                <w:sz w:val="24"/>
                <w:szCs w:val="24"/>
                <w:lang w:val="ky-KG"/>
              </w:rPr>
              <w:t>өткөн  жылдын ушул эле мезгилинде салыштырмалуу</w:t>
            </w:r>
            <w:r>
              <w:rPr>
                <w:sz w:val="24"/>
                <w:szCs w:val="24"/>
                <w:lang w:val="ky-KG"/>
              </w:rPr>
              <w:t xml:space="preserve"> көбөйгөн</w:t>
            </w:r>
            <w:r w:rsidRPr="0071481D">
              <w:rPr>
                <w:szCs w:val="24"/>
                <w:lang w:val="ky-KG"/>
              </w:rPr>
              <w:t xml:space="preserve">, </w:t>
            </w:r>
            <w:r>
              <w:rPr>
                <w:sz w:val="24"/>
                <w:szCs w:val="24"/>
                <w:lang w:val="ky-KG"/>
              </w:rPr>
              <w:t>147588,1</w:t>
            </w:r>
            <w:r w:rsidRPr="0071481D">
              <w:rPr>
                <w:sz w:val="24"/>
                <w:szCs w:val="24"/>
                <w:lang w:val="ky-KG"/>
              </w:rPr>
              <w:t xml:space="preserve"> миң сомду түздү.</w:t>
            </w:r>
          </w:p>
        </w:tc>
        <w:tc>
          <w:tcPr>
            <w:tcW w:w="4695" w:type="dxa"/>
            <w:shd w:val="clear" w:color="auto" w:fill="auto"/>
          </w:tcPr>
          <w:p w:rsidR="00CD28A0" w:rsidRPr="00B5344E" w:rsidRDefault="00CD28A0" w:rsidP="00215B92">
            <w:pPr>
              <w:pStyle w:val="23"/>
              <w:ind w:firstLine="760"/>
              <w:jc w:val="both"/>
              <w:rPr>
                <w:i/>
                <w:sz w:val="24"/>
                <w:szCs w:val="24"/>
                <w:lang w:val="ky-KG"/>
              </w:rPr>
            </w:pPr>
            <w:r w:rsidRPr="00B5344E">
              <w:rPr>
                <w:i/>
                <w:sz w:val="24"/>
                <w:szCs w:val="24"/>
              </w:rPr>
              <w:t>В налоговых поступлениях наибольшая доля приходится на налог на доходы и прибыль</w:t>
            </w:r>
            <w:r w:rsidRPr="00B5344E">
              <w:rPr>
                <w:i/>
                <w:sz w:val="24"/>
                <w:szCs w:val="24"/>
                <w:lang w:val="ky-KG"/>
              </w:rPr>
              <w:t>, доля которых в общих налоговых поступлениях составила</w:t>
            </w:r>
            <w:r w:rsidRPr="00B5344E">
              <w:rPr>
                <w:i/>
                <w:sz w:val="24"/>
                <w:szCs w:val="24"/>
              </w:rPr>
              <w:t xml:space="preserve"> </w:t>
            </w:r>
            <w:r>
              <w:rPr>
                <w:i/>
                <w:sz w:val="24"/>
                <w:szCs w:val="24"/>
                <w:lang w:val="ky-KG"/>
              </w:rPr>
              <w:t>81,7</w:t>
            </w:r>
            <w:r w:rsidRPr="00B5344E">
              <w:rPr>
                <w:i/>
                <w:sz w:val="24"/>
                <w:szCs w:val="24"/>
                <w:lang w:val="ky-KG"/>
              </w:rPr>
              <w:t xml:space="preserve"> </w:t>
            </w:r>
            <w:r w:rsidRPr="00B5344E">
              <w:rPr>
                <w:i/>
                <w:sz w:val="24"/>
                <w:szCs w:val="24"/>
              </w:rPr>
              <w:t xml:space="preserve">процента или </w:t>
            </w:r>
            <w:r>
              <w:rPr>
                <w:i/>
                <w:sz w:val="24"/>
                <w:szCs w:val="24"/>
                <w:lang w:val="ky-KG"/>
              </w:rPr>
              <w:t>147588,1</w:t>
            </w:r>
            <w:r w:rsidRPr="00B5344E">
              <w:rPr>
                <w:i/>
                <w:sz w:val="24"/>
                <w:szCs w:val="24"/>
                <w:lang w:val="ky-KG"/>
              </w:rPr>
              <w:t xml:space="preserve"> </w:t>
            </w:r>
            <w:r w:rsidRPr="00B5344E">
              <w:rPr>
                <w:i/>
                <w:sz w:val="24"/>
                <w:szCs w:val="24"/>
              </w:rPr>
              <w:t>тыс. сомов</w:t>
            </w:r>
            <w:r w:rsidRPr="00B5344E">
              <w:rPr>
                <w:i/>
                <w:sz w:val="24"/>
                <w:szCs w:val="24"/>
                <w:lang w:val="ky-KG"/>
              </w:rPr>
              <w:t xml:space="preserve">, что больше </w:t>
            </w:r>
            <w:r>
              <w:rPr>
                <w:i/>
                <w:sz w:val="24"/>
                <w:szCs w:val="24"/>
                <w:lang w:val="ky-KG"/>
              </w:rPr>
              <w:t>в 1,4 раза</w:t>
            </w:r>
            <w:r w:rsidRPr="00B5344E">
              <w:rPr>
                <w:i/>
                <w:sz w:val="24"/>
                <w:szCs w:val="24"/>
                <w:lang w:val="ky-KG"/>
              </w:rPr>
              <w:t xml:space="preserve"> по сравнению с аналогичным периодом прошлого года</w:t>
            </w:r>
            <w:r w:rsidRPr="00B5344E">
              <w:rPr>
                <w:i/>
                <w:sz w:val="24"/>
                <w:szCs w:val="24"/>
              </w:rPr>
              <w:t>.</w:t>
            </w:r>
          </w:p>
        </w:tc>
      </w:tr>
      <w:tr w:rsidR="00CD28A0" w:rsidRPr="00D01292" w:rsidTr="00215B92">
        <w:tc>
          <w:tcPr>
            <w:tcW w:w="4694" w:type="dxa"/>
            <w:shd w:val="clear" w:color="auto" w:fill="auto"/>
          </w:tcPr>
          <w:p w:rsidR="00CD28A0" w:rsidRPr="00FE01AF" w:rsidRDefault="00CD28A0" w:rsidP="00215B92">
            <w:pPr>
              <w:pStyle w:val="12"/>
              <w:ind w:firstLine="720"/>
              <w:jc w:val="both"/>
              <w:rPr>
                <w:sz w:val="24"/>
                <w:szCs w:val="24"/>
                <w:highlight w:val="yellow"/>
                <w:lang w:val="ky-KG"/>
              </w:rPr>
            </w:pPr>
            <w:r w:rsidRPr="00DC5E80">
              <w:rPr>
                <w:sz w:val="24"/>
                <w:szCs w:val="24"/>
                <w:lang w:val="ky-KG"/>
              </w:rPr>
              <w:t xml:space="preserve">2020-жылы </w:t>
            </w:r>
            <w:r w:rsidRPr="0071481D">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кулжа</w:t>
            </w:r>
            <w:r w:rsidRPr="0071481D">
              <w:rPr>
                <w:rFonts w:ascii="Times New Roman UniToktom" w:hAnsi="Times New Roman UniToktom" w:cs="Times New Roman UniToktom"/>
                <w:sz w:val="24"/>
                <w:szCs w:val="24"/>
                <w:lang w:val="ky-KG"/>
              </w:rPr>
              <w:t xml:space="preserve"> </w:t>
            </w:r>
            <w:r w:rsidRPr="0071481D">
              <w:rPr>
                <w:rFonts w:ascii="Times New Roman UniToktom" w:hAnsi="Times New Roman UniToktom" w:cs="Times New Roman UniToktom"/>
                <w:sz w:val="24"/>
                <w:szCs w:val="24"/>
                <w:lang w:val="ky-KG"/>
              </w:rPr>
              <w:lastRenderedPageBreak/>
              <w:t>айлары</w:t>
            </w:r>
            <w:r w:rsidRPr="0071481D">
              <w:rPr>
                <w:sz w:val="24"/>
                <w:szCs w:val="24"/>
                <w:lang w:val="ky-KG"/>
              </w:rPr>
              <w:t>нда</w:t>
            </w:r>
            <w:r w:rsidRPr="00DC5E80">
              <w:rPr>
                <w:sz w:val="24"/>
                <w:szCs w:val="24"/>
                <w:lang w:val="ky-KG"/>
              </w:rPr>
              <w:t xml:space="preserve"> салык эмес кирешелер </w:t>
            </w:r>
            <w:r>
              <w:rPr>
                <w:sz w:val="24"/>
                <w:szCs w:val="24"/>
                <w:lang w:val="ky-KG"/>
              </w:rPr>
              <w:t>10,9</w:t>
            </w:r>
            <w:r w:rsidRPr="00DC5E80">
              <w:rPr>
                <w:sz w:val="24"/>
                <w:szCs w:val="24"/>
                <w:lang w:val="ky-KG"/>
              </w:rPr>
              <w:t xml:space="preserve"> пайызды же </w:t>
            </w:r>
            <w:r>
              <w:rPr>
                <w:sz w:val="24"/>
                <w:szCs w:val="24"/>
                <w:lang w:val="ky-KG"/>
              </w:rPr>
              <w:t>30218,4</w:t>
            </w:r>
            <w:r w:rsidRPr="00DC5E80">
              <w:rPr>
                <w:sz w:val="24"/>
                <w:szCs w:val="24"/>
                <w:lang w:val="ky-KG"/>
              </w:rPr>
              <w:t xml:space="preserve"> миң сомду түздү, анын ичинен: товарларды сатуудан жана кызмат көрсөтүүлөрдү көрсөтүүдөн менчиктен түшкөн киреше </w:t>
            </w:r>
            <w:r>
              <w:rPr>
                <w:sz w:val="24"/>
                <w:szCs w:val="24"/>
                <w:lang w:val="ky-KG"/>
              </w:rPr>
              <w:t>60,3</w:t>
            </w:r>
            <w:r w:rsidRPr="00DC5E80">
              <w:rPr>
                <w:sz w:val="24"/>
                <w:szCs w:val="24"/>
                <w:lang w:val="ky-KG"/>
              </w:rPr>
              <w:t xml:space="preserve"> пайыз же </w:t>
            </w:r>
            <w:r>
              <w:rPr>
                <w:sz w:val="24"/>
                <w:szCs w:val="24"/>
                <w:lang w:val="ky-KG"/>
              </w:rPr>
              <w:t>18232,0</w:t>
            </w:r>
            <w:r w:rsidRPr="00DC5E80">
              <w:rPr>
                <w:sz w:val="24"/>
                <w:szCs w:val="24"/>
                <w:lang w:val="ky-KG"/>
              </w:rPr>
              <w:t xml:space="preserve"> миң сомду</w:t>
            </w:r>
            <w:r>
              <w:rPr>
                <w:sz w:val="24"/>
                <w:szCs w:val="24"/>
                <w:lang w:val="ky-KG"/>
              </w:rPr>
              <w:t xml:space="preserve"> жана</w:t>
            </w:r>
            <w:r w:rsidRPr="00DC5E80">
              <w:rPr>
                <w:sz w:val="24"/>
                <w:szCs w:val="24"/>
                <w:lang w:val="ky-KG"/>
              </w:rPr>
              <w:t xml:space="preserve"> түшкөн киреше </w:t>
            </w:r>
            <w:r>
              <w:rPr>
                <w:sz w:val="24"/>
                <w:szCs w:val="24"/>
                <w:lang w:val="ky-KG"/>
              </w:rPr>
              <w:t>35,8</w:t>
            </w:r>
            <w:r w:rsidRPr="00DC5E80">
              <w:rPr>
                <w:sz w:val="24"/>
                <w:szCs w:val="24"/>
                <w:lang w:val="ky-KG"/>
              </w:rPr>
              <w:t xml:space="preserve"> </w:t>
            </w:r>
            <w:r>
              <w:rPr>
                <w:sz w:val="24"/>
                <w:szCs w:val="24"/>
                <w:lang w:val="ky-KG"/>
              </w:rPr>
              <w:t>пайызга</w:t>
            </w:r>
            <w:r w:rsidRPr="00DC5E80">
              <w:rPr>
                <w:sz w:val="24"/>
                <w:szCs w:val="24"/>
                <w:lang w:val="ky-KG"/>
              </w:rPr>
              <w:t xml:space="preserve"> же </w:t>
            </w:r>
            <w:r>
              <w:rPr>
                <w:sz w:val="24"/>
                <w:szCs w:val="24"/>
                <w:lang w:val="ky-KG"/>
              </w:rPr>
              <w:t>10815,5</w:t>
            </w:r>
            <w:r w:rsidRPr="00DC5E80">
              <w:rPr>
                <w:sz w:val="24"/>
                <w:szCs w:val="24"/>
                <w:lang w:val="ky-KG"/>
              </w:rPr>
              <w:t xml:space="preserve"> миң сомду түзгөн.</w:t>
            </w:r>
          </w:p>
        </w:tc>
        <w:tc>
          <w:tcPr>
            <w:tcW w:w="4695" w:type="dxa"/>
            <w:shd w:val="clear" w:color="auto" w:fill="auto"/>
          </w:tcPr>
          <w:p w:rsidR="00CD28A0" w:rsidRPr="00B5344E" w:rsidRDefault="00CD28A0" w:rsidP="00215B92">
            <w:pPr>
              <w:pStyle w:val="23"/>
              <w:ind w:firstLine="720"/>
              <w:jc w:val="both"/>
              <w:rPr>
                <w:i/>
                <w:sz w:val="24"/>
                <w:szCs w:val="24"/>
              </w:rPr>
            </w:pPr>
            <w:r w:rsidRPr="00B5344E">
              <w:rPr>
                <w:i/>
                <w:sz w:val="24"/>
                <w:szCs w:val="24"/>
              </w:rPr>
              <w:lastRenderedPageBreak/>
              <w:t>Неналоговые поступления</w:t>
            </w:r>
            <w:r w:rsidRPr="00B5344E">
              <w:rPr>
                <w:i/>
                <w:sz w:val="24"/>
                <w:szCs w:val="24"/>
                <w:lang w:val="ky-KG"/>
              </w:rPr>
              <w:t xml:space="preserve"> в январе-</w:t>
            </w:r>
            <w:r>
              <w:rPr>
                <w:i/>
                <w:sz w:val="24"/>
                <w:szCs w:val="24"/>
                <w:lang w:val="ky-KG"/>
              </w:rPr>
              <w:lastRenderedPageBreak/>
              <w:t>июне</w:t>
            </w:r>
            <w:r w:rsidRPr="00B5344E">
              <w:rPr>
                <w:i/>
                <w:sz w:val="24"/>
                <w:szCs w:val="24"/>
                <w:lang w:val="ky-KG"/>
              </w:rPr>
              <w:t xml:space="preserve"> 2020г.</w:t>
            </w:r>
            <w:r w:rsidRPr="00B5344E">
              <w:rPr>
                <w:i/>
                <w:sz w:val="24"/>
                <w:szCs w:val="24"/>
              </w:rPr>
              <w:t xml:space="preserve"> состави</w:t>
            </w:r>
            <w:r w:rsidRPr="00B5344E">
              <w:rPr>
                <w:i/>
                <w:sz w:val="24"/>
                <w:szCs w:val="24"/>
                <w:lang w:val="ky-KG"/>
              </w:rPr>
              <w:t>ли</w:t>
            </w:r>
            <w:r w:rsidRPr="00B5344E">
              <w:rPr>
                <w:i/>
                <w:sz w:val="24"/>
                <w:szCs w:val="24"/>
              </w:rPr>
              <w:t xml:space="preserve"> </w:t>
            </w:r>
            <w:r>
              <w:rPr>
                <w:i/>
                <w:sz w:val="24"/>
                <w:szCs w:val="24"/>
                <w:lang w:val="ky-KG"/>
              </w:rPr>
              <w:t>30218,4</w:t>
            </w:r>
            <w:r w:rsidRPr="00B5344E">
              <w:rPr>
                <w:i/>
                <w:sz w:val="24"/>
                <w:szCs w:val="24"/>
                <w:lang w:val="ky-KG"/>
              </w:rPr>
              <w:t xml:space="preserve"> </w:t>
            </w:r>
            <w:r w:rsidRPr="00B5344E">
              <w:rPr>
                <w:i/>
                <w:sz w:val="24"/>
                <w:szCs w:val="24"/>
              </w:rPr>
              <w:t xml:space="preserve">тыс. сомов или </w:t>
            </w:r>
            <w:r>
              <w:rPr>
                <w:i/>
                <w:sz w:val="24"/>
                <w:szCs w:val="24"/>
                <w:lang w:val="ky-KG"/>
              </w:rPr>
              <w:t>10,9</w:t>
            </w:r>
            <w:r w:rsidRPr="00B5344E">
              <w:rPr>
                <w:i/>
                <w:sz w:val="24"/>
                <w:szCs w:val="24"/>
              </w:rPr>
              <w:t xml:space="preserve"> процента</w:t>
            </w:r>
            <w:r w:rsidRPr="00B5344E">
              <w:rPr>
                <w:i/>
                <w:sz w:val="24"/>
                <w:szCs w:val="24"/>
                <w:lang w:val="ky-KG"/>
              </w:rPr>
              <w:t xml:space="preserve"> от общих доходов</w:t>
            </w:r>
            <w:r w:rsidRPr="00B5344E">
              <w:rPr>
                <w:i/>
                <w:sz w:val="24"/>
                <w:szCs w:val="24"/>
              </w:rPr>
              <w:t>, из них</w:t>
            </w:r>
            <w:r w:rsidRPr="00B5344E">
              <w:rPr>
                <w:i/>
                <w:sz w:val="24"/>
                <w:szCs w:val="24"/>
                <w:lang w:val="ky-KG"/>
              </w:rPr>
              <w:t>:</w:t>
            </w:r>
            <w:r w:rsidRPr="00B5344E">
              <w:rPr>
                <w:i/>
                <w:sz w:val="24"/>
                <w:szCs w:val="24"/>
              </w:rPr>
              <w:t xml:space="preserve"> </w:t>
            </w:r>
            <w:r>
              <w:rPr>
                <w:i/>
                <w:sz w:val="24"/>
                <w:szCs w:val="24"/>
                <w:lang w:val="ky-KG"/>
              </w:rPr>
              <w:t xml:space="preserve">18232,0 тыс. сомов или 60,3 процента </w:t>
            </w:r>
            <w:r w:rsidRPr="00B5344E">
              <w:rPr>
                <w:i/>
                <w:sz w:val="24"/>
                <w:szCs w:val="24"/>
              </w:rPr>
              <w:t>составляют</w:t>
            </w:r>
            <w:r>
              <w:rPr>
                <w:i/>
                <w:sz w:val="24"/>
                <w:szCs w:val="24"/>
                <w:lang w:val="ky-KG"/>
              </w:rPr>
              <w:t xml:space="preserve"> доходы </w:t>
            </w:r>
            <w:r w:rsidRPr="00B5344E">
              <w:rPr>
                <w:i/>
                <w:sz w:val="24"/>
                <w:szCs w:val="24"/>
                <w:lang w:val="ky-KG"/>
              </w:rPr>
              <w:t xml:space="preserve">от </w:t>
            </w:r>
            <w:r w:rsidRPr="00B5344E">
              <w:rPr>
                <w:i/>
                <w:sz w:val="24"/>
                <w:szCs w:val="24"/>
              </w:rPr>
              <w:t>собственности</w:t>
            </w:r>
            <w:r w:rsidRPr="00B5344E">
              <w:rPr>
                <w:i/>
                <w:sz w:val="24"/>
                <w:szCs w:val="24"/>
                <w:lang w:val="ky-KG"/>
              </w:rPr>
              <w:t xml:space="preserve"> и проценты</w:t>
            </w:r>
            <w:r>
              <w:rPr>
                <w:i/>
                <w:sz w:val="24"/>
                <w:szCs w:val="24"/>
                <w:lang w:val="ky-KG"/>
              </w:rPr>
              <w:t xml:space="preserve"> и 10815,5</w:t>
            </w:r>
            <w:r w:rsidRPr="00B5344E">
              <w:rPr>
                <w:i/>
                <w:sz w:val="24"/>
                <w:szCs w:val="24"/>
                <w:lang w:val="ky-KG"/>
              </w:rPr>
              <w:t xml:space="preserve"> </w:t>
            </w:r>
            <w:r w:rsidRPr="00B5344E">
              <w:rPr>
                <w:i/>
                <w:sz w:val="24"/>
                <w:szCs w:val="24"/>
              </w:rPr>
              <w:t xml:space="preserve">тыс. сомов или </w:t>
            </w:r>
            <w:r>
              <w:rPr>
                <w:i/>
                <w:sz w:val="24"/>
                <w:szCs w:val="24"/>
                <w:lang w:val="ky-KG"/>
              </w:rPr>
              <w:t>35,8</w:t>
            </w:r>
            <w:r w:rsidRPr="00B5344E">
              <w:rPr>
                <w:i/>
                <w:sz w:val="24"/>
                <w:szCs w:val="24"/>
                <w:lang w:val="ky-KG"/>
              </w:rPr>
              <w:t xml:space="preserve"> </w:t>
            </w:r>
            <w:r w:rsidRPr="00B5344E">
              <w:rPr>
                <w:i/>
                <w:sz w:val="24"/>
                <w:szCs w:val="24"/>
              </w:rPr>
              <w:t xml:space="preserve">процента </w:t>
            </w:r>
            <w:r>
              <w:rPr>
                <w:i/>
                <w:sz w:val="24"/>
                <w:szCs w:val="24"/>
                <w:lang w:val="ky-KG"/>
              </w:rPr>
              <w:t xml:space="preserve">- </w:t>
            </w:r>
            <w:r w:rsidRPr="00B5344E">
              <w:rPr>
                <w:i/>
                <w:sz w:val="24"/>
                <w:szCs w:val="24"/>
                <w:lang w:val="ky-KG"/>
              </w:rPr>
              <w:t xml:space="preserve">доходы </w:t>
            </w:r>
            <w:r>
              <w:rPr>
                <w:i/>
                <w:sz w:val="24"/>
                <w:szCs w:val="24"/>
                <w:lang w:val="ky-KG"/>
              </w:rPr>
              <w:t xml:space="preserve">от продажи товаров и оказания услуг. </w:t>
            </w:r>
          </w:p>
        </w:tc>
      </w:tr>
      <w:tr w:rsidR="00CD28A0" w:rsidRPr="00D01292" w:rsidTr="00215B92">
        <w:tc>
          <w:tcPr>
            <w:tcW w:w="4694" w:type="dxa"/>
            <w:shd w:val="clear" w:color="auto" w:fill="auto"/>
          </w:tcPr>
          <w:p w:rsidR="00CD28A0" w:rsidRPr="00F418F1" w:rsidRDefault="00CD28A0" w:rsidP="00215B92">
            <w:pPr>
              <w:pStyle w:val="12"/>
              <w:ind w:firstLine="493"/>
              <w:jc w:val="both"/>
              <w:rPr>
                <w:sz w:val="24"/>
                <w:szCs w:val="24"/>
                <w:lang w:val="ky-KG"/>
              </w:rPr>
            </w:pPr>
            <w:r w:rsidRPr="00F418F1">
              <w:rPr>
                <w:sz w:val="24"/>
                <w:szCs w:val="24"/>
                <w:lang w:val="ky-KG"/>
              </w:rPr>
              <w:lastRenderedPageBreak/>
              <w:t xml:space="preserve">Социалдык-маданият чөйрөсүнө кеткен операциялык чыгымдар </w:t>
            </w:r>
            <w:r>
              <w:rPr>
                <w:sz w:val="24"/>
                <w:szCs w:val="24"/>
                <w:lang w:val="ky-KG"/>
              </w:rPr>
              <w:t>51,0</w:t>
            </w:r>
            <w:r w:rsidRPr="00F418F1">
              <w:rPr>
                <w:szCs w:val="24"/>
                <w:lang w:val="ky-KG"/>
              </w:rPr>
              <w:t xml:space="preserve"> </w:t>
            </w:r>
            <w:r w:rsidRPr="00F418F1">
              <w:rPr>
                <w:sz w:val="24"/>
                <w:szCs w:val="24"/>
                <w:lang w:val="ky-KG"/>
              </w:rPr>
              <w:t xml:space="preserve">пайызды же </w:t>
            </w:r>
            <w:r>
              <w:rPr>
                <w:sz w:val="24"/>
                <w:szCs w:val="24"/>
                <w:lang w:val="ky-KG"/>
              </w:rPr>
              <w:t>98498,9</w:t>
            </w:r>
            <w:r w:rsidRPr="00F418F1">
              <w:rPr>
                <w:szCs w:val="24"/>
                <w:lang w:val="ky-KG"/>
              </w:rPr>
              <w:t xml:space="preserve"> </w:t>
            </w:r>
            <w:r w:rsidRPr="00F418F1">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48,0</w:t>
            </w:r>
            <w:r w:rsidRPr="00F418F1">
              <w:rPr>
                <w:sz w:val="24"/>
                <w:szCs w:val="24"/>
                <w:lang w:val="ky-KG"/>
              </w:rPr>
              <w:t xml:space="preserve"> пайызды түзүп </w:t>
            </w:r>
            <w:r>
              <w:rPr>
                <w:sz w:val="24"/>
                <w:szCs w:val="24"/>
                <w:lang w:val="ky-KG"/>
              </w:rPr>
              <w:t>92619,2</w:t>
            </w:r>
            <w:r w:rsidRPr="00F418F1">
              <w:rPr>
                <w:szCs w:val="24"/>
                <w:lang w:val="ky-KG"/>
              </w:rPr>
              <w:t xml:space="preserve"> </w:t>
            </w:r>
            <w:r w:rsidRPr="00F418F1">
              <w:rPr>
                <w:sz w:val="24"/>
                <w:szCs w:val="24"/>
                <w:lang w:val="ky-KG"/>
              </w:rPr>
              <w:t>миң сом болду.</w:t>
            </w:r>
          </w:p>
        </w:tc>
        <w:tc>
          <w:tcPr>
            <w:tcW w:w="4695" w:type="dxa"/>
            <w:shd w:val="clear" w:color="auto" w:fill="auto"/>
          </w:tcPr>
          <w:p w:rsidR="00CD28A0" w:rsidRPr="00D01292" w:rsidRDefault="00CD28A0" w:rsidP="00215B92">
            <w:pPr>
              <w:pStyle w:val="1"/>
              <w:ind w:firstLine="720"/>
              <w:jc w:val="both"/>
              <w:outlineLvl w:val="0"/>
              <w:rPr>
                <w:i/>
                <w:szCs w:val="24"/>
              </w:rPr>
            </w:pPr>
            <w:r w:rsidRPr="00D01292">
              <w:rPr>
                <w:i/>
                <w:szCs w:val="24"/>
              </w:rPr>
              <w:t>В операционных расходах на соц</w:t>
            </w:r>
            <w:r w:rsidRPr="00D01292">
              <w:rPr>
                <w:i/>
                <w:szCs w:val="24"/>
              </w:rPr>
              <w:t>и</w:t>
            </w:r>
            <w:r w:rsidRPr="00D01292">
              <w:rPr>
                <w:i/>
                <w:szCs w:val="24"/>
              </w:rPr>
              <w:t>ально-</w:t>
            </w:r>
            <w:r w:rsidRPr="00F418F1">
              <w:rPr>
                <w:i/>
                <w:szCs w:val="24"/>
              </w:rPr>
              <w:t xml:space="preserve">культурную сферу направлено </w:t>
            </w:r>
            <w:r>
              <w:rPr>
                <w:i/>
                <w:szCs w:val="24"/>
                <w:lang w:val="ky-KG"/>
              </w:rPr>
              <w:t>98498,9</w:t>
            </w:r>
            <w:r w:rsidRPr="00F418F1">
              <w:rPr>
                <w:i/>
                <w:szCs w:val="24"/>
                <w:lang w:val="ky-KG"/>
              </w:rPr>
              <w:t xml:space="preserve"> </w:t>
            </w:r>
            <w:r w:rsidRPr="00F418F1">
              <w:rPr>
                <w:i/>
                <w:szCs w:val="24"/>
              </w:rPr>
              <w:t>тыс. сомов</w:t>
            </w:r>
            <w:r w:rsidRPr="00F418F1">
              <w:rPr>
                <w:i/>
                <w:szCs w:val="24"/>
                <w:lang w:val="ky-KG"/>
              </w:rPr>
              <w:t>,</w:t>
            </w:r>
            <w:r w:rsidRPr="00F418F1">
              <w:rPr>
                <w:i/>
                <w:szCs w:val="24"/>
              </w:rPr>
              <w:t xml:space="preserve"> </w:t>
            </w:r>
            <w:r w:rsidRPr="00F418F1">
              <w:rPr>
                <w:i/>
                <w:szCs w:val="24"/>
                <w:lang w:val="ky-KG"/>
              </w:rPr>
              <w:t>а их удельный вес составил</w:t>
            </w:r>
            <w:r w:rsidRPr="00F418F1">
              <w:rPr>
                <w:i/>
                <w:szCs w:val="24"/>
              </w:rPr>
              <w:t xml:space="preserve"> </w:t>
            </w:r>
            <w:r>
              <w:rPr>
                <w:i/>
                <w:szCs w:val="24"/>
                <w:lang w:val="ky-KG"/>
              </w:rPr>
              <w:t>51,0</w:t>
            </w:r>
            <w:r w:rsidRPr="00F418F1">
              <w:rPr>
                <w:i/>
                <w:szCs w:val="24"/>
              </w:rPr>
              <w:t xml:space="preserve"> процента, на государст</w:t>
            </w:r>
            <w:r w:rsidRPr="00F418F1">
              <w:rPr>
                <w:i/>
                <w:szCs w:val="24"/>
                <w:lang w:val="ky-KG"/>
              </w:rPr>
              <w:t>венные</w:t>
            </w:r>
            <w:r w:rsidRPr="00F418F1">
              <w:rPr>
                <w:i/>
                <w:szCs w:val="24"/>
              </w:rPr>
              <w:t xml:space="preserve"> услуги общего назнач</w:t>
            </w:r>
            <w:r w:rsidRPr="00F418F1">
              <w:rPr>
                <w:i/>
                <w:szCs w:val="24"/>
              </w:rPr>
              <w:t>е</w:t>
            </w:r>
            <w:r w:rsidRPr="00F418F1">
              <w:rPr>
                <w:i/>
                <w:szCs w:val="24"/>
              </w:rPr>
              <w:t>ния,</w:t>
            </w:r>
            <w:r w:rsidRPr="00F418F1">
              <w:rPr>
                <w:i/>
                <w:szCs w:val="24"/>
                <w:lang w:val="ky-KG"/>
              </w:rPr>
              <w:t xml:space="preserve"> </w:t>
            </w:r>
            <w:r w:rsidRPr="00F418F1">
              <w:rPr>
                <w:i/>
                <w:szCs w:val="24"/>
              </w:rPr>
              <w:t>общественный порядок и безопа</w:t>
            </w:r>
            <w:r w:rsidRPr="00F418F1">
              <w:rPr>
                <w:i/>
                <w:szCs w:val="24"/>
              </w:rPr>
              <w:t>с</w:t>
            </w:r>
            <w:r w:rsidRPr="00F418F1">
              <w:rPr>
                <w:i/>
                <w:szCs w:val="24"/>
              </w:rPr>
              <w:t>ность пришлось –</w:t>
            </w:r>
            <w:r w:rsidRPr="00F418F1">
              <w:rPr>
                <w:i/>
                <w:szCs w:val="24"/>
                <w:lang w:val="ky-KG"/>
              </w:rPr>
              <w:t xml:space="preserve"> </w:t>
            </w:r>
            <w:r>
              <w:rPr>
                <w:i/>
                <w:szCs w:val="24"/>
                <w:lang w:val="ky-KG"/>
              </w:rPr>
              <w:t>92619,2</w:t>
            </w:r>
            <w:r w:rsidRPr="00F418F1">
              <w:rPr>
                <w:i/>
                <w:szCs w:val="24"/>
                <w:lang w:val="ky-KG"/>
              </w:rPr>
              <w:t xml:space="preserve"> </w:t>
            </w:r>
            <w:r w:rsidRPr="00F418F1">
              <w:rPr>
                <w:i/>
                <w:szCs w:val="24"/>
              </w:rPr>
              <w:t xml:space="preserve">тыс. сомов или </w:t>
            </w:r>
            <w:r>
              <w:rPr>
                <w:i/>
                <w:szCs w:val="24"/>
                <w:lang w:val="ky-KG"/>
              </w:rPr>
              <w:t>48,0</w:t>
            </w:r>
            <w:r w:rsidRPr="00F418F1">
              <w:rPr>
                <w:i/>
                <w:szCs w:val="24"/>
              </w:rPr>
              <w:t xml:space="preserve"> процента.</w:t>
            </w:r>
            <w:r w:rsidRPr="00D01292">
              <w:rPr>
                <w:i/>
                <w:szCs w:val="24"/>
              </w:rPr>
              <w:t xml:space="preserve"> </w:t>
            </w:r>
          </w:p>
        </w:tc>
      </w:tr>
      <w:tr w:rsidR="00CD28A0" w:rsidRPr="00D01292" w:rsidTr="00215B92">
        <w:tc>
          <w:tcPr>
            <w:tcW w:w="4694" w:type="dxa"/>
            <w:shd w:val="clear" w:color="auto" w:fill="auto"/>
          </w:tcPr>
          <w:p w:rsidR="00CD28A0" w:rsidRPr="00F418F1" w:rsidRDefault="00CD28A0" w:rsidP="00215B92">
            <w:pPr>
              <w:pStyle w:val="12"/>
              <w:ind w:firstLine="743"/>
              <w:jc w:val="both"/>
              <w:rPr>
                <w:sz w:val="24"/>
                <w:szCs w:val="24"/>
                <w:lang w:val="ky-KG"/>
              </w:rPr>
            </w:pPr>
            <w:r w:rsidRPr="00F418F1">
              <w:rPr>
                <w:b/>
                <w:sz w:val="24"/>
                <w:szCs w:val="24"/>
                <w:lang w:val="ky-KG"/>
              </w:rPr>
              <w:t>Республикалык бюджеттин кирешеси</w:t>
            </w:r>
            <w:r w:rsidRPr="00F418F1">
              <w:rPr>
                <w:sz w:val="24"/>
                <w:szCs w:val="24"/>
                <w:lang w:val="ky-KG"/>
              </w:rPr>
              <w:t xml:space="preserve">  2020-жылдын үчтүн</w:t>
            </w:r>
            <w:r w:rsidRPr="00F418F1">
              <w:rPr>
                <w:szCs w:val="24"/>
                <w:lang w:val="ky-KG"/>
              </w:rPr>
              <w:t xml:space="preserve"> </w:t>
            </w:r>
            <w:r w:rsidRPr="00F418F1">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кулжа</w:t>
            </w:r>
            <w:r w:rsidRPr="00F418F1">
              <w:rPr>
                <w:rFonts w:ascii="Times New Roman UniToktom" w:hAnsi="Times New Roman UniToktom" w:cs="Times New Roman UniToktom"/>
                <w:sz w:val="24"/>
                <w:szCs w:val="24"/>
                <w:lang w:val="ky-KG"/>
              </w:rPr>
              <w:t xml:space="preserve"> айлары</w:t>
            </w:r>
            <w:r w:rsidRPr="00F418F1">
              <w:rPr>
                <w:sz w:val="24"/>
                <w:szCs w:val="24"/>
                <w:lang w:val="ky-KG"/>
              </w:rPr>
              <w:t>нда</w:t>
            </w:r>
            <w:r w:rsidRPr="00F418F1">
              <w:rPr>
                <w:spacing w:val="-4"/>
                <w:sz w:val="24"/>
                <w:szCs w:val="24"/>
                <w:lang w:val="ky-KG"/>
              </w:rPr>
              <w:t xml:space="preserve"> </w:t>
            </w:r>
            <w:r>
              <w:rPr>
                <w:sz w:val="24"/>
                <w:szCs w:val="24"/>
                <w:lang w:val="ky-KG"/>
              </w:rPr>
              <w:t>354080,8</w:t>
            </w:r>
            <w:r w:rsidRPr="00F418F1">
              <w:rPr>
                <w:sz w:val="24"/>
                <w:szCs w:val="24"/>
                <w:lang w:val="ky-KG"/>
              </w:rPr>
              <w:t xml:space="preserve"> миң сом көлөмүндө аткарылды (финансылык эмес активдерди сатуудан түшкөн кирешелер кошкондо</w:t>
            </w:r>
            <w:r w:rsidRPr="00F418F1">
              <w:rPr>
                <w:szCs w:val="24"/>
                <w:lang w:val="ky-KG"/>
              </w:rPr>
              <w:t>)</w:t>
            </w:r>
            <w:r w:rsidRPr="00F418F1">
              <w:rPr>
                <w:sz w:val="24"/>
                <w:szCs w:val="24"/>
                <w:lang w:val="ky-KG"/>
              </w:rPr>
              <w:t>,</w:t>
            </w:r>
            <w:r w:rsidRPr="00F418F1">
              <w:rPr>
                <w:szCs w:val="24"/>
                <w:lang w:val="ky-KG"/>
              </w:rPr>
              <w:t xml:space="preserve"> </w:t>
            </w:r>
            <w:r w:rsidRPr="00F418F1">
              <w:rPr>
                <w:sz w:val="24"/>
                <w:szCs w:val="24"/>
                <w:lang w:val="ky-KG"/>
              </w:rPr>
              <w:t xml:space="preserve">бул көрсөткүч өткөн жылдын ушул мезгилине салыштырмалуу </w:t>
            </w:r>
            <w:r>
              <w:rPr>
                <w:sz w:val="24"/>
                <w:szCs w:val="24"/>
                <w:lang w:val="ky-KG"/>
              </w:rPr>
              <w:t>2,2</w:t>
            </w:r>
            <w:r w:rsidRPr="00F418F1">
              <w:rPr>
                <w:sz w:val="24"/>
                <w:szCs w:val="24"/>
                <w:lang w:val="ky-KG"/>
              </w:rPr>
              <w:t xml:space="preserve"> эсе көбөйгөн, анын ичинен баардык 100,0 пайызы же </w:t>
            </w:r>
            <w:r>
              <w:rPr>
                <w:sz w:val="24"/>
                <w:szCs w:val="24"/>
                <w:lang w:val="ky-KG"/>
              </w:rPr>
              <w:t>354015,8</w:t>
            </w:r>
            <w:r w:rsidRPr="00F418F1">
              <w:rPr>
                <w:sz w:val="24"/>
                <w:szCs w:val="24"/>
                <w:lang w:val="ky-KG"/>
              </w:rPr>
              <w:t xml:space="preserve"> миң сом </w:t>
            </w:r>
            <w:r w:rsidRPr="00F418F1">
              <w:rPr>
                <w:rFonts w:ascii="Times New Roman UniToktom" w:hAnsi="Times New Roman UniToktom" w:cs="Times New Roman UniToktom"/>
                <w:sz w:val="24"/>
                <w:szCs w:val="24"/>
                <w:lang w:val="ky-KG"/>
              </w:rPr>
              <w:t>операциялык ишмердиктен түшкөн киреше болду</w:t>
            </w:r>
            <w:r w:rsidRPr="00F418F1">
              <w:rPr>
                <w:sz w:val="24"/>
                <w:szCs w:val="24"/>
                <w:lang w:val="ky-KG"/>
              </w:rPr>
              <w:t>.</w:t>
            </w:r>
          </w:p>
        </w:tc>
        <w:tc>
          <w:tcPr>
            <w:tcW w:w="4695" w:type="dxa"/>
            <w:shd w:val="clear" w:color="auto" w:fill="auto"/>
          </w:tcPr>
          <w:p w:rsidR="00CD28A0" w:rsidRPr="00D01292" w:rsidRDefault="00CD28A0" w:rsidP="00215B92">
            <w:pPr>
              <w:pStyle w:val="23"/>
              <w:ind w:firstLine="720"/>
              <w:jc w:val="both"/>
              <w:rPr>
                <w:i/>
                <w:sz w:val="24"/>
                <w:szCs w:val="24"/>
              </w:rPr>
            </w:pPr>
            <w:r w:rsidRPr="008C14E4">
              <w:rPr>
                <w:b/>
                <w:i/>
                <w:sz w:val="24"/>
                <w:szCs w:val="24"/>
              </w:rPr>
              <w:t>Доход</w:t>
            </w:r>
            <w:r w:rsidRPr="008C14E4">
              <w:rPr>
                <w:b/>
                <w:i/>
                <w:sz w:val="24"/>
                <w:szCs w:val="24"/>
                <w:lang w:val="ky-KG"/>
              </w:rPr>
              <w:t>ная часть</w:t>
            </w:r>
            <w:r w:rsidRPr="008C14E4">
              <w:rPr>
                <w:b/>
                <w:i/>
                <w:sz w:val="24"/>
                <w:szCs w:val="24"/>
              </w:rPr>
              <w:t xml:space="preserve"> республиканского бюджета</w:t>
            </w:r>
            <w:r w:rsidRPr="00D01292">
              <w:rPr>
                <w:i/>
                <w:sz w:val="24"/>
                <w:szCs w:val="24"/>
              </w:rPr>
              <w:t xml:space="preserve"> в </w:t>
            </w:r>
            <w:r w:rsidRPr="00D01292">
              <w:rPr>
                <w:i/>
                <w:sz w:val="24"/>
                <w:szCs w:val="24"/>
                <w:lang w:val="ky-KG"/>
              </w:rPr>
              <w:t>январе</w:t>
            </w:r>
            <w:r>
              <w:rPr>
                <w:i/>
                <w:sz w:val="24"/>
                <w:szCs w:val="24"/>
                <w:lang w:val="ky-KG"/>
              </w:rPr>
              <w:t>-июне</w:t>
            </w:r>
            <w:r w:rsidRPr="00D01292">
              <w:rPr>
                <w:i/>
                <w:sz w:val="24"/>
                <w:szCs w:val="24"/>
              </w:rPr>
              <w:t xml:space="preserve"> 20</w:t>
            </w:r>
            <w:r>
              <w:rPr>
                <w:i/>
                <w:sz w:val="24"/>
                <w:szCs w:val="24"/>
                <w:lang w:val="ky-KG"/>
              </w:rPr>
              <w:t>20</w:t>
            </w:r>
            <w:r w:rsidRPr="00D01292">
              <w:rPr>
                <w:i/>
                <w:sz w:val="24"/>
                <w:szCs w:val="24"/>
              </w:rPr>
              <w:t xml:space="preserve"> года испо</w:t>
            </w:r>
            <w:r w:rsidRPr="00D01292">
              <w:rPr>
                <w:i/>
                <w:sz w:val="24"/>
                <w:szCs w:val="24"/>
              </w:rPr>
              <w:t>л</w:t>
            </w:r>
            <w:r w:rsidRPr="00D01292">
              <w:rPr>
                <w:i/>
                <w:sz w:val="24"/>
                <w:szCs w:val="24"/>
              </w:rPr>
              <w:t>нен</w:t>
            </w:r>
            <w:r w:rsidRPr="00D01292">
              <w:rPr>
                <w:i/>
                <w:sz w:val="24"/>
                <w:szCs w:val="24"/>
                <w:lang w:val="ky-KG"/>
              </w:rPr>
              <w:t>а в сумме</w:t>
            </w:r>
            <w:r w:rsidRPr="00D01292">
              <w:rPr>
                <w:i/>
                <w:sz w:val="24"/>
                <w:szCs w:val="24"/>
              </w:rPr>
              <w:t xml:space="preserve"> </w:t>
            </w:r>
            <w:r>
              <w:rPr>
                <w:i/>
                <w:sz w:val="24"/>
                <w:szCs w:val="24"/>
                <w:lang w:val="ky-KG"/>
              </w:rPr>
              <w:t>354080,8</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w:t>
            </w:r>
            <w:r w:rsidRPr="00D01292">
              <w:rPr>
                <w:i/>
                <w:sz w:val="24"/>
                <w:szCs w:val="24"/>
                <w:lang w:val="ky-KG"/>
              </w:rPr>
              <w:t xml:space="preserve">что больше </w:t>
            </w:r>
            <w:r>
              <w:rPr>
                <w:i/>
                <w:sz w:val="24"/>
                <w:szCs w:val="24"/>
                <w:lang w:val="ky-KG"/>
              </w:rPr>
              <w:t xml:space="preserve">в 2,2 раза </w:t>
            </w:r>
            <w:r w:rsidRPr="00D01292">
              <w:rPr>
                <w:i/>
                <w:sz w:val="24"/>
                <w:szCs w:val="24"/>
                <w:lang w:val="ky-KG"/>
              </w:rPr>
              <w:t>по сравнению с соответствующим периодом прошлого года. И</w:t>
            </w:r>
            <w:r w:rsidRPr="00D01292">
              <w:rPr>
                <w:i/>
                <w:sz w:val="24"/>
                <w:szCs w:val="24"/>
              </w:rPr>
              <w:t>з них</w:t>
            </w:r>
            <w:r w:rsidRPr="00D01292">
              <w:rPr>
                <w:i/>
                <w:sz w:val="24"/>
                <w:szCs w:val="24"/>
                <w:lang w:val="ky-KG"/>
              </w:rPr>
              <w:t>,</w:t>
            </w:r>
            <w:r w:rsidRPr="00D01292">
              <w:rPr>
                <w:i/>
                <w:sz w:val="24"/>
                <w:szCs w:val="24"/>
              </w:rPr>
              <w:t xml:space="preserve"> доходы от опер</w:t>
            </w:r>
            <w:r w:rsidRPr="00D01292">
              <w:rPr>
                <w:i/>
                <w:sz w:val="24"/>
                <w:szCs w:val="24"/>
              </w:rPr>
              <w:t>а</w:t>
            </w:r>
            <w:r w:rsidRPr="00D01292">
              <w:rPr>
                <w:i/>
                <w:sz w:val="24"/>
                <w:szCs w:val="24"/>
              </w:rPr>
              <w:t xml:space="preserve">ционной деятельности составили </w:t>
            </w:r>
            <w:r>
              <w:rPr>
                <w:i/>
                <w:sz w:val="24"/>
                <w:szCs w:val="24"/>
                <w:lang w:val="ky-KG"/>
              </w:rPr>
              <w:t>354015,8</w:t>
            </w:r>
            <w:r w:rsidRPr="00D01292">
              <w:rPr>
                <w:i/>
                <w:sz w:val="24"/>
                <w:szCs w:val="24"/>
                <w:lang w:val="ky-KG"/>
              </w:rPr>
              <w:t xml:space="preserve"> </w:t>
            </w:r>
            <w:r w:rsidRPr="00D01292">
              <w:rPr>
                <w:i/>
                <w:sz w:val="24"/>
                <w:szCs w:val="24"/>
              </w:rPr>
              <w:t xml:space="preserve">тыс. сомов или </w:t>
            </w:r>
            <w:r w:rsidRPr="00D01292">
              <w:rPr>
                <w:i/>
                <w:sz w:val="24"/>
                <w:szCs w:val="24"/>
                <w:lang w:val="ky-KG"/>
              </w:rPr>
              <w:t>100,0</w:t>
            </w:r>
            <w:r w:rsidRPr="00D01292">
              <w:rPr>
                <w:i/>
                <w:sz w:val="24"/>
                <w:szCs w:val="24"/>
              </w:rPr>
              <w:t xml:space="preserve"> процентов.</w:t>
            </w:r>
          </w:p>
        </w:tc>
      </w:tr>
      <w:tr w:rsidR="00CD28A0" w:rsidRPr="00D01292" w:rsidTr="00215B92">
        <w:tc>
          <w:tcPr>
            <w:tcW w:w="4694" w:type="dxa"/>
            <w:shd w:val="clear" w:color="auto" w:fill="auto"/>
          </w:tcPr>
          <w:p w:rsidR="00CD28A0" w:rsidRPr="00F418F1" w:rsidRDefault="00CD28A0" w:rsidP="00215B92">
            <w:pPr>
              <w:pStyle w:val="1"/>
              <w:ind w:firstLine="720"/>
              <w:jc w:val="both"/>
              <w:outlineLvl w:val="0"/>
              <w:rPr>
                <w:szCs w:val="24"/>
                <w:lang w:val="ky-KG"/>
              </w:rPr>
            </w:pPr>
            <w:r w:rsidRPr="00F418F1">
              <w:rPr>
                <w:szCs w:val="24"/>
                <w:lang w:val="ky-KG"/>
              </w:rPr>
              <w:t xml:space="preserve">Республикалык бюджеттин </w:t>
            </w:r>
            <w:r w:rsidRPr="00F418F1">
              <w:rPr>
                <w:rFonts w:ascii="Times New Roman UniToktom" w:hAnsi="Times New Roman UniToktom" w:cs="Times New Roman UniToktom"/>
                <w:lang w:val="ky-KG"/>
              </w:rPr>
              <w:t>ичинен салыктык</w:t>
            </w:r>
            <w:r w:rsidRPr="00F418F1">
              <w:rPr>
                <w:szCs w:val="24"/>
                <w:lang w:val="ky-KG"/>
              </w:rPr>
              <w:t xml:space="preserve"> төлөмдөрүнүн үлүшүнө баардык кирешенин </w:t>
            </w:r>
            <w:r>
              <w:rPr>
                <w:szCs w:val="24"/>
                <w:lang w:val="ky-KG"/>
              </w:rPr>
              <w:t>83,8</w:t>
            </w:r>
            <w:r w:rsidRPr="00F418F1">
              <w:rPr>
                <w:szCs w:val="24"/>
                <w:lang w:val="ky-KG"/>
              </w:rPr>
              <w:t xml:space="preserve"> пайызы же </w:t>
            </w:r>
            <w:r>
              <w:rPr>
                <w:szCs w:val="24"/>
                <w:lang w:val="ky-KG"/>
              </w:rPr>
              <w:t>296647,1</w:t>
            </w:r>
            <w:r w:rsidRPr="00F418F1">
              <w:rPr>
                <w:szCs w:val="24"/>
                <w:lang w:val="ky-KG"/>
              </w:rPr>
              <w:t xml:space="preserve"> миң сому туура келип, өткөн жылдын ушул эле мезгилине салыштырмалуу </w:t>
            </w:r>
            <w:r>
              <w:rPr>
                <w:szCs w:val="24"/>
                <w:lang w:val="ky-KG"/>
              </w:rPr>
              <w:t>2,8</w:t>
            </w:r>
            <w:r w:rsidRPr="00F418F1">
              <w:rPr>
                <w:szCs w:val="24"/>
                <w:lang w:val="ky-KG"/>
              </w:rPr>
              <w:t xml:space="preserve"> эсе көбөйгөн. </w:t>
            </w:r>
          </w:p>
        </w:tc>
        <w:tc>
          <w:tcPr>
            <w:tcW w:w="4695" w:type="dxa"/>
            <w:shd w:val="clear" w:color="auto" w:fill="auto"/>
          </w:tcPr>
          <w:p w:rsidR="00CD28A0" w:rsidRPr="00D01292" w:rsidRDefault="00CD28A0" w:rsidP="00215B92">
            <w:pPr>
              <w:pStyle w:val="23"/>
              <w:ind w:firstLine="720"/>
              <w:jc w:val="both"/>
              <w:rPr>
                <w:i/>
                <w:sz w:val="24"/>
                <w:szCs w:val="24"/>
              </w:rPr>
            </w:pPr>
            <w:r w:rsidRPr="00D01292">
              <w:rPr>
                <w:i/>
                <w:sz w:val="24"/>
                <w:szCs w:val="24"/>
              </w:rPr>
              <w:t xml:space="preserve">За отчетный период </w:t>
            </w:r>
            <w:r>
              <w:rPr>
                <w:i/>
                <w:sz w:val="24"/>
                <w:szCs w:val="24"/>
                <w:lang w:val="ky-KG"/>
              </w:rPr>
              <w:t>83,8</w:t>
            </w:r>
            <w:r w:rsidRPr="00D01292">
              <w:rPr>
                <w:i/>
                <w:sz w:val="24"/>
                <w:szCs w:val="24"/>
              </w:rPr>
              <w:t xml:space="preserve"> процента от поступивших доходов в республи</w:t>
            </w:r>
            <w:r w:rsidRPr="00D01292">
              <w:rPr>
                <w:i/>
                <w:sz w:val="24"/>
                <w:szCs w:val="24"/>
                <w:lang w:val="ky-KG"/>
              </w:rPr>
              <w:t>канский</w:t>
            </w:r>
            <w:r w:rsidRPr="00D01292">
              <w:rPr>
                <w:i/>
                <w:sz w:val="24"/>
                <w:szCs w:val="24"/>
              </w:rPr>
              <w:t xml:space="preserve"> бюджет составила доля нало</w:t>
            </w:r>
            <w:r w:rsidRPr="00D01292">
              <w:rPr>
                <w:i/>
                <w:sz w:val="24"/>
                <w:szCs w:val="24"/>
                <w:lang w:val="ky-KG"/>
              </w:rPr>
              <w:t>говых</w:t>
            </w:r>
            <w:r w:rsidRPr="00D01292">
              <w:rPr>
                <w:i/>
                <w:sz w:val="24"/>
                <w:szCs w:val="24"/>
              </w:rPr>
              <w:t xml:space="preserve"> поступлений, сумма которых соста</w:t>
            </w:r>
            <w:r w:rsidRPr="00D01292">
              <w:rPr>
                <w:i/>
                <w:sz w:val="24"/>
                <w:szCs w:val="24"/>
                <w:lang w:val="ky-KG"/>
              </w:rPr>
              <w:t>вила</w:t>
            </w:r>
            <w:r w:rsidRPr="00D01292">
              <w:rPr>
                <w:i/>
                <w:sz w:val="24"/>
                <w:szCs w:val="24"/>
              </w:rPr>
              <w:t xml:space="preserve"> </w:t>
            </w:r>
            <w:r>
              <w:rPr>
                <w:i/>
                <w:sz w:val="24"/>
                <w:szCs w:val="24"/>
                <w:lang w:val="ky-KG"/>
              </w:rPr>
              <w:t>296647,1</w:t>
            </w:r>
            <w:r w:rsidRPr="00D01292">
              <w:rPr>
                <w:i/>
                <w:sz w:val="24"/>
                <w:szCs w:val="24"/>
                <w:lang w:val="ky-KG"/>
              </w:rPr>
              <w:t xml:space="preserve"> </w:t>
            </w:r>
            <w:r w:rsidRPr="00D01292">
              <w:rPr>
                <w:i/>
                <w:sz w:val="24"/>
                <w:szCs w:val="24"/>
              </w:rPr>
              <w:t>тыс. сомов, и по сра</w:t>
            </w:r>
            <w:r w:rsidRPr="00D01292">
              <w:rPr>
                <w:i/>
                <w:sz w:val="24"/>
                <w:szCs w:val="24"/>
              </w:rPr>
              <w:t>в</w:t>
            </w:r>
            <w:r w:rsidRPr="00D01292">
              <w:rPr>
                <w:i/>
                <w:sz w:val="24"/>
                <w:szCs w:val="24"/>
              </w:rPr>
              <w:t xml:space="preserve">нению с </w:t>
            </w:r>
            <w:r w:rsidRPr="00D01292">
              <w:rPr>
                <w:i/>
                <w:sz w:val="24"/>
                <w:szCs w:val="24"/>
                <w:lang w:val="ky-KG"/>
              </w:rPr>
              <w:t>соотвующим</w:t>
            </w:r>
            <w:r w:rsidRPr="00D01292">
              <w:rPr>
                <w:i/>
                <w:sz w:val="24"/>
                <w:szCs w:val="24"/>
              </w:rPr>
              <w:t xml:space="preserve"> периодом прошлого года </w:t>
            </w:r>
            <w:r w:rsidRPr="00D01292">
              <w:rPr>
                <w:i/>
                <w:sz w:val="24"/>
                <w:szCs w:val="24"/>
                <w:lang w:val="ky-KG"/>
              </w:rPr>
              <w:t>увеличил</w:t>
            </w:r>
            <w:r>
              <w:rPr>
                <w:i/>
                <w:sz w:val="24"/>
                <w:szCs w:val="24"/>
                <w:lang w:val="ky-KG"/>
              </w:rPr>
              <w:t>а</w:t>
            </w:r>
            <w:r w:rsidRPr="00D01292">
              <w:rPr>
                <w:i/>
                <w:sz w:val="24"/>
                <w:szCs w:val="24"/>
                <w:lang w:val="ky-KG"/>
              </w:rPr>
              <w:t>сь</w:t>
            </w:r>
            <w:r w:rsidRPr="00D01292">
              <w:rPr>
                <w:i/>
                <w:sz w:val="24"/>
                <w:szCs w:val="24"/>
              </w:rPr>
              <w:t xml:space="preserve"> </w:t>
            </w:r>
            <w:r>
              <w:rPr>
                <w:i/>
                <w:sz w:val="24"/>
                <w:szCs w:val="24"/>
                <w:lang w:val="ky-KG"/>
              </w:rPr>
              <w:t>в 2,8 раза</w:t>
            </w:r>
            <w:r w:rsidRPr="00D01292">
              <w:rPr>
                <w:i/>
                <w:sz w:val="24"/>
                <w:szCs w:val="24"/>
              </w:rPr>
              <w:t xml:space="preserve">. </w:t>
            </w:r>
          </w:p>
        </w:tc>
      </w:tr>
      <w:tr w:rsidR="00CD28A0" w:rsidRPr="00D01292" w:rsidTr="00215B92">
        <w:tc>
          <w:tcPr>
            <w:tcW w:w="4694" w:type="dxa"/>
            <w:shd w:val="clear" w:color="auto" w:fill="auto"/>
          </w:tcPr>
          <w:p w:rsidR="00CD28A0" w:rsidRPr="006162C7" w:rsidRDefault="00CD28A0" w:rsidP="00215B92">
            <w:pPr>
              <w:pStyle w:val="1"/>
              <w:ind w:firstLine="720"/>
              <w:jc w:val="both"/>
              <w:outlineLvl w:val="0"/>
              <w:rPr>
                <w:szCs w:val="24"/>
                <w:lang w:val="ky-KG"/>
              </w:rPr>
            </w:pPr>
            <w:r w:rsidRPr="006162C7">
              <w:rPr>
                <w:szCs w:val="24"/>
                <w:lang w:val="ky-KG"/>
              </w:rPr>
              <w:t xml:space="preserve">Анын ичинен товарлардын жана кызмат көрсөтүүлөрдүн салыгы кошумча нарк салыгынын </w:t>
            </w:r>
            <w:r>
              <w:rPr>
                <w:szCs w:val="24"/>
                <w:lang w:val="ky-KG"/>
              </w:rPr>
              <w:t>77,9</w:t>
            </w:r>
            <w:r w:rsidRPr="006162C7">
              <w:rPr>
                <w:szCs w:val="24"/>
                <w:lang w:val="ky-KG"/>
              </w:rPr>
              <w:t xml:space="preserve"> пайызын же </w:t>
            </w:r>
            <w:r>
              <w:rPr>
                <w:szCs w:val="24"/>
                <w:lang w:val="ky-KG"/>
              </w:rPr>
              <w:t>231133,0</w:t>
            </w:r>
            <w:r w:rsidRPr="006162C7">
              <w:rPr>
                <w:szCs w:val="24"/>
                <w:lang w:val="ky-KG"/>
              </w:rPr>
              <w:t xml:space="preserve"> миң сомду, киреше жана пайда салыгы </w:t>
            </w:r>
            <w:r>
              <w:rPr>
                <w:szCs w:val="24"/>
                <w:lang w:val="ky-KG"/>
              </w:rPr>
              <w:t>22,1</w:t>
            </w:r>
            <w:r w:rsidRPr="006162C7">
              <w:rPr>
                <w:szCs w:val="24"/>
                <w:lang w:val="ky-KG"/>
              </w:rPr>
              <w:t xml:space="preserve"> пайызды же </w:t>
            </w:r>
            <w:r>
              <w:rPr>
                <w:szCs w:val="24"/>
                <w:lang w:val="ky-KG"/>
              </w:rPr>
              <w:t>65514,1</w:t>
            </w:r>
            <w:r w:rsidRPr="006162C7">
              <w:rPr>
                <w:szCs w:val="24"/>
                <w:lang w:val="ky-KG"/>
              </w:rPr>
              <w:t xml:space="preserve"> миң сомду түздү.</w:t>
            </w:r>
          </w:p>
        </w:tc>
        <w:tc>
          <w:tcPr>
            <w:tcW w:w="4695" w:type="dxa"/>
            <w:shd w:val="clear" w:color="auto" w:fill="auto"/>
          </w:tcPr>
          <w:p w:rsidR="00CD28A0" w:rsidRPr="00D01292" w:rsidRDefault="00CD28A0" w:rsidP="00215B92">
            <w:pPr>
              <w:pStyle w:val="23"/>
              <w:ind w:firstLine="720"/>
              <w:jc w:val="both"/>
              <w:rPr>
                <w:i/>
                <w:sz w:val="24"/>
                <w:szCs w:val="24"/>
                <w:lang w:val="ky-KG"/>
              </w:rPr>
            </w:pPr>
            <w:r w:rsidRPr="00D01292">
              <w:rPr>
                <w:i/>
                <w:sz w:val="24"/>
                <w:szCs w:val="24"/>
              </w:rPr>
              <w:t xml:space="preserve">Из </w:t>
            </w:r>
            <w:r w:rsidRPr="00D01292">
              <w:rPr>
                <w:i/>
                <w:sz w:val="24"/>
                <w:szCs w:val="24"/>
                <w:lang w:val="ky-KG"/>
              </w:rPr>
              <w:t xml:space="preserve">общей суммы поступивших налоговых доходов </w:t>
            </w:r>
            <w:r w:rsidRPr="006162C7">
              <w:rPr>
                <w:i/>
                <w:sz w:val="24"/>
                <w:szCs w:val="24"/>
                <w:lang w:val="ky-KG"/>
              </w:rPr>
              <w:t xml:space="preserve">– </w:t>
            </w:r>
            <w:r>
              <w:rPr>
                <w:i/>
                <w:sz w:val="24"/>
                <w:szCs w:val="24"/>
                <w:lang w:val="ky-KG"/>
              </w:rPr>
              <w:t>77,9</w:t>
            </w:r>
            <w:r w:rsidRPr="006162C7">
              <w:rPr>
                <w:i/>
                <w:sz w:val="24"/>
                <w:szCs w:val="24"/>
                <w:lang w:val="ky-KG"/>
              </w:rPr>
              <w:t xml:space="preserve"> процента, или </w:t>
            </w:r>
            <w:r>
              <w:rPr>
                <w:i/>
                <w:sz w:val="24"/>
                <w:szCs w:val="24"/>
                <w:lang w:val="ky-KG"/>
              </w:rPr>
              <w:t>231133,0</w:t>
            </w:r>
            <w:r w:rsidRPr="006162C7">
              <w:rPr>
                <w:i/>
                <w:sz w:val="24"/>
                <w:szCs w:val="24"/>
                <w:lang w:val="ky-KG"/>
              </w:rPr>
              <w:t xml:space="preserve"> </w:t>
            </w:r>
            <w:r w:rsidRPr="006162C7">
              <w:rPr>
                <w:i/>
                <w:sz w:val="24"/>
                <w:szCs w:val="24"/>
              </w:rPr>
              <w:t>тыс.</w:t>
            </w:r>
            <w:r w:rsidRPr="006162C7">
              <w:rPr>
                <w:i/>
                <w:sz w:val="24"/>
                <w:szCs w:val="24"/>
                <w:lang w:val="ky-KG"/>
              </w:rPr>
              <w:t xml:space="preserve"> </w:t>
            </w:r>
            <w:r w:rsidRPr="006162C7">
              <w:rPr>
                <w:i/>
                <w:sz w:val="24"/>
                <w:szCs w:val="24"/>
              </w:rPr>
              <w:t>сомов налоговых поступл</w:t>
            </w:r>
            <w:r w:rsidRPr="006162C7">
              <w:rPr>
                <w:i/>
                <w:sz w:val="24"/>
                <w:szCs w:val="24"/>
              </w:rPr>
              <w:t>е</w:t>
            </w:r>
            <w:r w:rsidRPr="006162C7">
              <w:rPr>
                <w:i/>
                <w:sz w:val="24"/>
                <w:szCs w:val="24"/>
              </w:rPr>
              <w:t xml:space="preserve">ний приходится на налоги на </w:t>
            </w:r>
            <w:r w:rsidRPr="006162C7">
              <w:rPr>
                <w:i/>
                <w:sz w:val="24"/>
                <w:szCs w:val="24"/>
                <w:lang w:val="ky-KG"/>
              </w:rPr>
              <w:t xml:space="preserve">товары и услуги, и </w:t>
            </w:r>
            <w:r>
              <w:rPr>
                <w:i/>
                <w:sz w:val="24"/>
                <w:szCs w:val="24"/>
                <w:lang w:val="ky-KG"/>
              </w:rPr>
              <w:t>22,1</w:t>
            </w:r>
            <w:r w:rsidRPr="006162C7">
              <w:rPr>
                <w:i/>
                <w:sz w:val="24"/>
                <w:szCs w:val="24"/>
              </w:rPr>
              <w:t xml:space="preserve"> процента</w:t>
            </w:r>
            <w:r w:rsidRPr="006162C7">
              <w:rPr>
                <w:i/>
                <w:sz w:val="24"/>
                <w:szCs w:val="24"/>
                <w:lang w:val="ky-KG"/>
              </w:rPr>
              <w:t>,</w:t>
            </w:r>
            <w:r w:rsidRPr="006162C7">
              <w:rPr>
                <w:i/>
                <w:sz w:val="24"/>
                <w:szCs w:val="24"/>
              </w:rPr>
              <w:t xml:space="preserve"> или </w:t>
            </w:r>
            <w:r>
              <w:rPr>
                <w:i/>
                <w:sz w:val="24"/>
                <w:szCs w:val="24"/>
                <w:lang w:val="ky-KG"/>
              </w:rPr>
              <w:t>65514,1</w:t>
            </w:r>
            <w:r w:rsidRPr="006162C7">
              <w:rPr>
                <w:i/>
                <w:sz w:val="24"/>
                <w:szCs w:val="24"/>
              </w:rPr>
              <w:t xml:space="preserve"> тыс.</w:t>
            </w:r>
            <w:r w:rsidRPr="006162C7">
              <w:rPr>
                <w:i/>
                <w:sz w:val="24"/>
                <w:szCs w:val="24"/>
                <w:lang w:val="ky-KG"/>
              </w:rPr>
              <w:t xml:space="preserve"> </w:t>
            </w:r>
            <w:r w:rsidRPr="006162C7">
              <w:rPr>
                <w:i/>
                <w:sz w:val="24"/>
                <w:szCs w:val="24"/>
              </w:rPr>
              <w:t>сомов налоговых поступлений приходится на налоги на доходы и прибыль</w:t>
            </w:r>
            <w:r w:rsidRPr="006162C7">
              <w:rPr>
                <w:i/>
                <w:sz w:val="24"/>
                <w:szCs w:val="24"/>
                <w:lang w:val="ky-KG"/>
              </w:rPr>
              <w:t>.</w:t>
            </w:r>
          </w:p>
        </w:tc>
      </w:tr>
      <w:tr w:rsidR="00CD28A0" w:rsidRPr="00D01292" w:rsidTr="00215B92">
        <w:tc>
          <w:tcPr>
            <w:tcW w:w="4694" w:type="dxa"/>
            <w:shd w:val="clear" w:color="auto" w:fill="auto"/>
          </w:tcPr>
          <w:p w:rsidR="00CD28A0" w:rsidRPr="006162C7" w:rsidRDefault="00CD28A0" w:rsidP="00215B92">
            <w:pPr>
              <w:pStyle w:val="12"/>
              <w:ind w:firstLine="720"/>
              <w:jc w:val="both"/>
              <w:rPr>
                <w:szCs w:val="24"/>
                <w:lang w:val="ky-KG"/>
              </w:rPr>
            </w:pPr>
            <w:r w:rsidRPr="006162C7">
              <w:rPr>
                <w:sz w:val="24"/>
                <w:szCs w:val="24"/>
                <w:lang w:val="ky-KG"/>
              </w:rPr>
              <w:t xml:space="preserve">Ал эми салыктык эмес төлөмдөрдүн үлүшүнө </w:t>
            </w:r>
            <w:r>
              <w:rPr>
                <w:sz w:val="24"/>
                <w:szCs w:val="24"/>
                <w:lang w:val="ky-KG"/>
              </w:rPr>
              <w:t>57368,7</w:t>
            </w:r>
            <w:r w:rsidRPr="006162C7">
              <w:rPr>
                <w:sz w:val="24"/>
                <w:szCs w:val="24"/>
                <w:lang w:val="ky-KG"/>
              </w:rPr>
              <w:t xml:space="preserve"> миң сому, же </w:t>
            </w:r>
            <w:r>
              <w:rPr>
                <w:sz w:val="24"/>
                <w:szCs w:val="24"/>
                <w:lang w:val="ky-KG"/>
              </w:rPr>
              <w:t>16,2</w:t>
            </w:r>
            <w:r w:rsidRPr="006162C7">
              <w:rPr>
                <w:sz w:val="24"/>
                <w:szCs w:val="24"/>
                <w:lang w:val="ky-KG"/>
              </w:rPr>
              <w:t xml:space="preserve"> пайызы туура келди бул өткөн 2019-жылдын ушул мезгилине салыштырмалуу </w:t>
            </w:r>
            <w:r>
              <w:rPr>
                <w:sz w:val="24"/>
                <w:szCs w:val="24"/>
                <w:lang w:val="ky-KG"/>
              </w:rPr>
              <w:t>7,8 пайызга</w:t>
            </w:r>
            <w:r w:rsidRPr="00D01292">
              <w:rPr>
                <w:sz w:val="24"/>
                <w:szCs w:val="24"/>
                <w:lang w:val="ky-KG"/>
              </w:rPr>
              <w:t xml:space="preserve"> </w:t>
            </w:r>
            <w:r>
              <w:rPr>
                <w:sz w:val="24"/>
                <w:szCs w:val="24"/>
                <w:lang w:val="ky-KG"/>
              </w:rPr>
              <w:t>көбөйгө</w:t>
            </w:r>
            <w:r w:rsidRPr="00D01292">
              <w:rPr>
                <w:sz w:val="24"/>
                <w:szCs w:val="24"/>
                <w:lang w:val="ky-KG"/>
              </w:rPr>
              <w:t>н</w:t>
            </w:r>
            <w:r w:rsidRPr="006162C7">
              <w:rPr>
                <w:sz w:val="24"/>
                <w:szCs w:val="24"/>
                <w:lang w:val="ky-KG"/>
              </w:rPr>
              <w:t xml:space="preserve">, анын ичинен: </w:t>
            </w:r>
            <w:r w:rsidRPr="006162C7">
              <w:rPr>
                <w:rFonts w:ascii="Times New Roman UniToktom" w:hAnsi="Times New Roman UniToktom" w:cs="Times New Roman UniToktom"/>
                <w:sz w:val="24"/>
                <w:szCs w:val="24"/>
                <w:lang w:val="ky-KG"/>
              </w:rPr>
              <w:t>товарларды сатуудан жана кызмат көрсөтүүлөрдөн түшкөн киреше салыгы</w:t>
            </w:r>
            <w:r w:rsidRPr="006162C7">
              <w:rPr>
                <w:sz w:val="24"/>
                <w:szCs w:val="24"/>
                <w:lang w:val="ky-KG"/>
              </w:rPr>
              <w:t xml:space="preserve"> </w:t>
            </w:r>
            <w:r>
              <w:rPr>
                <w:sz w:val="24"/>
                <w:szCs w:val="24"/>
                <w:lang w:val="ky-KG"/>
              </w:rPr>
              <w:t>93,9</w:t>
            </w:r>
            <w:r w:rsidRPr="006162C7">
              <w:rPr>
                <w:sz w:val="24"/>
                <w:szCs w:val="24"/>
                <w:lang w:val="ky-KG"/>
              </w:rPr>
              <w:t xml:space="preserve"> пайызды же </w:t>
            </w:r>
            <w:r>
              <w:rPr>
                <w:sz w:val="24"/>
                <w:szCs w:val="24"/>
                <w:lang w:val="ky-KG"/>
              </w:rPr>
              <w:t>53873,6</w:t>
            </w:r>
            <w:r w:rsidRPr="006162C7">
              <w:rPr>
                <w:sz w:val="24"/>
                <w:szCs w:val="24"/>
                <w:lang w:val="ky-KG"/>
              </w:rPr>
              <w:t xml:space="preserve"> миң сомду түздү.</w:t>
            </w:r>
          </w:p>
        </w:tc>
        <w:tc>
          <w:tcPr>
            <w:tcW w:w="4695" w:type="dxa"/>
            <w:shd w:val="clear" w:color="auto" w:fill="auto"/>
          </w:tcPr>
          <w:p w:rsidR="00CD28A0" w:rsidRPr="00D01292" w:rsidRDefault="00CD28A0" w:rsidP="00215B92">
            <w:pPr>
              <w:pStyle w:val="23"/>
              <w:ind w:firstLine="720"/>
              <w:jc w:val="both"/>
              <w:rPr>
                <w:i/>
                <w:sz w:val="24"/>
                <w:szCs w:val="24"/>
              </w:rPr>
            </w:pPr>
            <w:r w:rsidRPr="00D01292">
              <w:rPr>
                <w:i/>
                <w:sz w:val="24"/>
                <w:szCs w:val="24"/>
              </w:rPr>
              <w:t>На неналоговые поступления пр</w:t>
            </w:r>
            <w:r w:rsidRPr="00D01292">
              <w:rPr>
                <w:i/>
                <w:sz w:val="24"/>
                <w:szCs w:val="24"/>
              </w:rPr>
              <w:t>и</w:t>
            </w:r>
            <w:r w:rsidRPr="00D01292">
              <w:rPr>
                <w:i/>
                <w:sz w:val="24"/>
                <w:szCs w:val="24"/>
              </w:rPr>
              <w:t xml:space="preserve">ходятся </w:t>
            </w:r>
            <w:r>
              <w:rPr>
                <w:i/>
                <w:sz w:val="24"/>
                <w:szCs w:val="24"/>
                <w:lang w:val="ky-KG"/>
              </w:rPr>
              <w:t>16,2</w:t>
            </w:r>
            <w:r w:rsidRPr="00D01292">
              <w:rPr>
                <w:i/>
                <w:sz w:val="24"/>
                <w:szCs w:val="24"/>
                <w:lang w:val="ky-KG"/>
              </w:rPr>
              <w:t xml:space="preserve"> </w:t>
            </w:r>
            <w:r w:rsidRPr="00D01292">
              <w:rPr>
                <w:i/>
                <w:sz w:val="24"/>
                <w:szCs w:val="24"/>
              </w:rPr>
              <w:t>процента</w:t>
            </w:r>
            <w:r w:rsidRPr="00D01292">
              <w:rPr>
                <w:i/>
                <w:sz w:val="24"/>
                <w:szCs w:val="24"/>
                <w:lang w:val="ky-KG"/>
              </w:rPr>
              <w:t xml:space="preserve"> от всех дохдов</w:t>
            </w:r>
            <w:r w:rsidRPr="00D01292">
              <w:rPr>
                <w:i/>
                <w:sz w:val="24"/>
                <w:szCs w:val="24"/>
              </w:rPr>
              <w:t xml:space="preserve"> или </w:t>
            </w:r>
            <w:r>
              <w:rPr>
                <w:i/>
                <w:sz w:val="24"/>
                <w:szCs w:val="24"/>
                <w:lang w:val="ky-KG"/>
              </w:rPr>
              <w:t>57368,7</w:t>
            </w:r>
            <w:r w:rsidRPr="00D01292">
              <w:rPr>
                <w:i/>
                <w:sz w:val="24"/>
                <w:szCs w:val="24"/>
                <w:lang w:val="ky-KG"/>
              </w:rPr>
              <w:t xml:space="preserve"> </w:t>
            </w:r>
            <w:r w:rsidRPr="00D01292">
              <w:rPr>
                <w:i/>
                <w:sz w:val="24"/>
                <w:szCs w:val="24"/>
              </w:rPr>
              <w:t>тыс. сомов,</w:t>
            </w:r>
            <w:r>
              <w:rPr>
                <w:i/>
                <w:sz w:val="24"/>
                <w:szCs w:val="24"/>
              </w:rPr>
              <w:t xml:space="preserve"> что </w:t>
            </w:r>
            <w:r>
              <w:rPr>
                <w:i/>
                <w:sz w:val="24"/>
                <w:szCs w:val="24"/>
                <w:lang w:val="ky-KG"/>
              </w:rPr>
              <w:t>боль</w:t>
            </w:r>
            <w:r>
              <w:rPr>
                <w:i/>
                <w:sz w:val="24"/>
                <w:szCs w:val="24"/>
              </w:rPr>
              <w:t xml:space="preserve">ше </w:t>
            </w:r>
            <w:r>
              <w:rPr>
                <w:i/>
                <w:sz w:val="24"/>
                <w:szCs w:val="24"/>
                <w:lang w:val="ky-KG"/>
              </w:rPr>
              <w:t>на 7,8 процента</w:t>
            </w:r>
            <w:r>
              <w:rPr>
                <w:i/>
                <w:sz w:val="24"/>
                <w:szCs w:val="24"/>
              </w:rPr>
              <w:t xml:space="preserve"> по сравнению с соответству</w:t>
            </w:r>
            <w:r>
              <w:rPr>
                <w:i/>
                <w:sz w:val="24"/>
                <w:szCs w:val="24"/>
              </w:rPr>
              <w:t>ю</w:t>
            </w:r>
            <w:r>
              <w:rPr>
                <w:i/>
                <w:sz w:val="24"/>
                <w:szCs w:val="24"/>
              </w:rPr>
              <w:t>щим периодом 201</w:t>
            </w:r>
            <w:r>
              <w:rPr>
                <w:i/>
                <w:sz w:val="24"/>
                <w:szCs w:val="24"/>
                <w:lang w:val="ky-KG"/>
              </w:rPr>
              <w:t>9</w:t>
            </w:r>
            <w:r>
              <w:rPr>
                <w:i/>
                <w:sz w:val="24"/>
                <w:szCs w:val="24"/>
              </w:rPr>
              <w:t>г.,</w:t>
            </w:r>
            <w:r w:rsidRPr="00D01292">
              <w:rPr>
                <w:i/>
                <w:sz w:val="24"/>
                <w:szCs w:val="24"/>
              </w:rPr>
              <w:t xml:space="preserve"> из них</w:t>
            </w:r>
            <w:r w:rsidRPr="00D01292">
              <w:rPr>
                <w:i/>
                <w:sz w:val="24"/>
                <w:szCs w:val="24"/>
                <w:lang w:val="ky-KG"/>
              </w:rPr>
              <w:t>:</w:t>
            </w:r>
            <w:r w:rsidRPr="00D01292">
              <w:rPr>
                <w:i/>
                <w:sz w:val="24"/>
                <w:szCs w:val="24"/>
              </w:rPr>
              <w:t xml:space="preserve"> </w:t>
            </w:r>
            <w:r w:rsidRPr="00D01292">
              <w:rPr>
                <w:i/>
                <w:color w:val="000000" w:themeColor="text1"/>
                <w:sz w:val="24"/>
                <w:szCs w:val="24"/>
                <w:lang w:val="ky-KG"/>
              </w:rPr>
              <w:t xml:space="preserve">доля дохода </w:t>
            </w:r>
            <w:r w:rsidRPr="00D01292">
              <w:rPr>
                <w:i/>
                <w:sz w:val="24"/>
                <w:szCs w:val="24"/>
              </w:rPr>
              <w:t>от продажи товаров</w:t>
            </w:r>
            <w:r w:rsidRPr="00D01292">
              <w:rPr>
                <w:i/>
                <w:sz w:val="24"/>
                <w:szCs w:val="24"/>
                <w:lang w:val="ky-KG"/>
              </w:rPr>
              <w:t xml:space="preserve"> и</w:t>
            </w:r>
            <w:r w:rsidRPr="00D01292">
              <w:rPr>
                <w:i/>
                <w:sz w:val="24"/>
                <w:szCs w:val="24"/>
              </w:rPr>
              <w:t xml:space="preserve"> оказания платных услуг состав</w:t>
            </w:r>
            <w:r w:rsidRPr="00D01292">
              <w:rPr>
                <w:i/>
                <w:sz w:val="24"/>
                <w:szCs w:val="24"/>
                <w:lang w:val="ky-KG"/>
              </w:rPr>
              <w:t xml:space="preserve">ила </w:t>
            </w:r>
            <w:r>
              <w:rPr>
                <w:i/>
                <w:sz w:val="24"/>
                <w:szCs w:val="24"/>
                <w:lang w:val="ky-KG"/>
              </w:rPr>
              <w:t xml:space="preserve">93,9 </w:t>
            </w:r>
            <w:r w:rsidRPr="00D01292">
              <w:rPr>
                <w:i/>
                <w:sz w:val="24"/>
                <w:szCs w:val="24"/>
              </w:rPr>
              <w:t>процента</w:t>
            </w:r>
            <w:r w:rsidRPr="00D01292">
              <w:rPr>
                <w:i/>
                <w:sz w:val="24"/>
                <w:szCs w:val="24"/>
                <w:lang w:val="ky-KG"/>
              </w:rPr>
              <w:t>,</w:t>
            </w:r>
            <w:r w:rsidRPr="00D01292">
              <w:rPr>
                <w:i/>
                <w:sz w:val="24"/>
                <w:szCs w:val="24"/>
              </w:rPr>
              <w:t xml:space="preserve"> или </w:t>
            </w:r>
            <w:r>
              <w:rPr>
                <w:i/>
                <w:sz w:val="24"/>
                <w:szCs w:val="24"/>
                <w:lang w:val="ky-KG"/>
              </w:rPr>
              <w:t>53873,6</w:t>
            </w:r>
            <w:r w:rsidRPr="00D01292">
              <w:rPr>
                <w:i/>
                <w:sz w:val="24"/>
                <w:szCs w:val="24"/>
                <w:lang w:val="ky-KG"/>
              </w:rPr>
              <w:t xml:space="preserve"> </w:t>
            </w:r>
            <w:r w:rsidRPr="00D01292">
              <w:rPr>
                <w:i/>
                <w:sz w:val="24"/>
                <w:szCs w:val="24"/>
              </w:rPr>
              <w:t>тыс. сомов.</w:t>
            </w:r>
          </w:p>
        </w:tc>
      </w:tr>
      <w:tr w:rsidR="00CD28A0" w:rsidRPr="00D01292" w:rsidTr="00215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CD28A0" w:rsidRPr="00655E4D" w:rsidRDefault="00CD28A0" w:rsidP="00215B92">
            <w:pPr>
              <w:pStyle w:val="12"/>
              <w:ind w:firstLine="720"/>
              <w:jc w:val="both"/>
              <w:rPr>
                <w:sz w:val="24"/>
                <w:szCs w:val="24"/>
                <w:lang w:val="ky-KG"/>
              </w:rPr>
            </w:pPr>
            <w:r w:rsidRPr="00655E4D">
              <w:rPr>
                <w:b/>
                <w:sz w:val="24"/>
                <w:szCs w:val="24"/>
                <w:lang w:val="ky-KG"/>
              </w:rPr>
              <w:t xml:space="preserve">Республикалык бюджеттин баардык чыгымдар </w:t>
            </w:r>
            <w:r w:rsidRPr="00655E4D">
              <w:rPr>
                <w:sz w:val="24"/>
                <w:szCs w:val="24"/>
                <w:lang w:val="ky-KG"/>
              </w:rPr>
              <w:t>бөлүгү 2020-жылдын үчтүн</w:t>
            </w:r>
            <w:r w:rsidRPr="00655E4D">
              <w:rPr>
                <w:szCs w:val="24"/>
                <w:lang w:val="ky-KG"/>
              </w:rPr>
              <w:t xml:space="preserve"> </w:t>
            </w:r>
            <w:r w:rsidRPr="00655E4D">
              <w:rPr>
                <w:rFonts w:ascii="Times New Roman UniToktom" w:hAnsi="Times New Roman UniToktom" w:cs="Times New Roman UniToktom"/>
                <w:sz w:val="24"/>
                <w:szCs w:val="24"/>
                <w:lang w:val="ky-KG"/>
              </w:rPr>
              <w:t>айы-</w:t>
            </w:r>
            <w:r>
              <w:rPr>
                <w:rFonts w:ascii="Times New Roman UniToktom" w:hAnsi="Times New Roman UniToktom" w:cs="Times New Roman UniToktom"/>
                <w:sz w:val="24"/>
                <w:szCs w:val="24"/>
                <w:lang w:val="ky-KG"/>
              </w:rPr>
              <w:t>кулжа</w:t>
            </w:r>
            <w:r w:rsidRPr="00655E4D">
              <w:rPr>
                <w:rFonts w:ascii="Times New Roman UniToktom" w:hAnsi="Times New Roman UniToktom" w:cs="Times New Roman UniToktom"/>
                <w:sz w:val="24"/>
                <w:szCs w:val="24"/>
                <w:lang w:val="ky-KG"/>
              </w:rPr>
              <w:t xml:space="preserve"> айлары</w:t>
            </w:r>
            <w:r w:rsidRPr="00655E4D">
              <w:rPr>
                <w:sz w:val="24"/>
                <w:szCs w:val="24"/>
                <w:lang w:val="ky-KG"/>
              </w:rPr>
              <w:t xml:space="preserve">нда Талас облусу боюнча </w:t>
            </w:r>
            <w:r>
              <w:rPr>
                <w:sz w:val="24"/>
                <w:szCs w:val="24"/>
                <w:lang w:val="ky-KG"/>
              </w:rPr>
              <w:t>1542294,0</w:t>
            </w:r>
            <w:r w:rsidRPr="00655E4D">
              <w:rPr>
                <w:sz w:val="24"/>
                <w:szCs w:val="24"/>
                <w:lang w:val="ky-KG"/>
              </w:rPr>
              <w:t xml:space="preserve"> миң сом өлчөмүндө аныкталды (</w:t>
            </w:r>
            <w:r w:rsidRPr="00655E4D">
              <w:rPr>
                <w:sz w:val="24"/>
                <w:lang w:val="ky-KG"/>
              </w:rPr>
              <w:t>финансылык эмес активдерди сатып алууга кеткен чыгымдар кошкондо</w:t>
            </w:r>
            <w:r w:rsidRPr="00655E4D">
              <w:rPr>
                <w:sz w:val="24"/>
                <w:szCs w:val="24"/>
                <w:lang w:val="ky-KG"/>
              </w:rPr>
              <w:t xml:space="preserve">), </w:t>
            </w:r>
            <w:r w:rsidRPr="00655E4D">
              <w:rPr>
                <w:sz w:val="24"/>
                <w:szCs w:val="24"/>
                <w:lang w:val="ky-KG"/>
              </w:rPr>
              <w:lastRenderedPageBreak/>
              <w:t xml:space="preserve">бул өткөн жылдын ушул мезгилине салыштырмалуу </w:t>
            </w:r>
            <w:r>
              <w:rPr>
                <w:sz w:val="24"/>
                <w:szCs w:val="24"/>
                <w:lang w:val="ky-KG"/>
              </w:rPr>
              <w:t>12,7 пайызга</w:t>
            </w:r>
            <w:r w:rsidRPr="00655E4D">
              <w:rPr>
                <w:sz w:val="24"/>
                <w:szCs w:val="24"/>
                <w:lang w:val="ky-KG"/>
              </w:rPr>
              <w:t xml:space="preserve"> </w:t>
            </w:r>
            <w:r>
              <w:rPr>
                <w:sz w:val="24"/>
                <w:szCs w:val="24"/>
                <w:lang w:val="ky-KG"/>
              </w:rPr>
              <w:t>көбөйгөн</w:t>
            </w:r>
            <w:r w:rsidRPr="00655E4D">
              <w:rPr>
                <w:sz w:val="24"/>
                <w:szCs w:val="24"/>
                <w:lang w:val="ky-KG"/>
              </w:rPr>
              <w:t>,</w:t>
            </w:r>
            <w:r w:rsidRPr="00655E4D">
              <w:rPr>
                <w:szCs w:val="24"/>
                <w:lang w:val="ky-KG"/>
              </w:rPr>
              <w:t xml:space="preserve"> </w:t>
            </w:r>
            <w:r w:rsidRPr="00655E4D">
              <w:rPr>
                <w:sz w:val="24"/>
                <w:szCs w:val="24"/>
                <w:lang w:val="ky-KG"/>
              </w:rPr>
              <w:t xml:space="preserve">анын ичинен </w:t>
            </w:r>
            <w:r w:rsidRPr="00655E4D">
              <w:rPr>
                <w:rFonts w:ascii="Times New Roman UniToktom" w:hAnsi="Times New Roman UniToktom" w:cs="Times New Roman UniToktom"/>
                <w:sz w:val="24"/>
                <w:szCs w:val="24"/>
                <w:lang w:val="ky-KG"/>
              </w:rPr>
              <w:t>операциялык ишмердиктен жүргүзүүгө кеткен чыгымдар чыгыша</w:t>
            </w:r>
            <w:r w:rsidRPr="00655E4D">
              <w:rPr>
                <w:sz w:val="24"/>
                <w:szCs w:val="24"/>
                <w:lang w:val="ky-KG"/>
              </w:rPr>
              <w:t xml:space="preserve"> </w:t>
            </w:r>
            <w:r>
              <w:rPr>
                <w:sz w:val="24"/>
                <w:szCs w:val="24"/>
                <w:lang w:val="ky-KG"/>
              </w:rPr>
              <w:t>1484276,5</w:t>
            </w:r>
            <w:r w:rsidRPr="00655E4D">
              <w:rPr>
                <w:sz w:val="24"/>
                <w:szCs w:val="24"/>
                <w:lang w:val="ky-KG"/>
              </w:rPr>
              <w:t xml:space="preserve"> миң сомду же </w:t>
            </w:r>
            <w:r>
              <w:rPr>
                <w:sz w:val="24"/>
                <w:szCs w:val="24"/>
                <w:lang w:val="ky-KG"/>
              </w:rPr>
              <w:t>96,2</w:t>
            </w:r>
            <w:r w:rsidRPr="00655E4D">
              <w:rPr>
                <w:sz w:val="24"/>
                <w:szCs w:val="24"/>
                <w:lang w:val="ky-KG"/>
              </w:rPr>
              <w:t xml:space="preserve"> пайызды түздү, бул өткөн жылдын ушул мезгилине салыштырмалуу </w:t>
            </w:r>
            <w:r>
              <w:rPr>
                <w:sz w:val="24"/>
                <w:szCs w:val="24"/>
                <w:lang w:val="ky-KG"/>
              </w:rPr>
              <w:t>1,2 эсеге</w:t>
            </w:r>
            <w:r w:rsidRPr="00655E4D">
              <w:rPr>
                <w:sz w:val="24"/>
                <w:szCs w:val="24"/>
                <w:lang w:val="ky-KG"/>
              </w:rPr>
              <w:t xml:space="preserve"> </w:t>
            </w:r>
            <w:r>
              <w:rPr>
                <w:sz w:val="24"/>
                <w:szCs w:val="24"/>
                <w:lang w:val="ky-KG"/>
              </w:rPr>
              <w:t>көбөйгөн</w:t>
            </w:r>
            <w:r w:rsidRPr="00655E4D">
              <w:rPr>
                <w:sz w:val="24"/>
                <w:szCs w:val="24"/>
                <w:lang w:val="ky-KG"/>
              </w:rPr>
              <w:t>.</w:t>
            </w:r>
          </w:p>
        </w:tc>
        <w:tc>
          <w:tcPr>
            <w:tcW w:w="4695" w:type="dxa"/>
            <w:tcBorders>
              <w:top w:val="nil"/>
              <w:left w:val="nil"/>
              <w:bottom w:val="nil"/>
              <w:right w:val="nil"/>
            </w:tcBorders>
          </w:tcPr>
          <w:p w:rsidR="00CD28A0" w:rsidRPr="00655E4D" w:rsidRDefault="00CD28A0" w:rsidP="00215B92">
            <w:pPr>
              <w:pStyle w:val="23"/>
              <w:ind w:firstLine="720"/>
              <w:jc w:val="both"/>
              <w:rPr>
                <w:i/>
                <w:sz w:val="24"/>
                <w:szCs w:val="24"/>
                <w:lang w:val="ky-KG"/>
              </w:rPr>
            </w:pPr>
            <w:r w:rsidRPr="00655E4D">
              <w:rPr>
                <w:b/>
                <w:i/>
                <w:sz w:val="24"/>
                <w:szCs w:val="24"/>
                <w:lang w:val="ky-KG"/>
              </w:rPr>
              <w:lastRenderedPageBreak/>
              <w:t>Р</w:t>
            </w:r>
            <w:r w:rsidRPr="00655E4D">
              <w:rPr>
                <w:b/>
                <w:i/>
                <w:sz w:val="24"/>
                <w:szCs w:val="24"/>
              </w:rPr>
              <w:t>асходная часть республиканск</w:t>
            </w:r>
            <w:r w:rsidRPr="00655E4D">
              <w:rPr>
                <w:b/>
                <w:i/>
                <w:sz w:val="24"/>
                <w:szCs w:val="24"/>
              </w:rPr>
              <w:t>о</w:t>
            </w:r>
            <w:r w:rsidRPr="00655E4D">
              <w:rPr>
                <w:b/>
                <w:i/>
                <w:sz w:val="24"/>
                <w:szCs w:val="24"/>
              </w:rPr>
              <w:t>го бюджета</w:t>
            </w:r>
            <w:r w:rsidRPr="00655E4D">
              <w:rPr>
                <w:i/>
                <w:sz w:val="24"/>
                <w:szCs w:val="24"/>
              </w:rPr>
              <w:t xml:space="preserve"> </w:t>
            </w:r>
            <w:r w:rsidRPr="00655E4D">
              <w:rPr>
                <w:i/>
                <w:sz w:val="24"/>
                <w:szCs w:val="24"/>
                <w:lang w:val="ky-KG"/>
              </w:rPr>
              <w:t>Таласской</w:t>
            </w:r>
            <w:r w:rsidRPr="00655E4D">
              <w:rPr>
                <w:i/>
                <w:sz w:val="24"/>
                <w:szCs w:val="24"/>
              </w:rPr>
              <w:t xml:space="preserve"> области </w:t>
            </w:r>
            <w:r w:rsidRPr="00655E4D">
              <w:rPr>
                <w:i/>
                <w:sz w:val="24"/>
                <w:szCs w:val="24"/>
                <w:lang w:val="ky-KG"/>
              </w:rPr>
              <w:t>в</w:t>
            </w:r>
            <w:r w:rsidRPr="00655E4D">
              <w:rPr>
                <w:i/>
                <w:sz w:val="24"/>
                <w:szCs w:val="24"/>
              </w:rPr>
              <w:t xml:space="preserve"> </w:t>
            </w:r>
            <w:r w:rsidRPr="00655E4D">
              <w:rPr>
                <w:i/>
                <w:sz w:val="24"/>
                <w:szCs w:val="24"/>
                <w:lang w:val="ky-KG"/>
              </w:rPr>
              <w:t>январе-</w:t>
            </w:r>
            <w:r>
              <w:rPr>
                <w:i/>
                <w:sz w:val="24"/>
                <w:szCs w:val="24"/>
                <w:lang w:val="ky-KG"/>
              </w:rPr>
              <w:t>июн</w:t>
            </w:r>
            <w:r w:rsidRPr="00655E4D">
              <w:rPr>
                <w:i/>
                <w:sz w:val="24"/>
                <w:szCs w:val="24"/>
                <w:lang w:val="ky-KG"/>
              </w:rPr>
              <w:t xml:space="preserve">е </w:t>
            </w:r>
            <w:r w:rsidRPr="00655E4D">
              <w:rPr>
                <w:i/>
                <w:sz w:val="24"/>
                <w:szCs w:val="24"/>
              </w:rPr>
              <w:t>20</w:t>
            </w:r>
            <w:r w:rsidRPr="00655E4D">
              <w:rPr>
                <w:i/>
                <w:sz w:val="24"/>
                <w:szCs w:val="24"/>
                <w:lang w:val="ky-KG"/>
              </w:rPr>
              <w:t>20</w:t>
            </w:r>
            <w:r w:rsidRPr="00655E4D">
              <w:rPr>
                <w:i/>
                <w:sz w:val="24"/>
                <w:szCs w:val="24"/>
              </w:rPr>
              <w:t xml:space="preserve"> года (включая расходы на пр</w:t>
            </w:r>
            <w:r w:rsidRPr="00655E4D">
              <w:rPr>
                <w:i/>
                <w:sz w:val="24"/>
                <w:szCs w:val="24"/>
              </w:rPr>
              <w:t>и</w:t>
            </w:r>
            <w:r w:rsidRPr="00655E4D">
              <w:rPr>
                <w:i/>
                <w:sz w:val="24"/>
                <w:szCs w:val="24"/>
              </w:rPr>
              <w:t>обретение нефинансовых активов) испо</w:t>
            </w:r>
            <w:r w:rsidRPr="00655E4D">
              <w:rPr>
                <w:i/>
                <w:sz w:val="24"/>
                <w:szCs w:val="24"/>
              </w:rPr>
              <w:t>л</w:t>
            </w:r>
            <w:r w:rsidRPr="00655E4D">
              <w:rPr>
                <w:i/>
                <w:sz w:val="24"/>
                <w:szCs w:val="24"/>
              </w:rPr>
              <w:t>нена в сумме</w:t>
            </w:r>
            <w:r w:rsidRPr="00655E4D">
              <w:t xml:space="preserve"> </w:t>
            </w:r>
            <w:r>
              <w:rPr>
                <w:i/>
                <w:sz w:val="24"/>
                <w:szCs w:val="24"/>
                <w:lang w:val="ky-KG"/>
              </w:rPr>
              <w:t>1542294,0</w:t>
            </w:r>
            <w:r w:rsidRPr="00655E4D">
              <w:rPr>
                <w:i/>
                <w:sz w:val="24"/>
                <w:szCs w:val="24"/>
                <w:lang w:val="ky-KG"/>
              </w:rPr>
              <w:t xml:space="preserve"> </w:t>
            </w:r>
            <w:r w:rsidRPr="00655E4D">
              <w:rPr>
                <w:i/>
                <w:sz w:val="24"/>
                <w:szCs w:val="24"/>
              </w:rPr>
              <w:t xml:space="preserve">тыс. сомов, что </w:t>
            </w:r>
            <w:r>
              <w:rPr>
                <w:i/>
                <w:sz w:val="24"/>
                <w:szCs w:val="24"/>
                <w:lang w:val="ky-KG"/>
              </w:rPr>
              <w:t>на 12,7 процента бол</w:t>
            </w:r>
            <w:r w:rsidRPr="00655E4D">
              <w:rPr>
                <w:i/>
                <w:sz w:val="24"/>
                <w:szCs w:val="24"/>
              </w:rPr>
              <w:t>ь</w:t>
            </w:r>
            <w:r w:rsidRPr="00655E4D">
              <w:rPr>
                <w:i/>
                <w:sz w:val="24"/>
                <w:szCs w:val="24"/>
                <w:lang w:val="ky-KG"/>
              </w:rPr>
              <w:t>ше</w:t>
            </w:r>
            <w:r w:rsidRPr="00655E4D">
              <w:rPr>
                <w:i/>
                <w:sz w:val="24"/>
                <w:szCs w:val="24"/>
              </w:rPr>
              <w:t>,</w:t>
            </w:r>
            <w:r w:rsidRPr="00655E4D">
              <w:rPr>
                <w:i/>
                <w:color w:val="FF0000"/>
                <w:sz w:val="24"/>
                <w:szCs w:val="24"/>
              </w:rPr>
              <w:t xml:space="preserve"> </w:t>
            </w:r>
            <w:r w:rsidRPr="00655E4D">
              <w:rPr>
                <w:i/>
                <w:sz w:val="24"/>
                <w:szCs w:val="24"/>
              </w:rPr>
              <w:t>чем в этом же п</w:t>
            </w:r>
            <w:r w:rsidRPr="00655E4D">
              <w:rPr>
                <w:i/>
                <w:sz w:val="24"/>
                <w:szCs w:val="24"/>
              </w:rPr>
              <w:t>е</w:t>
            </w:r>
            <w:r w:rsidRPr="00655E4D">
              <w:rPr>
                <w:i/>
                <w:sz w:val="24"/>
                <w:szCs w:val="24"/>
              </w:rPr>
              <w:lastRenderedPageBreak/>
              <w:t>риоде прошлого года</w:t>
            </w:r>
            <w:r w:rsidRPr="00655E4D">
              <w:rPr>
                <w:i/>
                <w:sz w:val="24"/>
                <w:szCs w:val="24"/>
                <w:lang w:val="ky-KG"/>
              </w:rPr>
              <w:t xml:space="preserve">, </w:t>
            </w:r>
            <w:r w:rsidRPr="00655E4D">
              <w:rPr>
                <w:i/>
                <w:sz w:val="24"/>
                <w:szCs w:val="24"/>
              </w:rPr>
              <w:t>в том числе</w:t>
            </w:r>
            <w:r w:rsidRPr="00655E4D">
              <w:rPr>
                <w:i/>
                <w:sz w:val="24"/>
                <w:szCs w:val="24"/>
                <w:lang w:val="ky-KG"/>
              </w:rPr>
              <w:t>,</w:t>
            </w:r>
            <w:r w:rsidRPr="00655E4D">
              <w:rPr>
                <w:i/>
                <w:sz w:val="24"/>
                <w:szCs w:val="24"/>
              </w:rPr>
              <w:t xml:space="preserve"> расходы </w:t>
            </w:r>
            <w:r w:rsidRPr="00655E4D">
              <w:rPr>
                <w:i/>
                <w:sz w:val="24"/>
                <w:szCs w:val="24"/>
                <w:lang w:val="ky-KG"/>
              </w:rPr>
              <w:t>для проведения</w:t>
            </w:r>
            <w:r w:rsidRPr="00655E4D">
              <w:rPr>
                <w:i/>
                <w:sz w:val="24"/>
                <w:szCs w:val="24"/>
              </w:rPr>
              <w:t xml:space="preserve"> операционной деятельн</w:t>
            </w:r>
            <w:r w:rsidRPr="00655E4D">
              <w:rPr>
                <w:i/>
                <w:sz w:val="24"/>
                <w:szCs w:val="24"/>
              </w:rPr>
              <w:t>о</w:t>
            </w:r>
            <w:r w:rsidRPr="00655E4D">
              <w:rPr>
                <w:i/>
                <w:sz w:val="24"/>
                <w:szCs w:val="24"/>
              </w:rPr>
              <w:t xml:space="preserve">сти составили </w:t>
            </w:r>
            <w:r>
              <w:rPr>
                <w:i/>
                <w:color w:val="000000" w:themeColor="text1"/>
                <w:sz w:val="24"/>
                <w:szCs w:val="24"/>
                <w:lang w:val="ky-KG"/>
              </w:rPr>
              <w:t>96,2</w:t>
            </w:r>
            <w:r w:rsidRPr="00655E4D">
              <w:rPr>
                <w:i/>
                <w:color w:val="000000" w:themeColor="text1"/>
                <w:sz w:val="24"/>
                <w:szCs w:val="24"/>
              </w:rPr>
              <w:t xml:space="preserve"> процента или </w:t>
            </w:r>
            <w:r>
              <w:rPr>
                <w:i/>
                <w:color w:val="000000" w:themeColor="text1"/>
                <w:sz w:val="24"/>
                <w:szCs w:val="24"/>
                <w:lang w:val="ky-KG"/>
              </w:rPr>
              <w:t>1484276,5</w:t>
            </w:r>
            <w:r w:rsidRPr="00655E4D">
              <w:rPr>
                <w:i/>
                <w:color w:val="000000" w:themeColor="text1"/>
                <w:sz w:val="24"/>
                <w:szCs w:val="24"/>
                <w:lang w:val="ky-KG"/>
              </w:rPr>
              <w:t xml:space="preserve"> </w:t>
            </w:r>
            <w:r w:rsidRPr="00655E4D">
              <w:rPr>
                <w:i/>
                <w:color w:val="000000" w:themeColor="text1"/>
                <w:sz w:val="24"/>
                <w:szCs w:val="24"/>
              </w:rPr>
              <w:t>тыс. сомов</w:t>
            </w:r>
            <w:r w:rsidRPr="00655E4D">
              <w:rPr>
                <w:i/>
                <w:color w:val="000000" w:themeColor="text1"/>
                <w:sz w:val="24"/>
                <w:szCs w:val="24"/>
                <w:lang w:val="ky-KG"/>
              </w:rPr>
              <w:t xml:space="preserve">, или </w:t>
            </w:r>
            <w:r>
              <w:rPr>
                <w:i/>
                <w:color w:val="000000" w:themeColor="text1"/>
                <w:sz w:val="24"/>
                <w:szCs w:val="24"/>
                <w:lang w:val="ky-KG"/>
              </w:rPr>
              <w:t>в 1,2 раза бол</w:t>
            </w:r>
            <w:r w:rsidRPr="00655E4D">
              <w:rPr>
                <w:i/>
                <w:color w:val="000000" w:themeColor="text1"/>
                <w:sz w:val="24"/>
                <w:szCs w:val="24"/>
                <w:lang w:val="ky-KG"/>
              </w:rPr>
              <w:t>ьше по сравнению с аналогичным периодом прошлого года.</w:t>
            </w:r>
          </w:p>
        </w:tc>
      </w:tr>
      <w:tr w:rsidR="00CD28A0" w:rsidRPr="00D01292" w:rsidTr="00215B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CD28A0" w:rsidRPr="00D01292" w:rsidRDefault="00CD28A0" w:rsidP="00215B92">
            <w:pPr>
              <w:pStyle w:val="12"/>
              <w:ind w:firstLine="720"/>
              <w:jc w:val="both"/>
              <w:rPr>
                <w:sz w:val="24"/>
                <w:szCs w:val="24"/>
                <w:lang w:val="ky-KG"/>
              </w:rPr>
            </w:pPr>
            <w:r w:rsidRPr="00D01292">
              <w:rPr>
                <w:sz w:val="24"/>
                <w:szCs w:val="24"/>
                <w:lang w:val="ky-KG"/>
              </w:rPr>
              <w:lastRenderedPageBreak/>
              <w:t xml:space="preserve">Социалдык-маданият чөйрөсүнө кеткен операциялык чыгымдар </w:t>
            </w:r>
            <w:r>
              <w:rPr>
                <w:sz w:val="24"/>
                <w:szCs w:val="24"/>
                <w:lang w:val="ky-KG"/>
              </w:rPr>
              <w:t>75,8</w:t>
            </w:r>
            <w:r w:rsidRPr="00D01292">
              <w:rPr>
                <w:sz w:val="24"/>
                <w:szCs w:val="24"/>
                <w:lang w:val="ky-KG"/>
              </w:rPr>
              <w:t xml:space="preserve"> пайызды же </w:t>
            </w:r>
            <w:r>
              <w:rPr>
                <w:sz w:val="24"/>
                <w:szCs w:val="24"/>
                <w:lang w:val="ky-KG"/>
              </w:rPr>
              <w:t>1125463,5</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21,1</w:t>
            </w:r>
            <w:r w:rsidRPr="00D01292">
              <w:rPr>
                <w:sz w:val="24"/>
                <w:szCs w:val="24"/>
                <w:lang w:val="ky-KG"/>
              </w:rPr>
              <w:t xml:space="preserve"> пайызды түзүп </w:t>
            </w:r>
            <w:r>
              <w:rPr>
                <w:sz w:val="24"/>
                <w:szCs w:val="24"/>
                <w:lang w:val="ky-KG"/>
              </w:rPr>
              <w:t>312472,1</w:t>
            </w:r>
            <w:r w:rsidRPr="00D01292">
              <w:rPr>
                <w:sz w:val="24"/>
                <w:szCs w:val="24"/>
                <w:lang w:val="ky-KG"/>
              </w:rPr>
              <w:t xml:space="preserve"> </w:t>
            </w:r>
            <w:r w:rsidRPr="00D01292">
              <w:rPr>
                <w:szCs w:val="24"/>
                <w:lang w:val="ky-KG"/>
              </w:rPr>
              <w:t xml:space="preserve"> </w:t>
            </w:r>
            <w:r w:rsidRPr="00D01292">
              <w:rPr>
                <w:sz w:val="24"/>
                <w:szCs w:val="24"/>
                <w:lang w:val="ky-KG"/>
              </w:rPr>
              <w:t>миң сом болду.</w:t>
            </w:r>
          </w:p>
        </w:tc>
        <w:tc>
          <w:tcPr>
            <w:tcW w:w="4695" w:type="dxa"/>
            <w:tcBorders>
              <w:top w:val="nil"/>
              <w:left w:val="nil"/>
              <w:bottom w:val="nil"/>
              <w:right w:val="nil"/>
            </w:tcBorders>
          </w:tcPr>
          <w:p w:rsidR="00CD28A0" w:rsidRPr="00D01292" w:rsidRDefault="00CD28A0" w:rsidP="00215B92">
            <w:pPr>
              <w:pStyle w:val="1"/>
              <w:ind w:firstLine="720"/>
              <w:jc w:val="both"/>
              <w:outlineLvl w:val="0"/>
              <w:rPr>
                <w:i/>
                <w:szCs w:val="24"/>
              </w:rPr>
            </w:pPr>
            <w:r w:rsidRPr="00D01292">
              <w:rPr>
                <w:i/>
                <w:szCs w:val="24"/>
              </w:rPr>
              <w:t>В операционных расходах на соц</w:t>
            </w:r>
            <w:r w:rsidRPr="00D01292">
              <w:rPr>
                <w:i/>
                <w:szCs w:val="24"/>
              </w:rPr>
              <w:t>и</w:t>
            </w:r>
            <w:r w:rsidRPr="00D01292">
              <w:rPr>
                <w:i/>
                <w:szCs w:val="24"/>
              </w:rPr>
              <w:t>ально-</w:t>
            </w:r>
            <w:r w:rsidRPr="00607BBE">
              <w:rPr>
                <w:i/>
                <w:szCs w:val="24"/>
              </w:rPr>
              <w:t xml:space="preserve">культурную сферу направлено </w:t>
            </w:r>
            <w:r>
              <w:rPr>
                <w:i/>
                <w:szCs w:val="24"/>
                <w:lang w:val="ky-KG"/>
              </w:rPr>
              <w:t>1125463,5</w:t>
            </w:r>
            <w:r w:rsidRPr="00607BBE">
              <w:rPr>
                <w:i/>
                <w:szCs w:val="24"/>
                <w:lang w:val="ky-KG"/>
              </w:rPr>
              <w:t xml:space="preserve"> </w:t>
            </w:r>
            <w:r w:rsidRPr="00607BBE">
              <w:rPr>
                <w:i/>
                <w:szCs w:val="24"/>
              </w:rPr>
              <w:t>тыс. сомов</w:t>
            </w:r>
            <w:r w:rsidRPr="00607BBE">
              <w:rPr>
                <w:i/>
                <w:szCs w:val="24"/>
                <w:lang w:val="ky-KG"/>
              </w:rPr>
              <w:t>,</w:t>
            </w:r>
            <w:r w:rsidRPr="00607BBE">
              <w:rPr>
                <w:i/>
                <w:szCs w:val="24"/>
              </w:rPr>
              <w:t xml:space="preserve"> или </w:t>
            </w:r>
            <w:r>
              <w:rPr>
                <w:i/>
                <w:szCs w:val="24"/>
                <w:lang w:val="ky-KG"/>
              </w:rPr>
              <w:t>75,8</w:t>
            </w:r>
            <w:r w:rsidRPr="00607BBE">
              <w:rPr>
                <w:i/>
                <w:szCs w:val="24"/>
              </w:rPr>
              <w:t xml:space="preserve"> процента, на государственные услуги общего назн</w:t>
            </w:r>
            <w:r w:rsidRPr="00607BBE">
              <w:rPr>
                <w:i/>
                <w:szCs w:val="24"/>
              </w:rPr>
              <w:t>а</w:t>
            </w:r>
            <w:r w:rsidRPr="00607BBE">
              <w:rPr>
                <w:i/>
                <w:szCs w:val="24"/>
              </w:rPr>
              <w:t>чения, оборону и общественный порядок, и безопасность –</w:t>
            </w:r>
            <w:r w:rsidRPr="00607BBE">
              <w:rPr>
                <w:i/>
                <w:szCs w:val="24"/>
                <w:lang w:val="ky-KG"/>
              </w:rPr>
              <w:t xml:space="preserve"> </w:t>
            </w:r>
            <w:r>
              <w:rPr>
                <w:i/>
                <w:szCs w:val="24"/>
                <w:lang w:val="ky-KG"/>
              </w:rPr>
              <w:t>312472,1</w:t>
            </w:r>
            <w:r w:rsidRPr="00607BBE">
              <w:rPr>
                <w:i/>
                <w:szCs w:val="24"/>
                <w:lang w:val="ky-KG"/>
              </w:rPr>
              <w:t xml:space="preserve"> </w:t>
            </w:r>
            <w:r w:rsidRPr="00607BBE">
              <w:rPr>
                <w:i/>
                <w:szCs w:val="24"/>
              </w:rPr>
              <w:t xml:space="preserve">тыс. сомов или </w:t>
            </w:r>
            <w:r>
              <w:rPr>
                <w:i/>
                <w:szCs w:val="24"/>
                <w:lang w:val="ky-KG"/>
              </w:rPr>
              <w:t>21,1</w:t>
            </w:r>
            <w:r w:rsidRPr="00607BBE">
              <w:rPr>
                <w:i/>
                <w:szCs w:val="24"/>
              </w:rPr>
              <w:t xml:space="preserve"> процента.</w:t>
            </w:r>
            <w:r w:rsidRPr="00D01292">
              <w:rPr>
                <w:i/>
                <w:szCs w:val="24"/>
              </w:rPr>
              <w:t xml:space="preserve"> </w:t>
            </w:r>
          </w:p>
        </w:tc>
      </w:tr>
    </w:tbl>
    <w:p w:rsidR="00CD28A0" w:rsidRDefault="00CD28A0" w:rsidP="00CD28A0">
      <w:pPr>
        <w:rPr>
          <w:lang w:val="ky-KG"/>
        </w:rPr>
      </w:pPr>
    </w:p>
    <w:tbl>
      <w:tblPr>
        <w:tblStyle w:val="af1"/>
        <w:tblW w:w="0" w:type="auto"/>
        <w:tblInd w:w="250" w:type="dxa"/>
        <w:tblLook w:val="04A0" w:firstRow="1" w:lastRow="0" w:firstColumn="1" w:lastColumn="0" w:noHBand="0" w:noVBand="1"/>
      </w:tblPr>
      <w:tblGrid>
        <w:gridCol w:w="4694"/>
        <w:gridCol w:w="4695"/>
      </w:tblGrid>
      <w:tr w:rsidR="00CD28A0" w:rsidRPr="00D01292" w:rsidTr="00215B92">
        <w:tc>
          <w:tcPr>
            <w:tcW w:w="4694" w:type="dxa"/>
            <w:tcBorders>
              <w:top w:val="nil"/>
              <w:left w:val="nil"/>
              <w:bottom w:val="nil"/>
              <w:right w:val="nil"/>
            </w:tcBorders>
          </w:tcPr>
          <w:p w:rsidR="00CD28A0" w:rsidRPr="00D01292" w:rsidRDefault="00CD28A0" w:rsidP="00742DD9">
            <w:pPr>
              <w:pStyle w:val="12"/>
              <w:jc w:val="both"/>
              <w:rPr>
                <w:sz w:val="24"/>
                <w:szCs w:val="24"/>
                <w:lang w:val="ky-KG"/>
              </w:rPr>
            </w:pPr>
            <w:r>
              <w:rPr>
                <w:b/>
                <w:color w:val="000000"/>
                <w:sz w:val="24"/>
                <w:szCs w:val="24"/>
              </w:rPr>
              <w:t>1</w:t>
            </w:r>
            <w:r w:rsidR="00742DD9">
              <w:rPr>
                <w:b/>
                <w:color w:val="000000"/>
                <w:sz w:val="24"/>
                <w:szCs w:val="24"/>
                <w:lang w:val="ky-KG"/>
              </w:rPr>
              <w:t>7</w:t>
            </w:r>
            <w:r>
              <w:rPr>
                <w:b/>
                <w:color w:val="000000"/>
                <w:sz w:val="24"/>
                <w:szCs w:val="24"/>
                <w:lang w:val="ky-KG"/>
              </w:rPr>
              <w:t>-</w:t>
            </w:r>
            <w:r>
              <w:rPr>
                <w:b/>
                <w:color w:val="000000"/>
                <w:sz w:val="24"/>
                <w:szCs w:val="24"/>
              </w:rPr>
              <w:t>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rsidR="00742DD9" w:rsidRDefault="00CD28A0" w:rsidP="00742DD9">
            <w:pPr>
              <w:ind w:left="-90"/>
              <w:rPr>
                <w:b/>
                <w:i/>
                <w:color w:val="000000"/>
                <w:sz w:val="24"/>
                <w:szCs w:val="24"/>
                <w:lang w:val="ky-KG"/>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742DD9">
              <w:rPr>
                <w:b/>
                <w:i/>
                <w:color w:val="000000"/>
                <w:sz w:val="24"/>
                <w:szCs w:val="24"/>
                <w:lang w:val="ky-KG"/>
              </w:rPr>
              <w:t>7</w:t>
            </w:r>
            <w:r w:rsidRPr="00BE5362">
              <w:rPr>
                <w:b/>
                <w:i/>
                <w:color w:val="000000"/>
                <w:sz w:val="24"/>
                <w:szCs w:val="24"/>
                <w:lang w:val="ky-KG"/>
              </w:rPr>
              <w:t>.</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Таласской области</w:t>
            </w:r>
          </w:p>
          <w:p w:rsidR="00CD28A0" w:rsidRPr="00D01292" w:rsidRDefault="00CD28A0" w:rsidP="00742DD9">
            <w:pPr>
              <w:ind w:left="-90"/>
              <w:jc w:val="right"/>
              <w:rPr>
                <w:i/>
                <w:szCs w:val="24"/>
              </w:rPr>
            </w:pPr>
            <w:r>
              <w:rPr>
                <w:b/>
                <w:i/>
                <w:color w:val="000000"/>
                <w:sz w:val="24"/>
                <w:szCs w:val="24"/>
                <w:lang w:val="ky-KG"/>
              </w:rPr>
              <w:t xml:space="preserve"> </w:t>
            </w: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rsidR="00CD28A0" w:rsidRPr="00D01292" w:rsidRDefault="00CD28A0" w:rsidP="00CD28A0"/>
    <w:tbl>
      <w:tblPr>
        <w:tblW w:w="9355" w:type="dxa"/>
        <w:tblInd w:w="284" w:type="dxa"/>
        <w:tblLayout w:type="fixed"/>
        <w:tblLook w:val="01E0" w:firstRow="1" w:lastRow="1" w:firstColumn="1" w:lastColumn="1" w:noHBand="0" w:noVBand="0"/>
      </w:tblPr>
      <w:tblGrid>
        <w:gridCol w:w="1667"/>
        <w:gridCol w:w="1522"/>
        <w:gridCol w:w="1488"/>
        <w:gridCol w:w="1488"/>
        <w:gridCol w:w="1489"/>
        <w:gridCol w:w="1701"/>
      </w:tblGrid>
      <w:tr w:rsidR="00CD28A0" w:rsidRPr="00D01292" w:rsidTr="00215B92">
        <w:trPr>
          <w:trHeight w:val="347"/>
          <w:tblHeader/>
        </w:trPr>
        <w:tc>
          <w:tcPr>
            <w:tcW w:w="1667" w:type="dxa"/>
            <w:vMerge w:val="restart"/>
            <w:tcBorders>
              <w:top w:val="single" w:sz="12" w:space="0" w:color="auto"/>
              <w:left w:val="nil"/>
              <w:bottom w:val="single" w:sz="12" w:space="0" w:color="auto"/>
              <w:right w:val="nil"/>
            </w:tcBorders>
          </w:tcPr>
          <w:p w:rsidR="00CD28A0" w:rsidRPr="00D01292" w:rsidRDefault="00CD28A0" w:rsidP="00215B92">
            <w:pPr>
              <w:pStyle w:val="30"/>
              <w:spacing w:line="264" w:lineRule="auto"/>
              <w:ind w:firstLine="0"/>
              <w:rPr>
                <w:b/>
                <w:iCs/>
              </w:rPr>
            </w:pPr>
          </w:p>
        </w:tc>
        <w:tc>
          <w:tcPr>
            <w:tcW w:w="3010" w:type="dxa"/>
            <w:gridSpan w:val="2"/>
            <w:tcBorders>
              <w:top w:val="single" w:sz="12" w:space="0" w:color="auto"/>
              <w:left w:val="nil"/>
              <w:bottom w:val="single" w:sz="12" w:space="0" w:color="auto"/>
              <w:right w:val="nil"/>
            </w:tcBorders>
          </w:tcPr>
          <w:p w:rsidR="00CD28A0" w:rsidRPr="00D01292" w:rsidRDefault="00CD28A0" w:rsidP="00215B92">
            <w:pPr>
              <w:pStyle w:val="30"/>
              <w:spacing w:line="264" w:lineRule="auto"/>
              <w:ind w:firstLine="0"/>
              <w:jc w:val="center"/>
              <w:rPr>
                <w:iCs/>
              </w:rPr>
            </w:pPr>
            <w:r w:rsidRPr="00D01292">
              <w:rPr>
                <w:iCs/>
                <w:lang w:val="ky-KG"/>
              </w:rPr>
              <w:t>Кирешелер</w:t>
            </w:r>
            <w:r w:rsidRPr="00D01292">
              <w:rPr>
                <w:iCs/>
              </w:rPr>
              <w:t xml:space="preserve"> </w:t>
            </w:r>
          </w:p>
          <w:p w:rsidR="00CD28A0" w:rsidRPr="00D01292" w:rsidRDefault="00CD28A0" w:rsidP="00215B92">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CD28A0" w:rsidRPr="00D01292" w:rsidRDefault="00CD28A0" w:rsidP="00215B92">
            <w:pPr>
              <w:pStyle w:val="30"/>
              <w:spacing w:line="264" w:lineRule="auto"/>
              <w:ind w:firstLine="0"/>
              <w:jc w:val="center"/>
              <w:rPr>
                <w:iCs/>
              </w:rPr>
            </w:pPr>
            <w:r w:rsidRPr="00D01292">
              <w:rPr>
                <w:iCs/>
                <w:lang w:val="ky-KG"/>
              </w:rPr>
              <w:t>Чыгымдар</w:t>
            </w:r>
            <w:r w:rsidRPr="00D01292">
              <w:rPr>
                <w:iCs/>
              </w:rPr>
              <w:t xml:space="preserve"> </w:t>
            </w:r>
          </w:p>
          <w:p w:rsidR="00CD28A0" w:rsidRPr="00D01292" w:rsidRDefault="00CD28A0" w:rsidP="00215B92">
            <w:pPr>
              <w:pStyle w:val="30"/>
              <w:spacing w:line="264" w:lineRule="auto"/>
              <w:ind w:firstLine="0"/>
              <w:jc w:val="center"/>
              <w:rPr>
                <w:i/>
                <w:iCs/>
              </w:rPr>
            </w:pPr>
            <w:r w:rsidRPr="00D01292">
              <w:rPr>
                <w:i/>
                <w:iCs/>
              </w:rPr>
              <w:t xml:space="preserve">Расходы </w:t>
            </w:r>
          </w:p>
        </w:tc>
        <w:tc>
          <w:tcPr>
            <w:tcW w:w="1701" w:type="dxa"/>
            <w:tcBorders>
              <w:top w:val="single" w:sz="12" w:space="0" w:color="auto"/>
              <w:left w:val="nil"/>
              <w:bottom w:val="single" w:sz="12" w:space="0" w:color="auto"/>
              <w:right w:val="nil"/>
            </w:tcBorders>
          </w:tcPr>
          <w:p w:rsidR="00CD28A0" w:rsidRPr="00D01292" w:rsidRDefault="00CD28A0" w:rsidP="00215B92">
            <w:pPr>
              <w:pStyle w:val="30"/>
              <w:spacing w:line="264" w:lineRule="auto"/>
              <w:ind w:firstLine="0"/>
              <w:jc w:val="center"/>
              <w:rPr>
                <w:iCs/>
                <w:lang w:val="ky-KG"/>
              </w:rPr>
            </w:pPr>
          </w:p>
        </w:tc>
      </w:tr>
      <w:tr w:rsidR="00CD28A0" w:rsidRPr="00D01292" w:rsidTr="00215B92">
        <w:trPr>
          <w:trHeight w:val="144"/>
          <w:tblHeader/>
        </w:trPr>
        <w:tc>
          <w:tcPr>
            <w:tcW w:w="1667" w:type="dxa"/>
            <w:vMerge/>
            <w:tcBorders>
              <w:top w:val="single" w:sz="12" w:space="0" w:color="auto"/>
              <w:left w:val="nil"/>
              <w:bottom w:val="single" w:sz="12" w:space="0" w:color="auto"/>
              <w:right w:val="nil"/>
            </w:tcBorders>
            <w:vAlign w:val="center"/>
          </w:tcPr>
          <w:p w:rsidR="00CD28A0" w:rsidRPr="00D01292" w:rsidRDefault="00CD28A0" w:rsidP="00215B92">
            <w:pPr>
              <w:rPr>
                <w:b/>
                <w:iCs/>
              </w:rPr>
            </w:pPr>
          </w:p>
        </w:tc>
        <w:tc>
          <w:tcPr>
            <w:tcW w:w="1522" w:type="dxa"/>
            <w:tcBorders>
              <w:top w:val="single" w:sz="12" w:space="0" w:color="auto"/>
              <w:left w:val="nil"/>
              <w:bottom w:val="single" w:sz="12" w:space="0" w:color="auto"/>
              <w:right w:val="nil"/>
            </w:tcBorders>
          </w:tcPr>
          <w:p w:rsidR="00CD28A0" w:rsidRPr="00D01292" w:rsidRDefault="00CD28A0" w:rsidP="00215B92">
            <w:pPr>
              <w:pStyle w:val="30"/>
              <w:spacing w:line="264" w:lineRule="auto"/>
              <w:ind w:left="-108" w:firstLine="0"/>
              <w:jc w:val="center"/>
              <w:rPr>
                <w:iCs/>
              </w:rPr>
            </w:pPr>
            <w:r w:rsidRPr="00D01292">
              <w:rPr>
                <w:iCs/>
              </w:rPr>
              <w:t>201</w:t>
            </w:r>
            <w:r>
              <w:rPr>
                <w:iCs/>
              </w:rPr>
              <w:t>9</w:t>
            </w:r>
          </w:p>
        </w:tc>
        <w:tc>
          <w:tcPr>
            <w:tcW w:w="1488" w:type="dxa"/>
            <w:tcBorders>
              <w:top w:val="single" w:sz="12" w:space="0" w:color="auto"/>
              <w:left w:val="nil"/>
              <w:bottom w:val="single" w:sz="12" w:space="0" w:color="auto"/>
              <w:right w:val="nil"/>
            </w:tcBorders>
          </w:tcPr>
          <w:p w:rsidR="00CD28A0" w:rsidRPr="00D01292" w:rsidRDefault="00CD28A0" w:rsidP="00215B92">
            <w:pPr>
              <w:pStyle w:val="30"/>
              <w:spacing w:line="264" w:lineRule="auto"/>
              <w:ind w:left="-108" w:firstLine="0"/>
              <w:jc w:val="center"/>
              <w:rPr>
                <w:iCs/>
                <w:spacing w:val="-8"/>
              </w:rPr>
            </w:pPr>
            <w:r w:rsidRPr="00D01292">
              <w:rPr>
                <w:iCs/>
                <w:spacing w:val="-8"/>
              </w:rPr>
              <w:t>20</w:t>
            </w:r>
            <w:r>
              <w:rPr>
                <w:iCs/>
                <w:spacing w:val="-8"/>
              </w:rPr>
              <w:t>20</w:t>
            </w:r>
          </w:p>
        </w:tc>
        <w:tc>
          <w:tcPr>
            <w:tcW w:w="1488" w:type="dxa"/>
            <w:tcBorders>
              <w:top w:val="single" w:sz="12" w:space="0" w:color="auto"/>
              <w:left w:val="nil"/>
              <w:bottom w:val="single" w:sz="12" w:space="0" w:color="auto"/>
              <w:right w:val="nil"/>
            </w:tcBorders>
          </w:tcPr>
          <w:p w:rsidR="00CD28A0" w:rsidRPr="00D01292" w:rsidRDefault="00CD28A0" w:rsidP="00215B92">
            <w:pPr>
              <w:pStyle w:val="30"/>
              <w:spacing w:line="264" w:lineRule="auto"/>
              <w:ind w:left="-108" w:firstLine="0"/>
              <w:jc w:val="center"/>
              <w:rPr>
                <w:iCs/>
              </w:rPr>
            </w:pPr>
            <w:r w:rsidRPr="00D01292">
              <w:rPr>
                <w:iCs/>
              </w:rPr>
              <w:t>201</w:t>
            </w:r>
            <w:r>
              <w:rPr>
                <w:iCs/>
              </w:rPr>
              <w:t>9</w:t>
            </w:r>
          </w:p>
        </w:tc>
        <w:tc>
          <w:tcPr>
            <w:tcW w:w="1489" w:type="dxa"/>
            <w:tcBorders>
              <w:top w:val="single" w:sz="12" w:space="0" w:color="auto"/>
              <w:left w:val="nil"/>
              <w:bottom w:val="single" w:sz="12" w:space="0" w:color="auto"/>
              <w:right w:val="nil"/>
            </w:tcBorders>
          </w:tcPr>
          <w:p w:rsidR="00CD28A0" w:rsidRPr="00D01292" w:rsidRDefault="00CD28A0" w:rsidP="00215B92">
            <w:pPr>
              <w:pStyle w:val="30"/>
              <w:spacing w:line="264" w:lineRule="auto"/>
              <w:ind w:left="-108" w:firstLine="0"/>
              <w:jc w:val="center"/>
              <w:rPr>
                <w:iCs/>
                <w:spacing w:val="-8"/>
              </w:rPr>
            </w:pPr>
            <w:r w:rsidRPr="00D01292">
              <w:rPr>
                <w:iCs/>
                <w:spacing w:val="-8"/>
              </w:rPr>
              <w:t>20</w:t>
            </w:r>
            <w:r>
              <w:rPr>
                <w:iCs/>
                <w:spacing w:val="-8"/>
              </w:rPr>
              <w:t>20</w:t>
            </w:r>
          </w:p>
        </w:tc>
        <w:tc>
          <w:tcPr>
            <w:tcW w:w="1701" w:type="dxa"/>
            <w:tcBorders>
              <w:top w:val="single" w:sz="12" w:space="0" w:color="auto"/>
              <w:left w:val="nil"/>
              <w:bottom w:val="single" w:sz="12" w:space="0" w:color="auto"/>
              <w:right w:val="nil"/>
            </w:tcBorders>
          </w:tcPr>
          <w:p w:rsidR="00CD28A0" w:rsidRPr="00D01292" w:rsidRDefault="00CD28A0" w:rsidP="00215B92">
            <w:pPr>
              <w:pStyle w:val="30"/>
              <w:spacing w:line="264" w:lineRule="auto"/>
              <w:ind w:left="-108" w:firstLine="0"/>
              <w:jc w:val="center"/>
              <w:rPr>
                <w:iCs/>
                <w:spacing w:val="-8"/>
              </w:rPr>
            </w:pPr>
          </w:p>
        </w:tc>
      </w:tr>
      <w:tr w:rsidR="00CD28A0" w:rsidRPr="00D01292" w:rsidTr="00215B92">
        <w:trPr>
          <w:trHeight w:val="329"/>
        </w:trPr>
        <w:tc>
          <w:tcPr>
            <w:tcW w:w="1667" w:type="dxa"/>
            <w:tcBorders>
              <w:top w:val="single" w:sz="12" w:space="0" w:color="auto"/>
            </w:tcBorders>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p>
        </w:tc>
        <w:tc>
          <w:tcPr>
            <w:tcW w:w="1522" w:type="dxa"/>
            <w:tcBorders>
              <w:top w:val="single" w:sz="12" w:space="0" w:color="auto"/>
            </w:tcBorders>
            <w:vAlign w:val="bottom"/>
          </w:tcPr>
          <w:p w:rsidR="00CD28A0" w:rsidRPr="00D01292" w:rsidRDefault="00CD28A0" w:rsidP="00215B92">
            <w:pPr>
              <w:pStyle w:val="30"/>
              <w:ind w:right="104" w:firstLine="0"/>
              <w:jc w:val="center"/>
              <w:rPr>
                <w:bCs/>
                <w:iCs/>
                <w:sz w:val="22"/>
                <w:szCs w:val="22"/>
                <w:lang w:val="ky-KG"/>
              </w:rPr>
            </w:pPr>
            <w:r w:rsidRPr="00D01292">
              <w:rPr>
                <w:bCs/>
                <w:iCs/>
                <w:sz w:val="22"/>
                <w:szCs w:val="22"/>
                <w:lang w:val="ky-KG"/>
              </w:rPr>
              <w:t>17798,1</w:t>
            </w:r>
          </w:p>
        </w:tc>
        <w:tc>
          <w:tcPr>
            <w:tcW w:w="1488" w:type="dxa"/>
            <w:tcBorders>
              <w:top w:val="single" w:sz="12" w:space="0" w:color="auto"/>
            </w:tcBorders>
            <w:vAlign w:val="bottom"/>
          </w:tcPr>
          <w:p w:rsidR="00CD28A0" w:rsidRPr="00E22A05" w:rsidRDefault="00CD28A0" w:rsidP="00215B92">
            <w:pPr>
              <w:pStyle w:val="30"/>
              <w:tabs>
                <w:tab w:val="left" w:pos="1097"/>
              </w:tabs>
              <w:ind w:right="175" w:firstLine="0"/>
              <w:jc w:val="center"/>
              <w:rPr>
                <w:bCs/>
                <w:iCs/>
                <w:sz w:val="22"/>
                <w:szCs w:val="22"/>
                <w:lang w:val="ky-KG"/>
              </w:rPr>
            </w:pPr>
            <w:r w:rsidRPr="00E22A05">
              <w:rPr>
                <w:bCs/>
                <w:iCs/>
                <w:sz w:val="22"/>
                <w:szCs w:val="22"/>
                <w:lang w:val="ky-KG"/>
              </w:rPr>
              <w:t>43135,5</w:t>
            </w:r>
          </w:p>
        </w:tc>
        <w:tc>
          <w:tcPr>
            <w:tcW w:w="1488" w:type="dxa"/>
            <w:tcBorders>
              <w:top w:val="single" w:sz="12" w:space="0" w:color="auto"/>
            </w:tcBorders>
            <w:vAlign w:val="bottom"/>
          </w:tcPr>
          <w:p w:rsidR="00CD28A0" w:rsidRPr="00E22A05" w:rsidRDefault="00CD28A0" w:rsidP="00215B92">
            <w:pPr>
              <w:pStyle w:val="30"/>
              <w:ind w:firstLine="0"/>
              <w:jc w:val="center"/>
              <w:rPr>
                <w:bCs/>
                <w:iCs/>
                <w:sz w:val="22"/>
                <w:szCs w:val="22"/>
                <w:lang w:val="ky-KG"/>
              </w:rPr>
            </w:pPr>
            <w:r w:rsidRPr="00E22A05">
              <w:rPr>
                <w:bCs/>
                <w:iCs/>
                <w:sz w:val="22"/>
                <w:szCs w:val="22"/>
                <w:lang w:val="ky-KG"/>
              </w:rPr>
              <w:t>77311,1</w:t>
            </w:r>
          </w:p>
        </w:tc>
        <w:tc>
          <w:tcPr>
            <w:tcW w:w="1489" w:type="dxa"/>
            <w:tcBorders>
              <w:top w:val="single" w:sz="12" w:space="0" w:color="auto"/>
            </w:tcBorders>
            <w:vAlign w:val="bottom"/>
          </w:tcPr>
          <w:p w:rsidR="00CD28A0" w:rsidRPr="00E22A05" w:rsidRDefault="00CD28A0" w:rsidP="00215B92">
            <w:pPr>
              <w:pStyle w:val="30"/>
              <w:ind w:right="33" w:firstLine="0"/>
              <w:jc w:val="center"/>
              <w:rPr>
                <w:bCs/>
                <w:iCs/>
                <w:sz w:val="22"/>
                <w:szCs w:val="22"/>
                <w:lang w:val="ky-KG"/>
              </w:rPr>
            </w:pPr>
            <w:r w:rsidRPr="00E22A05">
              <w:rPr>
                <w:bCs/>
                <w:iCs/>
                <w:sz w:val="22"/>
                <w:szCs w:val="22"/>
                <w:lang w:val="ky-KG"/>
              </w:rPr>
              <w:t>178354,3</w:t>
            </w:r>
          </w:p>
        </w:tc>
        <w:tc>
          <w:tcPr>
            <w:tcW w:w="1701" w:type="dxa"/>
            <w:tcBorders>
              <w:top w:val="single" w:sz="12" w:space="0" w:color="auto"/>
            </w:tcBorders>
            <w:vAlign w:val="bottom"/>
          </w:tcPr>
          <w:p w:rsidR="00CD28A0" w:rsidRPr="00E22A05" w:rsidRDefault="00CD28A0" w:rsidP="00215B92">
            <w:pPr>
              <w:pStyle w:val="2f6"/>
              <w:spacing w:after="0"/>
              <w:ind w:left="0" w:firstLine="0"/>
              <w:rPr>
                <w:i/>
                <w:sz w:val="22"/>
                <w:szCs w:val="22"/>
                <w:lang w:val="ky-KG"/>
              </w:rPr>
            </w:pPr>
            <w:r w:rsidRPr="00E22A05">
              <w:rPr>
                <w:i/>
                <w:sz w:val="22"/>
                <w:szCs w:val="22"/>
                <w:lang w:val="ky-KG"/>
              </w:rPr>
              <w:t>Январь</w:t>
            </w:r>
          </w:p>
        </w:tc>
      </w:tr>
      <w:tr w:rsidR="00CD28A0" w:rsidRPr="00D01292" w:rsidTr="00215B92">
        <w:trPr>
          <w:trHeight w:val="329"/>
        </w:trPr>
        <w:tc>
          <w:tcPr>
            <w:tcW w:w="1667"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6956B5">
              <w:rPr>
                <w:sz w:val="22"/>
                <w:szCs w:val="22"/>
                <w:lang w:val="ky-KG"/>
              </w:rPr>
              <w:t>бирдин айлары</w:t>
            </w:r>
          </w:p>
        </w:tc>
        <w:tc>
          <w:tcPr>
            <w:tcW w:w="1522" w:type="dxa"/>
            <w:vAlign w:val="bottom"/>
          </w:tcPr>
          <w:p w:rsidR="00CD28A0" w:rsidRPr="00D01292" w:rsidRDefault="00CD28A0" w:rsidP="00215B92">
            <w:pPr>
              <w:pStyle w:val="2f6"/>
              <w:spacing w:after="0"/>
              <w:ind w:left="0" w:firstLine="0"/>
              <w:jc w:val="center"/>
              <w:rPr>
                <w:sz w:val="22"/>
                <w:szCs w:val="22"/>
                <w:lang w:val="ky-KG"/>
              </w:rPr>
            </w:pPr>
            <w:r>
              <w:rPr>
                <w:sz w:val="22"/>
                <w:szCs w:val="22"/>
                <w:lang w:val="ky-KG"/>
              </w:rPr>
              <w:t>154780,9</w:t>
            </w:r>
          </w:p>
        </w:tc>
        <w:tc>
          <w:tcPr>
            <w:tcW w:w="1488" w:type="dxa"/>
            <w:vAlign w:val="bottom"/>
          </w:tcPr>
          <w:p w:rsidR="00CD28A0" w:rsidRPr="00E22A05" w:rsidRDefault="00CD28A0" w:rsidP="00215B92">
            <w:pPr>
              <w:pStyle w:val="2f6"/>
              <w:spacing w:after="0"/>
              <w:ind w:left="0" w:firstLine="0"/>
              <w:jc w:val="center"/>
              <w:rPr>
                <w:sz w:val="22"/>
                <w:szCs w:val="22"/>
                <w:lang w:val="ky-KG"/>
              </w:rPr>
            </w:pPr>
            <w:r w:rsidRPr="00E22A05">
              <w:rPr>
                <w:sz w:val="22"/>
                <w:szCs w:val="22"/>
                <w:lang w:val="ky-KG"/>
              </w:rPr>
              <w:t>154780,8</w:t>
            </w:r>
          </w:p>
        </w:tc>
        <w:tc>
          <w:tcPr>
            <w:tcW w:w="1488" w:type="dxa"/>
            <w:vAlign w:val="bottom"/>
          </w:tcPr>
          <w:p w:rsidR="00CD28A0" w:rsidRPr="00E22A05" w:rsidRDefault="00CD28A0" w:rsidP="00215B92">
            <w:pPr>
              <w:pStyle w:val="2f6"/>
              <w:spacing w:after="0"/>
              <w:ind w:left="0" w:firstLine="0"/>
              <w:jc w:val="center"/>
              <w:rPr>
                <w:sz w:val="22"/>
                <w:szCs w:val="22"/>
                <w:lang w:val="ky-KG"/>
              </w:rPr>
            </w:pPr>
            <w:r w:rsidRPr="00E22A05">
              <w:rPr>
                <w:sz w:val="22"/>
                <w:szCs w:val="22"/>
                <w:lang w:val="ky-KG"/>
              </w:rPr>
              <w:t>397654,9</w:t>
            </w:r>
          </w:p>
        </w:tc>
        <w:tc>
          <w:tcPr>
            <w:tcW w:w="1489" w:type="dxa"/>
            <w:vAlign w:val="bottom"/>
          </w:tcPr>
          <w:p w:rsidR="00CD28A0" w:rsidRPr="00E22A05" w:rsidRDefault="00CD28A0" w:rsidP="00215B92">
            <w:pPr>
              <w:pStyle w:val="2f6"/>
              <w:spacing w:after="0"/>
              <w:ind w:left="0" w:firstLine="0"/>
              <w:jc w:val="center"/>
              <w:rPr>
                <w:sz w:val="22"/>
                <w:szCs w:val="22"/>
                <w:lang w:val="ky-KG"/>
              </w:rPr>
            </w:pPr>
            <w:r w:rsidRPr="00E22A05">
              <w:rPr>
                <w:sz w:val="22"/>
                <w:szCs w:val="22"/>
                <w:lang w:val="ky-KG"/>
              </w:rPr>
              <w:t>397654,9</w:t>
            </w:r>
          </w:p>
        </w:tc>
        <w:tc>
          <w:tcPr>
            <w:tcW w:w="1701" w:type="dxa"/>
            <w:vAlign w:val="bottom"/>
          </w:tcPr>
          <w:p w:rsidR="00CD28A0" w:rsidRPr="00E22A05" w:rsidRDefault="00CD28A0" w:rsidP="00215B92">
            <w:pPr>
              <w:pStyle w:val="2f6"/>
              <w:spacing w:after="0"/>
              <w:ind w:left="0" w:firstLine="0"/>
              <w:rPr>
                <w:i/>
                <w:sz w:val="22"/>
                <w:szCs w:val="22"/>
                <w:lang w:val="ky-KG"/>
              </w:rPr>
            </w:pPr>
            <w:r w:rsidRPr="00E22A05">
              <w:rPr>
                <w:i/>
                <w:sz w:val="22"/>
                <w:szCs w:val="22"/>
                <w:lang w:val="ky-KG"/>
              </w:rPr>
              <w:t>Январь-февраль</w:t>
            </w:r>
          </w:p>
        </w:tc>
      </w:tr>
      <w:tr w:rsidR="00CD28A0" w:rsidRPr="00D01292" w:rsidTr="00215B92">
        <w:trPr>
          <w:trHeight w:val="329"/>
        </w:trPr>
        <w:tc>
          <w:tcPr>
            <w:tcW w:w="1667"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-жалган куран </w:t>
            </w:r>
            <w:r w:rsidRPr="0071481D">
              <w:rPr>
                <w:sz w:val="22"/>
                <w:szCs w:val="22"/>
                <w:lang w:val="ky-KG"/>
              </w:rPr>
              <w:t>айлары</w:t>
            </w:r>
          </w:p>
        </w:tc>
        <w:tc>
          <w:tcPr>
            <w:tcW w:w="1522" w:type="dxa"/>
            <w:vAlign w:val="bottom"/>
          </w:tcPr>
          <w:p w:rsidR="00CD28A0" w:rsidRDefault="00CD28A0" w:rsidP="00215B92">
            <w:pPr>
              <w:pStyle w:val="2f6"/>
              <w:spacing w:after="0"/>
              <w:ind w:left="0" w:firstLine="0"/>
              <w:jc w:val="center"/>
              <w:rPr>
                <w:sz w:val="22"/>
                <w:szCs w:val="22"/>
                <w:lang w:val="ky-KG"/>
              </w:rPr>
            </w:pPr>
            <w:r>
              <w:rPr>
                <w:sz w:val="22"/>
                <w:szCs w:val="22"/>
                <w:lang w:val="ky-KG"/>
              </w:rPr>
              <w:t>70154,4</w:t>
            </w:r>
          </w:p>
        </w:tc>
        <w:tc>
          <w:tcPr>
            <w:tcW w:w="1488" w:type="dxa"/>
            <w:vAlign w:val="bottom"/>
          </w:tcPr>
          <w:p w:rsidR="00CD28A0" w:rsidRPr="00E22A05" w:rsidRDefault="00CD28A0" w:rsidP="00215B92">
            <w:pPr>
              <w:pStyle w:val="2f6"/>
              <w:spacing w:after="0"/>
              <w:ind w:left="0" w:firstLine="0"/>
              <w:jc w:val="center"/>
              <w:rPr>
                <w:sz w:val="22"/>
                <w:szCs w:val="22"/>
                <w:lang w:val="ky-KG"/>
              </w:rPr>
            </w:pPr>
            <w:r w:rsidRPr="00E22A05">
              <w:rPr>
                <w:sz w:val="22"/>
                <w:szCs w:val="22"/>
                <w:lang w:val="ky-KG"/>
              </w:rPr>
              <w:t>192969,6</w:t>
            </w:r>
          </w:p>
        </w:tc>
        <w:tc>
          <w:tcPr>
            <w:tcW w:w="1488" w:type="dxa"/>
            <w:vAlign w:val="bottom"/>
          </w:tcPr>
          <w:p w:rsidR="00CD28A0" w:rsidRPr="00E22A05" w:rsidRDefault="00CD28A0" w:rsidP="00215B92">
            <w:pPr>
              <w:pStyle w:val="2f6"/>
              <w:spacing w:after="0"/>
              <w:ind w:left="0" w:firstLine="0"/>
              <w:jc w:val="center"/>
              <w:rPr>
                <w:sz w:val="22"/>
                <w:szCs w:val="22"/>
                <w:lang w:val="ky-KG"/>
              </w:rPr>
            </w:pPr>
            <w:r w:rsidRPr="00E22A05">
              <w:rPr>
                <w:sz w:val="22"/>
                <w:szCs w:val="22"/>
                <w:lang w:val="ky-KG"/>
              </w:rPr>
              <w:t>587662,5</w:t>
            </w:r>
          </w:p>
        </w:tc>
        <w:tc>
          <w:tcPr>
            <w:tcW w:w="1489" w:type="dxa"/>
            <w:vAlign w:val="bottom"/>
          </w:tcPr>
          <w:p w:rsidR="00CD28A0" w:rsidRPr="00E22A05" w:rsidRDefault="00CD28A0" w:rsidP="00215B92">
            <w:pPr>
              <w:pStyle w:val="2f6"/>
              <w:spacing w:after="0"/>
              <w:ind w:left="0" w:firstLine="0"/>
              <w:jc w:val="center"/>
              <w:rPr>
                <w:sz w:val="22"/>
                <w:szCs w:val="22"/>
                <w:lang w:val="ky-KG"/>
              </w:rPr>
            </w:pPr>
            <w:r w:rsidRPr="00E22A05">
              <w:rPr>
                <w:sz w:val="22"/>
                <w:szCs w:val="22"/>
                <w:lang w:val="ky-KG"/>
              </w:rPr>
              <w:t>707689,3</w:t>
            </w:r>
          </w:p>
        </w:tc>
        <w:tc>
          <w:tcPr>
            <w:tcW w:w="1701" w:type="dxa"/>
            <w:vAlign w:val="bottom"/>
          </w:tcPr>
          <w:p w:rsidR="00CD28A0" w:rsidRDefault="00CD28A0" w:rsidP="00215B92">
            <w:pPr>
              <w:pStyle w:val="2f6"/>
              <w:spacing w:after="0"/>
              <w:ind w:left="0" w:firstLine="0"/>
              <w:rPr>
                <w:i/>
                <w:sz w:val="22"/>
                <w:szCs w:val="22"/>
                <w:lang w:val="ky-KG"/>
              </w:rPr>
            </w:pPr>
            <w:r>
              <w:rPr>
                <w:i/>
                <w:sz w:val="22"/>
                <w:szCs w:val="22"/>
                <w:lang w:val="ky-KG"/>
              </w:rPr>
              <w:t>Январь-</w:t>
            </w:r>
          </w:p>
          <w:p w:rsidR="00CD28A0" w:rsidRPr="00655E4D" w:rsidRDefault="00CD28A0" w:rsidP="00215B92">
            <w:pPr>
              <w:pStyle w:val="2f6"/>
              <w:spacing w:after="0"/>
              <w:ind w:left="0" w:firstLine="0"/>
              <w:rPr>
                <w:i/>
                <w:sz w:val="22"/>
                <w:szCs w:val="22"/>
                <w:highlight w:val="yellow"/>
                <w:lang w:val="ky-KG"/>
              </w:rPr>
            </w:pPr>
            <w:r>
              <w:rPr>
                <w:i/>
                <w:sz w:val="22"/>
                <w:szCs w:val="22"/>
                <w:lang w:val="ky-KG"/>
              </w:rPr>
              <w:t>март</w:t>
            </w:r>
          </w:p>
        </w:tc>
      </w:tr>
      <w:tr w:rsidR="00CD28A0" w:rsidRPr="00D01292" w:rsidTr="00215B92">
        <w:trPr>
          <w:trHeight w:val="329"/>
        </w:trPr>
        <w:tc>
          <w:tcPr>
            <w:tcW w:w="1667"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-чын куран </w:t>
            </w:r>
            <w:r w:rsidRPr="0071481D">
              <w:rPr>
                <w:sz w:val="22"/>
                <w:szCs w:val="22"/>
                <w:lang w:val="ky-KG"/>
              </w:rPr>
              <w:t>айлары</w:t>
            </w:r>
          </w:p>
        </w:tc>
        <w:tc>
          <w:tcPr>
            <w:tcW w:w="1522" w:type="dxa"/>
            <w:vAlign w:val="bottom"/>
          </w:tcPr>
          <w:p w:rsidR="00CD28A0" w:rsidRDefault="00CD28A0" w:rsidP="00215B92">
            <w:pPr>
              <w:pStyle w:val="2f6"/>
              <w:spacing w:after="0"/>
              <w:ind w:left="0" w:firstLine="0"/>
              <w:jc w:val="center"/>
              <w:rPr>
                <w:sz w:val="22"/>
                <w:szCs w:val="22"/>
                <w:lang w:val="ky-KG"/>
              </w:rPr>
            </w:pPr>
            <w:r>
              <w:rPr>
                <w:sz w:val="22"/>
                <w:szCs w:val="22"/>
                <w:lang w:val="ky-KG"/>
              </w:rPr>
              <w:t>97248,5</w:t>
            </w:r>
          </w:p>
        </w:tc>
        <w:tc>
          <w:tcPr>
            <w:tcW w:w="1488" w:type="dxa"/>
            <w:vAlign w:val="bottom"/>
          </w:tcPr>
          <w:p w:rsidR="00CD28A0" w:rsidRPr="00E22A05" w:rsidRDefault="00CD28A0" w:rsidP="00215B92">
            <w:pPr>
              <w:pStyle w:val="2f6"/>
              <w:spacing w:after="0"/>
              <w:ind w:left="0" w:firstLine="0"/>
              <w:jc w:val="center"/>
              <w:rPr>
                <w:sz w:val="22"/>
                <w:szCs w:val="22"/>
                <w:lang w:val="ky-KG"/>
              </w:rPr>
            </w:pPr>
            <w:r>
              <w:rPr>
                <w:sz w:val="22"/>
                <w:szCs w:val="22"/>
                <w:lang w:val="ky-KG"/>
              </w:rPr>
              <w:t>221395,3</w:t>
            </w:r>
          </w:p>
        </w:tc>
        <w:tc>
          <w:tcPr>
            <w:tcW w:w="1488" w:type="dxa"/>
            <w:vAlign w:val="bottom"/>
          </w:tcPr>
          <w:p w:rsidR="00CD28A0" w:rsidRPr="00E22A05" w:rsidRDefault="00CD28A0" w:rsidP="00215B92">
            <w:pPr>
              <w:pStyle w:val="2f6"/>
              <w:spacing w:after="0"/>
              <w:ind w:left="0" w:firstLine="0"/>
              <w:jc w:val="center"/>
              <w:rPr>
                <w:sz w:val="22"/>
                <w:szCs w:val="22"/>
                <w:lang w:val="ky-KG"/>
              </w:rPr>
            </w:pPr>
            <w:r>
              <w:rPr>
                <w:sz w:val="22"/>
                <w:szCs w:val="22"/>
                <w:lang w:val="ky-KG"/>
              </w:rPr>
              <w:t>827063,1</w:t>
            </w:r>
          </w:p>
        </w:tc>
        <w:tc>
          <w:tcPr>
            <w:tcW w:w="1489" w:type="dxa"/>
            <w:vAlign w:val="bottom"/>
          </w:tcPr>
          <w:p w:rsidR="00CD28A0" w:rsidRPr="00E22A05" w:rsidRDefault="00CD28A0" w:rsidP="00215B92">
            <w:pPr>
              <w:pStyle w:val="2f6"/>
              <w:spacing w:after="0"/>
              <w:ind w:left="0" w:firstLine="0"/>
              <w:jc w:val="center"/>
              <w:rPr>
                <w:sz w:val="22"/>
                <w:szCs w:val="22"/>
                <w:lang w:val="ky-KG"/>
              </w:rPr>
            </w:pPr>
            <w:r>
              <w:rPr>
                <w:sz w:val="22"/>
                <w:szCs w:val="22"/>
                <w:lang w:val="ky-KG"/>
              </w:rPr>
              <w:t>956638,7</w:t>
            </w:r>
          </w:p>
        </w:tc>
        <w:tc>
          <w:tcPr>
            <w:tcW w:w="1701" w:type="dxa"/>
            <w:vAlign w:val="bottom"/>
          </w:tcPr>
          <w:p w:rsidR="00CD28A0" w:rsidRDefault="00CD28A0" w:rsidP="00215B92">
            <w:pPr>
              <w:pStyle w:val="2f6"/>
              <w:spacing w:after="0"/>
              <w:ind w:left="0" w:firstLine="0"/>
              <w:rPr>
                <w:i/>
                <w:sz w:val="22"/>
                <w:szCs w:val="22"/>
                <w:lang w:val="ky-KG"/>
              </w:rPr>
            </w:pPr>
            <w:r>
              <w:rPr>
                <w:i/>
                <w:sz w:val="22"/>
                <w:szCs w:val="22"/>
                <w:lang w:val="ky-KG"/>
              </w:rPr>
              <w:t>Январь-</w:t>
            </w:r>
          </w:p>
          <w:p w:rsidR="00CD28A0" w:rsidRDefault="00CD28A0" w:rsidP="00215B92">
            <w:pPr>
              <w:pStyle w:val="2f6"/>
              <w:spacing w:after="0"/>
              <w:ind w:left="0" w:firstLine="0"/>
              <w:rPr>
                <w:i/>
                <w:sz w:val="22"/>
                <w:szCs w:val="22"/>
                <w:lang w:val="ky-KG"/>
              </w:rPr>
            </w:pPr>
            <w:r>
              <w:rPr>
                <w:i/>
                <w:sz w:val="22"/>
                <w:szCs w:val="22"/>
                <w:lang w:val="ky-KG"/>
              </w:rPr>
              <w:t>апрель</w:t>
            </w:r>
          </w:p>
        </w:tc>
      </w:tr>
      <w:tr w:rsidR="00CD28A0" w:rsidRPr="00D01292" w:rsidTr="00215B92">
        <w:trPr>
          <w:trHeight w:val="329"/>
        </w:trPr>
        <w:tc>
          <w:tcPr>
            <w:tcW w:w="1667"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-бугу </w:t>
            </w:r>
            <w:r w:rsidRPr="0071481D">
              <w:rPr>
                <w:sz w:val="22"/>
                <w:szCs w:val="22"/>
                <w:lang w:val="ky-KG"/>
              </w:rPr>
              <w:t>айлары</w:t>
            </w:r>
          </w:p>
        </w:tc>
        <w:tc>
          <w:tcPr>
            <w:tcW w:w="1522" w:type="dxa"/>
            <w:vAlign w:val="bottom"/>
          </w:tcPr>
          <w:p w:rsidR="00CD28A0" w:rsidRDefault="00CD28A0" w:rsidP="00215B92">
            <w:pPr>
              <w:pStyle w:val="2f6"/>
              <w:spacing w:after="0"/>
              <w:ind w:left="0" w:firstLine="0"/>
              <w:jc w:val="center"/>
              <w:rPr>
                <w:sz w:val="22"/>
                <w:szCs w:val="22"/>
                <w:lang w:val="ky-KG"/>
              </w:rPr>
            </w:pPr>
            <w:r>
              <w:rPr>
                <w:sz w:val="22"/>
                <w:szCs w:val="22"/>
                <w:lang w:val="ky-KG"/>
              </w:rPr>
              <w:t>124795,9</w:t>
            </w:r>
          </w:p>
        </w:tc>
        <w:tc>
          <w:tcPr>
            <w:tcW w:w="1488" w:type="dxa"/>
            <w:vAlign w:val="bottom"/>
          </w:tcPr>
          <w:p w:rsidR="00CD28A0" w:rsidRPr="00E22A05" w:rsidRDefault="00CD28A0" w:rsidP="00215B92">
            <w:pPr>
              <w:pStyle w:val="2f6"/>
              <w:spacing w:after="0"/>
              <w:ind w:left="0" w:firstLine="0"/>
              <w:jc w:val="center"/>
              <w:rPr>
                <w:sz w:val="22"/>
                <w:szCs w:val="22"/>
                <w:lang w:val="ky-KG"/>
              </w:rPr>
            </w:pPr>
            <w:r>
              <w:rPr>
                <w:sz w:val="22"/>
                <w:szCs w:val="22"/>
                <w:lang w:val="ky-KG"/>
              </w:rPr>
              <w:t>321971,7</w:t>
            </w:r>
          </w:p>
        </w:tc>
        <w:tc>
          <w:tcPr>
            <w:tcW w:w="1488" w:type="dxa"/>
            <w:vAlign w:val="bottom"/>
          </w:tcPr>
          <w:p w:rsidR="00CD28A0" w:rsidRDefault="00CD28A0" w:rsidP="00215B92">
            <w:pPr>
              <w:pStyle w:val="2f6"/>
              <w:spacing w:after="0"/>
              <w:ind w:left="0" w:firstLine="0"/>
              <w:jc w:val="center"/>
              <w:rPr>
                <w:sz w:val="22"/>
                <w:szCs w:val="22"/>
                <w:lang w:val="ky-KG"/>
              </w:rPr>
            </w:pPr>
            <w:r>
              <w:rPr>
                <w:sz w:val="22"/>
                <w:szCs w:val="22"/>
                <w:lang w:val="ky-KG"/>
              </w:rPr>
              <w:t>1081125,2</w:t>
            </w:r>
          </w:p>
        </w:tc>
        <w:tc>
          <w:tcPr>
            <w:tcW w:w="1489" w:type="dxa"/>
            <w:vAlign w:val="bottom"/>
          </w:tcPr>
          <w:p w:rsidR="00CD28A0" w:rsidRDefault="00CD28A0" w:rsidP="00215B92">
            <w:pPr>
              <w:pStyle w:val="2f6"/>
              <w:spacing w:after="0"/>
              <w:ind w:left="0" w:firstLine="0"/>
              <w:jc w:val="center"/>
              <w:rPr>
                <w:sz w:val="22"/>
                <w:szCs w:val="22"/>
                <w:lang w:val="ky-KG"/>
              </w:rPr>
            </w:pPr>
            <w:r>
              <w:rPr>
                <w:sz w:val="22"/>
                <w:szCs w:val="22"/>
                <w:lang w:val="ky-KG"/>
              </w:rPr>
              <w:t>1186362,4</w:t>
            </w:r>
          </w:p>
        </w:tc>
        <w:tc>
          <w:tcPr>
            <w:tcW w:w="1701" w:type="dxa"/>
            <w:vAlign w:val="bottom"/>
          </w:tcPr>
          <w:p w:rsidR="00CD28A0" w:rsidRPr="003C613B" w:rsidRDefault="00CD28A0" w:rsidP="00CD28A0">
            <w:pPr>
              <w:pStyle w:val="2f6"/>
              <w:spacing w:after="0"/>
              <w:ind w:left="0" w:firstLine="0"/>
              <w:rPr>
                <w:i/>
                <w:sz w:val="22"/>
                <w:szCs w:val="22"/>
                <w:lang w:val="ky-KG"/>
              </w:rPr>
            </w:pPr>
            <w:r w:rsidRPr="003C613B">
              <w:rPr>
                <w:i/>
                <w:sz w:val="22"/>
                <w:szCs w:val="22"/>
                <w:lang w:val="ky-KG"/>
              </w:rPr>
              <w:t>Январь-май</w:t>
            </w:r>
          </w:p>
        </w:tc>
      </w:tr>
      <w:tr w:rsidR="00CD28A0" w:rsidRPr="00D01292" w:rsidTr="00215B92">
        <w:trPr>
          <w:trHeight w:val="329"/>
        </w:trPr>
        <w:tc>
          <w:tcPr>
            <w:tcW w:w="1667" w:type="dxa"/>
          </w:tcPr>
          <w:p w:rsidR="00CD28A0" w:rsidRPr="00D01292" w:rsidRDefault="00CD28A0" w:rsidP="00215B92">
            <w:pPr>
              <w:pStyle w:val="2f6"/>
              <w:spacing w:after="0"/>
              <w:ind w:left="0" w:firstLine="0"/>
              <w:rPr>
                <w:sz w:val="22"/>
                <w:szCs w:val="22"/>
                <w:lang w:val="ky-KG"/>
              </w:rPr>
            </w:pPr>
            <w:r w:rsidRPr="00D01292">
              <w:rPr>
                <w:sz w:val="22"/>
                <w:szCs w:val="22"/>
                <w:lang w:val="ky-KG"/>
              </w:rPr>
              <w:t>Үчтүн айы</w:t>
            </w:r>
            <w:r>
              <w:rPr>
                <w:sz w:val="22"/>
                <w:szCs w:val="22"/>
                <w:lang w:val="ky-KG"/>
              </w:rPr>
              <w:t xml:space="preserve">-кулжа </w:t>
            </w:r>
            <w:r w:rsidRPr="0071481D">
              <w:rPr>
                <w:sz w:val="22"/>
                <w:szCs w:val="22"/>
                <w:lang w:val="ky-KG"/>
              </w:rPr>
              <w:t>айлары</w:t>
            </w:r>
          </w:p>
        </w:tc>
        <w:tc>
          <w:tcPr>
            <w:tcW w:w="1522" w:type="dxa"/>
            <w:vAlign w:val="bottom"/>
          </w:tcPr>
          <w:p w:rsidR="00CD28A0" w:rsidRDefault="00CD28A0" w:rsidP="00215B92">
            <w:pPr>
              <w:pStyle w:val="2f6"/>
              <w:spacing w:after="0"/>
              <w:ind w:left="0" w:firstLine="0"/>
              <w:jc w:val="center"/>
              <w:rPr>
                <w:sz w:val="22"/>
                <w:szCs w:val="22"/>
                <w:lang w:val="ky-KG"/>
              </w:rPr>
            </w:pPr>
            <w:r>
              <w:rPr>
                <w:sz w:val="22"/>
                <w:szCs w:val="22"/>
                <w:lang w:val="ky-KG"/>
              </w:rPr>
              <w:t>158106,4</w:t>
            </w:r>
          </w:p>
        </w:tc>
        <w:tc>
          <w:tcPr>
            <w:tcW w:w="1488" w:type="dxa"/>
            <w:vAlign w:val="bottom"/>
          </w:tcPr>
          <w:p w:rsidR="00CD28A0" w:rsidRDefault="00CD28A0" w:rsidP="00215B92">
            <w:pPr>
              <w:pStyle w:val="2f6"/>
              <w:spacing w:after="0"/>
              <w:ind w:left="0" w:firstLine="0"/>
              <w:jc w:val="center"/>
              <w:rPr>
                <w:sz w:val="22"/>
                <w:szCs w:val="22"/>
                <w:lang w:val="ky-KG"/>
              </w:rPr>
            </w:pPr>
            <w:r>
              <w:rPr>
                <w:sz w:val="22"/>
                <w:szCs w:val="22"/>
                <w:lang w:val="ky-KG"/>
              </w:rPr>
              <w:t>354080,8</w:t>
            </w:r>
          </w:p>
        </w:tc>
        <w:tc>
          <w:tcPr>
            <w:tcW w:w="1488" w:type="dxa"/>
            <w:vAlign w:val="bottom"/>
          </w:tcPr>
          <w:p w:rsidR="00CD28A0" w:rsidRDefault="00CD28A0" w:rsidP="00215B92">
            <w:pPr>
              <w:pStyle w:val="2f6"/>
              <w:spacing w:after="0"/>
              <w:ind w:left="0" w:firstLine="0"/>
              <w:jc w:val="center"/>
              <w:rPr>
                <w:sz w:val="22"/>
                <w:szCs w:val="22"/>
                <w:lang w:val="ky-KG"/>
              </w:rPr>
            </w:pPr>
            <w:r>
              <w:rPr>
                <w:sz w:val="22"/>
                <w:szCs w:val="22"/>
                <w:lang w:val="ky-KG"/>
              </w:rPr>
              <w:t>1368027,1</w:t>
            </w:r>
          </w:p>
        </w:tc>
        <w:tc>
          <w:tcPr>
            <w:tcW w:w="1489" w:type="dxa"/>
            <w:vAlign w:val="bottom"/>
          </w:tcPr>
          <w:p w:rsidR="00CD28A0" w:rsidRDefault="00CD28A0" w:rsidP="00215B92">
            <w:pPr>
              <w:pStyle w:val="2f6"/>
              <w:spacing w:after="0"/>
              <w:ind w:left="0" w:firstLine="0"/>
              <w:jc w:val="center"/>
              <w:rPr>
                <w:sz w:val="22"/>
                <w:szCs w:val="22"/>
                <w:lang w:val="ky-KG"/>
              </w:rPr>
            </w:pPr>
            <w:r>
              <w:rPr>
                <w:sz w:val="22"/>
                <w:szCs w:val="22"/>
                <w:lang w:val="ky-KG"/>
              </w:rPr>
              <w:t>1542294,0</w:t>
            </w:r>
          </w:p>
        </w:tc>
        <w:tc>
          <w:tcPr>
            <w:tcW w:w="1701" w:type="dxa"/>
            <w:vAlign w:val="bottom"/>
          </w:tcPr>
          <w:p w:rsidR="00CD28A0" w:rsidRPr="003C613B" w:rsidRDefault="00CD28A0" w:rsidP="00CD28A0">
            <w:pPr>
              <w:pStyle w:val="2f6"/>
              <w:spacing w:after="0"/>
              <w:ind w:left="0" w:firstLine="0"/>
              <w:rPr>
                <w:i/>
                <w:sz w:val="22"/>
                <w:szCs w:val="22"/>
                <w:lang w:val="ky-KG"/>
              </w:rPr>
            </w:pPr>
            <w:r w:rsidRPr="003C613B">
              <w:rPr>
                <w:i/>
                <w:sz w:val="22"/>
                <w:szCs w:val="22"/>
                <w:lang w:val="ky-KG"/>
              </w:rPr>
              <w:t>Январь-</w:t>
            </w:r>
            <w:r>
              <w:rPr>
                <w:i/>
                <w:sz w:val="22"/>
                <w:szCs w:val="22"/>
                <w:lang w:val="ky-KG"/>
              </w:rPr>
              <w:t>июнь</w:t>
            </w:r>
          </w:p>
        </w:tc>
      </w:tr>
      <w:tr w:rsidR="00CD28A0" w:rsidRPr="006517FA" w:rsidTr="00215B92">
        <w:trPr>
          <w:trHeight w:val="205"/>
        </w:trPr>
        <w:tc>
          <w:tcPr>
            <w:tcW w:w="1667" w:type="dxa"/>
            <w:tcBorders>
              <w:bottom w:val="single" w:sz="8" w:space="0" w:color="auto"/>
            </w:tcBorders>
          </w:tcPr>
          <w:p w:rsidR="00CD28A0" w:rsidRPr="006517FA" w:rsidRDefault="00CD28A0" w:rsidP="00215B92">
            <w:pPr>
              <w:jc w:val="center"/>
              <w:rPr>
                <w:bCs/>
                <w:iCs/>
                <w:sz w:val="12"/>
                <w:szCs w:val="12"/>
              </w:rPr>
            </w:pPr>
          </w:p>
        </w:tc>
        <w:tc>
          <w:tcPr>
            <w:tcW w:w="1522" w:type="dxa"/>
            <w:tcBorders>
              <w:bottom w:val="single" w:sz="8" w:space="0" w:color="auto"/>
            </w:tcBorders>
          </w:tcPr>
          <w:p w:rsidR="00CD28A0" w:rsidRPr="006517FA" w:rsidRDefault="00CD28A0" w:rsidP="00215B92">
            <w:pPr>
              <w:pStyle w:val="30"/>
              <w:ind w:right="104" w:firstLine="0"/>
              <w:jc w:val="center"/>
              <w:rPr>
                <w:bCs/>
                <w:iCs/>
                <w:sz w:val="12"/>
                <w:szCs w:val="12"/>
              </w:rPr>
            </w:pPr>
          </w:p>
        </w:tc>
        <w:tc>
          <w:tcPr>
            <w:tcW w:w="1488" w:type="dxa"/>
            <w:tcBorders>
              <w:bottom w:val="single" w:sz="8" w:space="0" w:color="auto"/>
            </w:tcBorders>
          </w:tcPr>
          <w:p w:rsidR="00CD28A0" w:rsidRPr="006517FA" w:rsidRDefault="00CD28A0" w:rsidP="00215B92">
            <w:pPr>
              <w:pStyle w:val="30"/>
              <w:tabs>
                <w:tab w:val="left" w:pos="1097"/>
              </w:tabs>
              <w:ind w:right="33" w:firstLine="0"/>
              <w:jc w:val="center"/>
              <w:rPr>
                <w:bCs/>
                <w:iCs/>
                <w:sz w:val="12"/>
                <w:szCs w:val="12"/>
              </w:rPr>
            </w:pPr>
          </w:p>
        </w:tc>
        <w:tc>
          <w:tcPr>
            <w:tcW w:w="1488" w:type="dxa"/>
            <w:tcBorders>
              <w:bottom w:val="single" w:sz="8" w:space="0" w:color="auto"/>
            </w:tcBorders>
          </w:tcPr>
          <w:p w:rsidR="00CD28A0" w:rsidRPr="006517FA" w:rsidRDefault="00CD28A0" w:rsidP="00215B92">
            <w:pPr>
              <w:pStyle w:val="30"/>
              <w:ind w:firstLine="0"/>
              <w:jc w:val="center"/>
              <w:rPr>
                <w:bCs/>
                <w:iCs/>
                <w:sz w:val="12"/>
                <w:szCs w:val="12"/>
              </w:rPr>
            </w:pPr>
          </w:p>
        </w:tc>
        <w:tc>
          <w:tcPr>
            <w:tcW w:w="1489" w:type="dxa"/>
            <w:tcBorders>
              <w:bottom w:val="single" w:sz="8" w:space="0" w:color="auto"/>
            </w:tcBorders>
          </w:tcPr>
          <w:p w:rsidR="00CD28A0" w:rsidRPr="006517FA" w:rsidRDefault="00CD28A0" w:rsidP="00215B92">
            <w:pPr>
              <w:pStyle w:val="30"/>
              <w:ind w:right="459" w:firstLine="0"/>
              <w:jc w:val="center"/>
              <w:rPr>
                <w:bCs/>
                <w:iCs/>
                <w:sz w:val="12"/>
                <w:szCs w:val="12"/>
              </w:rPr>
            </w:pPr>
          </w:p>
        </w:tc>
        <w:tc>
          <w:tcPr>
            <w:tcW w:w="1701" w:type="dxa"/>
            <w:tcBorders>
              <w:bottom w:val="single" w:sz="8" w:space="0" w:color="auto"/>
            </w:tcBorders>
          </w:tcPr>
          <w:p w:rsidR="00CD28A0" w:rsidRPr="006517FA" w:rsidRDefault="00CD28A0" w:rsidP="00215B92">
            <w:pPr>
              <w:pStyle w:val="30"/>
              <w:ind w:right="459" w:firstLine="0"/>
              <w:jc w:val="center"/>
              <w:rPr>
                <w:bCs/>
                <w:iCs/>
                <w:sz w:val="12"/>
                <w:szCs w:val="12"/>
              </w:rPr>
            </w:pPr>
          </w:p>
        </w:tc>
      </w:tr>
    </w:tbl>
    <w:p w:rsidR="00CD28A0" w:rsidRDefault="00CD28A0" w:rsidP="00CD28A0">
      <w:pPr>
        <w:rPr>
          <w:szCs w:val="26"/>
        </w:rPr>
      </w:pPr>
    </w:p>
    <w:p w:rsidR="00CD28A0" w:rsidRPr="00732B07" w:rsidRDefault="00CD28A0" w:rsidP="00CD28A0"/>
    <w:p w:rsidR="000D0464" w:rsidRPr="008D10D9" w:rsidRDefault="000D0464" w:rsidP="000D0464">
      <w:pPr>
        <w:rPr>
          <w:highlight w:val="yellow"/>
        </w:rPr>
      </w:pPr>
    </w:p>
    <w:p w:rsidR="00512D33" w:rsidRPr="008D10D9" w:rsidRDefault="00512D33" w:rsidP="00512D33">
      <w:pPr>
        <w:rPr>
          <w:highlight w:val="yellow"/>
          <w:lang w:val="ky-KG"/>
        </w:rPr>
      </w:pPr>
    </w:p>
    <w:p w:rsidR="005F0984" w:rsidRPr="008D10D9" w:rsidRDefault="005F0984" w:rsidP="00512D33">
      <w:pPr>
        <w:rPr>
          <w:highlight w:val="yellow"/>
          <w:lang w:val="ky-KG"/>
        </w:rPr>
      </w:pPr>
    </w:p>
    <w:p w:rsidR="00097A6C" w:rsidRPr="008D10D9" w:rsidRDefault="00097A6C">
      <w:pPr>
        <w:widowControl/>
        <w:autoSpaceDE/>
        <w:autoSpaceDN/>
        <w:rPr>
          <w:b/>
          <w:snapToGrid w:val="0"/>
          <w:sz w:val="32"/>
          <w:highlight w:val="yellow"/>
          <w:lang w:val="ky-KG"/>
        </w:rPr>
      </w:pPr>
      <w:r w:rsidRPr="008D10D9">
        <w:rPr>
          <w:b/>
          <w:sz w:val="32"/>
          <w:highlight w:val="yellow"/>
          <w:lang w:val="ky-KG"/>
        </w:rPr>
        <w:br w:type="page"/>
      </w:r>
    </w:p>
    <w:p w:rsidR="008E19F9" w:rsidRPr="009E0274" w:rsidRDefault="00042AFB" w:rsidP="004A5502">
      <w:pPr>
        <w:pStyle w:val="1"/>
        <w:ind w:left="708"/>
        <w:jc w:val="left"/>
        <w:rPr>
          <w:b/>
          <w:i/>
          <w:sz w:val="32"/>
        </w:rPr>
      </w:pPr>
      <w:r w:rsidRPr="009E0274">
        <w:rPr>
          <w:b/>
          <w:sz w:val="32"/>
          <w:lang w:val="ky-KG"/>
        </w:rPr>
        <w:lastRenderedPageBreak/>
        <w:t>ТЫШКЫ СЕКТОР</w:t>
      </w:r>
      <w:r w:rsidR="004A5502" w:rsidRPr="009E0274">
        <w:rPr>
          <w:b/>
          <w:sz w:val="32"/>
          <w:lang w:val="ky-KG"/>
        </w:rPr>
        <w:t xml:space="preserve">         </w:t>
      </w:r>
      <w:r w:rsidR="00007127" w:rsidRPr="009E0274">
        <w:rPr>
          <w:b/>
          <w:sz w:val="32"/>
          <w:lang w:val="ky-KG"/>
        </w:rPr>
        <w:t xml:space="preserve">                     </w:t>
      </w:r>
      <w:r w:rsidR="008E19F9" w:rsidRPr="009E0274">
        <w:rPr>
          <w:b/>
          <w:i/>
          <w:sz w:val="32"/>
        </w:rPr>
        <w:t>ВНЕШНИЙ СЕКТОР</w:t>
      </w:r>
    </w:p>
    <w:p w:rsidR="00DE70B4" w:rsidRPr="009E0274" w:rsidRDefault="00DE70B4" w:rsidP="00DE70B4">
      <w:pPr>
        <w:pStyle w:val="23"/>
        <w:rPr>
          <w:sz w:val="28"/>
          <w:lang w:val="ky-KG"/>
        </w:rPr>
      </w:pPr>
    </w:p>
    <w:p w:rsidR="006003F0" w:rsidRPr="00E77746" w:rsidRDefault="006003F0" w:rsidP="006003F0">
      <w:pPr>
        <w:pStyle w:val="23"/>
        <w:rPr>
          <w:rFonts w:ascii="Times New Roman UniToktom" w:hAnsi="Times New Roman UniToktom" w:cs="Times New Roman UniToktom"/>
          <w:sz w:val="28"/>
          <w:lang w:val="ky-KG"/>
        </w:rPr>
      </w:pPr>
    </w:p>
    <w:tbl>
      <w:tblPr>
        <w:tblStyle w:val="af1"/>
        <w:tblW w:w="0" w:type="auto"/>
        <w:tblInd w:w="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788"/>
      </w:tblGrid>
      <w:tr w:rsidR="006003F0" w:rsidRPr="00E77746" w:rsidTr="006003F0">
        <w:tc>
          <w:tcPr>
            <w:tcW w:w="4820" w:type="dxa"/>
          </w:tcPr>
          <w:p w:rsidR="006003F0" w:rsidRPr="00E77746" w:rsidRDefault="006003F0" w:rsidP="006003F0">
            <w:pPr>
              <w:ind w:firstLine="708"/>
              <w:jc w:val="both"/>
              <w:rPr>
                <w:sz w:val="24"/>
                <w:lang w:val="ky-KG"/>
              </w:rPr>
            </w:pPr>
            <w:r w:rsidRPr="00E77746">
              <w:rPr>
                <w:rFonts w:ascii="Times New Roman UniToktom" w:hAnsi="Times New Roman UniToktom" w:cs="Times New Roman UniToktom"/>
                <w:b/>
                <w:sz w:val="24"/>
                <w:lang w:val="ky-KG"/>
              </w:rPr>
              <w:t>ТЫШКЫ СООДА БӨЛҮГҮ.</w:t>
            </w:r>
            <w:r w:rsidRPr="00E77746">
              <w:rPr>
                <w:sz w:val="24"/>
                <w:lang w:val="ky-KG"/>
              </w:rPr>
              <w:t xml:space="preserve">  Талас облусунун соода уюмдарынын ишканаларынын, дыйкан чарбаларынын, жеке адамдардын жакынкы жана алыскы </w:t>
            </w:r>
            <w:r w:rsidR="00D1595B">
              <w:rPr>
                <w:sz w:val="24"/>
                <w:lang w:val="ky-KG"/>
              </w:rPr>
              <w:t xml:space="preserve"> жана жакынкы </w:t>
            </w:r>
            <w:r w:rsidRPr="00E77746">
              <w:rPr>
                <w:sz w:val="24"/>
                <w:lang w:val="ky-KG"/>
              </w:rPr>
              <w:t xml:space="preserve">чет өлкөлөр </w:t>
            </w:r>
            <w:r w:rsidR="00D1595B">
              <w:rPr>
                <w:sz w:val="24"/>
                <w:lang w:val="ky-KG"/>
              </w:rPr>
              <w:t xml:space="preserve">жана ЕАЭБ </w:t>
            </w:r>
            <w:r w:rsidRPr="00E77746">
              <w:rPr>
                <w:sz w:val="24"/>
                <w:lang w:val="ky-KG"/>
              </w:rPr>
              <w:t xml:space="preserve">менен тышкы соода жүгүртүүсү жүк таможнясынын декларациясынын маалыматтары боюнча 2020-жылдын </w:t>
            </w:r>
            <w:r w:rsidRPr="00E77746">
              <w:rPr>
                <w:sz w:val="24"/>
                <w:szCs w:val="24"/>
                <w:lang w:val="ky-KG"/>
              </w:rPr>
              <w:t xml:space="preserve">үчтүн айы - </w:t>
            </w:r>
            <w:r>
              <w:rPr>
                <w:sz w:val="24"/>
                <w:szCs w:val="24"/>
                <w:lang w:val="ky-KG"/>
              </w:rPr>
              <w:t>кулжа</w:t>
            </w:r>
            <w:r w:rsidRPr="00E77746">
              <w:rPr>
                <w:sz w:val="24"/>
                <w:szCs w:val="24"/>
                <w:lang w:val="ky-KG"/>
              </w:rPr>
              <w:t xml:space="preserve"> айларында </w:t>
            </w:r>
            <w:r>
              <w:rPr>
                <w:b/>
                <w:sz w:val="24"/>
                <w:lang w:val="ky-KG"/>
              </w:rPr>
              <w:t>24,3</w:t>
            </w:r>
            <w:r w:rsidRPr="00E77746">
              <w:rPr>
                <w:b/>
                <w:sz w:val="24"/>
                <w:lang w:val="ky-KG"/>
              </w:rPr>
              <w:t xml:space="preserve"> млн. АКШ долларын</w:t>
            </w:r>
            <w:r w:rsidRPr="00E77746">
              <w:rPr>
                <w:sz w:val="24"/>
                <w:lang w:val="ky-KG"/>
              </w:rPr>
              <w:t xml:space="preserve"> түздү (уюштурулбаган сооданы кошпогондо).</w:t>
            </w:r>
          </w:p>
          <w:p w:rsidR="006003F0" w:rsidRPr="00E77746" w:rsidRDefault="006003F0" w:rsidP="006003F0">
            <w:pPr>
              <w:pStyle w:val="12"/>
              <w:ind w:firstLine="720"/>
              <w:jc w:val="both"/>
              <w:rPr>
                <w:rFonts w:ascii="Times New Roman UniToktom" w:hAnsi="Times New Roman UniToktom" w:cs="Times New Roman UniToktom"/>
                <w:b/>
                <w:sz w:val="24"/>
                <w:szCs w:val="24"/>
                <w:lang w:val="ky-KG"/>
              </w:rPr>
            </w:pPr>
          </w:p>
        </w:tc>
        <w:tc>
          <w:tcPr>
            <w:tcW w:w="4788" w:type="dxa"/>
          </w:tcPr>
          <w:p w:rsidR="006003F0" w:rsidRPr="00E77746" w:rsidRDefault="006003F0" w:rsidP="006003F0">
            <w:pPr>
              <w:pStyle w:val="1"/>
              <w:ind w:firstLine="720"/>
              <w:jc w:val="both"/>
              <w:outlineLvl w:val="0"/>
              <w:rPr>
                <w:rFonts w:ascii="Times New Roman UniToktom" w:hAnsi="Times New Roman UniToktom" w:cs="Times New Roman UniToktom"/>
                <w:b/>
                <w:i/>
                <w:szCs w:val="24"/>
              </w:rPr>
            </w:pPr>
            <w:r w:rsidRPr="00E77746">
              <w:rPr>
                <w:b/>
                <w:i/>
                <w:lang w:val="ky-KG"/>
              </w:rPr>
              <w:t>ВНЕШНЯЯ И ВЗАИМНАЯ ТОРГОВЛЯ ТОВАРАМИ.</w:t>
            </w:r>
            <w:r w:rsidRPr="00E77746">
              <w:rPr>
                <w:i/>
                <w:sz w:val="16"/>
                <w:lang w:val="ky-KG"/>
              </w:rPr>
              <w:t xml:space="preserve"> </w:t>
            </w:r>
            <w:r w:rsidRPr="00E77746">
              <w:rPr>
                <w:b/>
                <w:i/>
                <w:szCs w:val="24"/>
                <w:lang w:val="ky-KG"/>
              </w:rPr>
              <w:t>Внешнеторговый оборот</w:t>
            </w:r>
            <w:r w:rsidRPr="00E77746">
              <w:rPr>
                <w:i/>
                <w:szCs w:val="24"/>
                <w:lang w:val="ky-KG"/>
              </w:rPr>
              <w:t xml:space="preserve"> организаций, предприятий, крестьянских хозяйств, физических лиц Тал</w:t>
            </w:r>
            <w:r w:rsidRPr="00E77746">
              <w:rPr>
                <w:i/>
                <w:szCs w:val="24"/>
              </w:rPr>
              <w:t>асской области со странами дальнего и ближнего зарубежья по данным грузовых таможенных деклар</w:t>
            </w:r>
            <w:r w:rsidRPr="00E77746">
              <w:rPr>
                <w:i/>
                <w:szCs w:val="24"/>
              </w:rPr>
              <w:t>а</w:t>
            </w:r>
            <w:r w:rsidRPr="00E77746">
              <w:rPr>
                <w:i/>
                <w:szCs w:val="24"/>
              </w:rPr>
              <w:t>ций и с государствами – членами ЕАЭС по данным государственной статистической отчетности взаимная торговля в  январе</w:t>
            </w:r>
            <w:r w:rsidRPr="00E77746">
              <w:rPr>
                <w:i/>
                <w:szCs w:val="24"/>
                <w:lang w:val="ky-KG"/>
              </w:rPr>
              <w:t xml:space="preserve"> - </w:t>
            </w:r>
            <w:r>
              <w:rPr>
                <w:i/>
                <w:szCs w:val="24"/>
                <w:lang w:val="ky-KG"/>
              </w:rPr>
              <w:t>июне</w:t>
            </w:r>
            <w:r w:rsidRPr="00E77746">
              <w:rPr>
                <w:i/>
                <w:szCs w:val="24"/>
              </w:rPr>
              <w:t xml:space="preserve">  2020 года  </w:t>
            </w:r>
            <w:r w:rsidRPr="00E77746">
              <w:rPr>
                <w:b/>
                <w:i/>
                <w:szCs w:val="24"/>
              </w:rPr>
              <w:t xml:space="preserve">составил </w:t>
            </w:r>
            <w:r>
              <w:rPr>
                <w:b/>
                <w:i/>
                <w:szCs w:val="24"/>
                <w:lang w:val="ky-KG"/>
              </w:rPr>
              <w:t>24,3</w:t>
            </w:r>
            <w:r w:rsidRPr="00E77746">
              <w:rPr>
                <w:b/>
                <w:i/>
                <w:szCs w:val="24"/>
              </w:rPr>
              <w:t xml:space="preserve"> млн. долл</w:t>
            </w:r>
            <w:r w:rsidRPr="00E77746">
              <w:rPr>
                <w:b/>
                <w:i/>
                <w:szCs w:val="24"/>
              </w:rPr>
              <w:t>а</w:t>
            </w:r>
            <w:r w:rsidRPr="00E77746">
              <w:rPr>
                <w:b/>
                <w:i/>
                <w:szCs w:val="24"/>
              </w:rPr>
              <w:t>ров США</w:t>
            </w:r>
            <w:r w:rsidRPr="00E77746">
              <w:rPr>
                <w:i/>
                <w:szCs w:val="24"/>
              </w:rPr>
              <w:t xml:space="preserve"> (без учета неорганизованной торговли).</w:t>
            </w:r>
          </w:p>
        </w:tc>
      </w:tr>
      <w:tr w:rsidR="006003F0" w:rsidRPr="00E77746" w:rsidTr="006003F0">
        <w:tc>
          <w:tcPr>
            <w:tcW w:w="4820" w:type="dxa"/>
          </w:tcPr>
          <w:p w:rsidR="006003F0" w:rsidRPr="00E77746" w:rsidRDefault="006003F0" w:rsidP="00597039">
            <w:pPr>
              <w:ind w:firstLine="708"/>
              <w:jc w:val="both"/>
              <w:rPr>
                <w:rFonts w:ascii="Times New Roman UniToktom" w:hAnsi="Times New Roman UniToktom" w:cs="Times New Roman UniToktom"/>
                <w:b/>
                <w:sz w:val="24"/>
                <w:lang w:val="ky-KG"/>
              </w:rPr>
            </w:pPr>
            <w:r w:rsidRPr="00E77746">
              <w:rPr>
                <w:sz w:val="24"/>
                <w:lang w:val="ky-KG"/>
              </w:rPr>
              <w:t xml:space="preserve">Жалпы тышкы соода жүгүртүүдө алыскы  чет өлкөлөрдүн үлүшүнө 2020 - жылдын үчтүн    айы - </w:t>
            </w:r>
            <w:r w:rsidR="00597039">
              <w:rPr>
                <w:sz w:val="24"/>
                <w:lang w:val="ky-KG"/>
              </w:rPr>
              <w:t>кулжа</w:t>
            </w:r>
            <w:r w:rsidRPr="00E77746">
              <w:rPr>
                <w:sz w:val="24"/>
                <w:lang w:val="ky-KG"/>
              </w:rPr>
              <w:t xml:space="preserve"> айларында өткөн жылдын ушул </w:t>
            </w:r>
            <w:r w:rsidR="00597039">
              <w:rPr>
                <w:sz w:val="24"/>
                <w:lang w:val="ky-KG"/>
              </w:rPr>
              <w:t xml:space="preserve">мезгилине карата </w:t>
            </w:r>
            <w:r w:rsidRPr="00E77746">
              <w:rPr>
                <w:sz w:val="24"/>
                <w:lang w:val="ky-KG"/>
              </w:rPr>
              <w:t xml:space="preserve">  </w:t>
            </w:r>
            <w:r>
              <w:rPr>
                <w:sz w:val="24"/>
                <w:lang w:val="ky-KG"/>
              </w:rPr>
              <w:t>75,5</w:t>
            </w:r>
            <w:r w:rsidRPr="00E77746">
              <w:rPr>
                <w:sz w:val="24"/>
                <w:lang w:val="ky-KG"/>
              </w:rPr>
              <w:t xml:space="preserve">  пайыздан 61,9 пайызга чейин төмөндөгөн, ал эми КМШ өлкөлөрүнө салыштырсак </w:t>
            </w:r>
            <w:r>
              <w:rPr>
                <w:sz w:val="24"/>
                <w:lang w:val="ky-KG"/>
              </w:rPr>
              <w:t>24,5</w:t>
            </w:r>
            <w:r w:rsidRPr="00E77746">
              <w:rPr>
                <w:sz w:val="24"/>
                <w:lang w:val="ky-KG"/>
              </w:rPr>
              <w:t xml:space="preserve"> пайыздан 38,1 пайызга жогорулаган. </w:t>
            </w:r>
          </w:p>
        </w:tc>
        <w:tc>
          <w:tcPr>
            <w:tcW w:w="4788" w:type="dxa"/>
          </w:tcPr>
          <w:p w:rsidR="006003F0" w:rsidRPr="00E77746" w:rsidRDefault="006003F0" w:rsidP="006003F0">
            <w:pPr>
              <w:ind w:firstLine="708"/>
              <w:jc w:val="both"/>
              <w:rPr>
                <w:b/>
                <w:i/>
              </w:rPr>
            </w:pPr>
            <w:r w:rsidRPr="00E77746">
              <w:rPr>
                <w:i/>
                <w:sz w:val="24"/>
              </w:rPr>
              <w:t>Удельный вес стран дальнего зар</w:t>
            </w:r>
            <w:r w:rsidRPr="00E77746">
              <w:rPr>
                <w:i/>
                <w:sz w:val="24"/>
              </w:rPr>
              <w:t>у</w:t>
            </w:r>
            <w:r w:rsidRPr="00E77746">
              <w:rPr>
                <w:i/>
                <w:sz w:val="24"/>
              </w:rPr>
              <w:t>бежья в общем объеме внешнеторгового оборота в  январе</w:t>
            </w:r>
            <w:r w:rsidRPr="00E77746">
              <w:rPr>
                <w:i/>
                <w:sz w:val="24"/>
                <w:lang w:val="ky-KG"/>
              </w:rPr>
              <w:t xml:space="preserve"> - </w:t>
            </w:r>
            <w:r>
              <w:rPr>
                <w:i/>
                <w:sz w:val="24"/>
                <w:lang w:val="ky-KG"/>
              </w:rPr>
              <w:t>июне</w:t>
            </w:r>
            <w:r w:rsidRPr="00E77746">
              <w:rPr>
                <w:i/>
                <w:sz w:val="24"/>
              </w:rPr>
              <w:t xml:space="preserve"> 2020 года умен</w:t>
            </w:r>
            <w:r w:rsidRPr="00E77746">
              <w:rPr>
                <w:i/>
                <w:sz w:val="24"/>
              </w:rPr>
              <w:t>ь</w:t>
            </w:r>
            <w:r w:rsidRPr="00E77746">
              <w:rPr>
                <w:i/>
                <w:sz w:val="24"/>
              </w:rPr>
              <w:t xml:space="preserve">шился по сравнению с соответствующим периодом прошлого года с </w:t>
            </w:r>
            <w:r>
              <w:rPr>
                <w:i/>
                <w:sz w:val="24"/>
                <w:lang w:val="ky-KG"/>
              </w:rPr>
              <w:t>75,5</w:t>
            </w:r>
            <w:r w:rsidRPr="00E77746">
              <w:rPr>
                <w:i/>
                <w:sz w:val="24"/>
                <w:lang w:val="ky-KG"/>
              </w:rPr>
              <w:t xml:space="preserve"> </w:t>
            </w:r>
            <w:r w:rsidRPr="00E77746">
              <w:rPr>
                <w:i/>
                <w:sz w:val="24"/>
              </w:rPr>
              <w:t xml:space="preserve">процента до </w:t>
            </w:r>
            <w:r w:rsidRPr="00E77746">
              <w:rPr>
                <w:i/>
                <w:sz w:val="24"/>
                <w:lang w:val="ky-KG"/>
              </w:rPr>
              <w:t xml:space="preserve">61,9 </w:t>
            </w:r>
            <w:r w:rsidRPr="00E77746">
              <w:rPr>
                <w:i/>
                <w:sz w:val="24"/>
              </w:rPr>
              <w:t>процента, а для стран СНГ увелич</w:t>
            </w:r>
            <w:r w:rsidRPr="00E77746">
              <w:rPr>
                <w:i/>
                <w:sz w:val="24"/>
                <w:lang w:val="ky-KG"/>
              </w:rPr>
              <w:t>ился</w:t>
            </w:r>
            <w:r w:rsidRPr="00E77746">
              <w:rPr>
                <w:i/>
                <w:sz w:val="24"/>
              </w:rPr>
              <w:t xml:space="preserve"> с </w:t>
            </w:r>
            <w:r>
              <w:rPr>
                <w:i/>
                <w:sz w:val="24"/>
                <w:lang w:val="ky-KG"/>
              </w:rPr>
              <w:t>24,5</w:t>
            </w:r>
            <w:r w:rsidRPr="00E77746">
              <w:rPr>
                <w:i/>
                <w:sz w:val="24"/>
                <w:lang w:val="ky-KG"/>
              </w:rPr>
              <w:t xml:space="preserve"> </w:t>
            </w:r>
            <w:r w:rsidRPr="00E77746">
              <w:rPr>
                <w:i/>
                <w:sz w:val="24"/>
              </w:rPr>
              <w:t xml:space="preserve">процента до </w:t>
            </w:r>
            <w:r>
              <w:rPr>
                <w:i/>
                <w:sz w:val="24"/>
                <w:lang w:val="ky-KG"/>
              </w:rPr>
              <w:t>38,1</w:t>
            </w:r>
            <w:r w:rsidRPr="00E77746">
              <w:rPr>
                <w:i/>
                <w:sz w:val="24"/>
              </w:rPr>
              <w:t>процента.</w:t>
            </w:r>
          </w:p>
        </w:tc>
      </w:tr>
      <w:tr w:rsidR="006003F0" w:rsidRPr="00E77746" w:rsidTr="006003F0">
        <w:tc>
          <w:tcPr>
            <w:tcW w:w="4820" w:type="dxa"/>
          </w:tcPr>
          <w:p w:rsidR="006003F0" w:rsidRPr="00E77746" w:rsidRDefault="006003F0" w:rsidP="006003F0">
            <w:pPr>
              <w:ind w:firstLine="708"/>
              <w:jc w:val="both"/>
              <w:rPr>
                <w:sz w:val="24"/>
                <w:lang w:val="ky-KG"/>
              </w:rPr>
            </w:pPr>
            <w:r w:rsidRPr="00E77746">
              <w:rPr>
                <w:sz w:val="24"/>
                <w:lang w:val="ky-KG"/>
              </w:rPr>
              <w:t>Үст</w:t>
            </w:r>
            <w:r w:rsidR="00597039">
              <w:rPr>
                <w:sz w:val="24"/>
                <w:lang w:val="ky-KG"/>
              </w:rPr>
              <w:t>үб үздөгү жылдын үчтүн айы -кулжа</w:t>
            </w:r>
            <w:r w:rsidRPr="00E77746">
              <w:rPr>
                <w:sz w:val="24"/>
                <w:lang w:val="ky-KG"/>
              </w:rPr>
              <w:t xml:space="preserve"> айларында облусубуз дүйнөнүн  5</w:t>
            </w:r>
            <w:r>
              <w:rPr>
                <w:sz w:val="24"/>
                <w:lang w:val="ky-KG"/>
              </w:rPr>
              <w:t>9</w:t>
            </w:r>
            <w:r w:rsidRPr="00E77746">
              <w:rPr>
                <w:sz w:val="24"/>
                <w:lang w:val="ky-KG"/>
              </w:rPr>
              <w:t xml:space="preserve">  өлкөсү менен соода жүргүздү.</w:t>
            </w:r>
          </w:p>
        </w:tc>
        <w:tc>
          <w:tcPr>
            <w:tcW w:w="4788" w:type="dxa"/>
          </w:tcPr>
          <w:p w:rsidR="006003F0" w:rsidRPr="00E77746" w:rsidRDefault="006003F0" w:rsidP="006003F0">
            <w:pPr>
              <w:ind w:firstLine="566"/>
              <w:jc w:val="both"/>
              <w:rPr>
                <w:i/>
                <w:sz w:val="24"/>
              </w:rPr>
            </w:pPr>
            <w:r w:rsidRPr="00E77746">
              <w:rPr>
                <w:i/>
                <w:sz w:val="24"/>
              </w:rPr>
              <w:t>В текущем году область осуществл</w:t>
            </w:r>
            <w:r>
              <w:rPr>
                <w:i/>
                <w:sz w:val="24"/>
              </w:rPr>
              <w:t>я</w:t>
            </w:r>
            <w:r>
              <w:rPr>
                <w:i/>
                <w:sz w:val="24"/>
              </w:rPr>
              <w:t>ла внешнеторговые операции с 59</w:t>
            </w:r>
            <w:r w:rsidRPr="00E77746">
              <w:rPr>
                <w:i/>
                <w:sz w:val="24"/>
              </w:rPr>
              <w:t xml:space="preserve"> </w:t>
            </w:r>
            <w:r w:rsidRPr="00E77746">
              <w:rPr>
                <w:b/>
                <w:i/>
                <w:sz w:val="24"/>
              </w:rPr>
              <w:t>стран</w:t>
            </w:r>
            <w:r w:rsidRPr="00E77746">
              <w:rPr>
                <w:b/>
                <w:i/>
                <w:sz w:val="24"/>
              </w:rPr>
              <w:t>а</w:t>
            </w:r>
            <w:r w:rsidRPr="00E77746">
              <w:rPr>
                <w:b/>
                <w:i/>
                <w:sz w:val="24"/>
              </w:rPr>
              <w:t>ми мира</w:t>
            </w:r>
            <w:r w:rsidRPr="00E77746">
              <w:rPr>
                <w:i/>
                <w:sz w:val="24"/>
              </w:rPr>
              <w:t xml:space="preserve">. </w:t>
            </w:r>
          </w:p>
        </w:tc>
      </w:tr>
      <w:tr w:rsidR="006003F0" w:rsidRPr="00E77746" w:rsidTr="006003F0">
        <w:tc>
          <w:tcPr>
            <w:tcW w:w="4820" w:type="dxa"/>
          </w:tcPr>
          <w:p w:rsidR="006003F0" w:rsidRPr="00E77746" w:rsidRDefault="006003F0" w:rsidP="001633E2">
            <w:pPr>
              <w:ind w:firstLine="708"/>
              <w:jc w:val="both"/>
              <w:rPr>
                <w:sz w:val="24"/>
                <w:lang w:val="ky-KG"/>
              </w:rPr>
            </w:pPr>
            <w:r w:rsidRPr="00E77746">
              <w:rPr>
                <w:b/>
                <w:bCs/>
                <w:sz w:val="24"/>
                <w:lang w:val="ky-KG"/>
              </w:rPr>
              <w:t xml:space="preserve">Экспорттук </w:t>
            </w:r>
            <w:r w:rsidRPr="00E77746">
              <w:rPr>
                <w:rFonts w:ascii="Times New Roman UniToktom" w:hAnsi="Times New Roman UniToktom" w:cs="Times New Roman UniToktom"/>
                <w:b/>
                <w:bCs/>
                <w:sz w:val="24"/>
                <w:lang w:val="ky-KG"/>
              </w:rPr>
              <w:t>жөнөтүүл</w:t>
            </w:r>
            <w:r w:rsidRPr="00E77746">
              <w:rPr>
                <w:b/>
                <w:sz w:val="24"/>
                <w:lang w:val="ky-KG"/>
              </w:rPr>
              <w:t>ө</w:t>
            </w:r>
            <w:r w:rsidRPr="00E77746">
              <w:rPr>
                <w:rFonts w:ascii="Times New Roman UniToktom" w:hAnsi="Times New Roman UniToktom" w:cs="Times New Roman UniToktom"/>
                <w:b/>
                <w:bCs/>
                <w:sz w:val="24"/>
                <w:lang w:val="ky-KG"/>
              </w:rPr>
              <w:t>р</w:t>
            </w:r>
            <w:r w:rsidRPr="00E77746">
              <w:rPr>
                <w:sz w:val="24"/>
                <w:lang w:val="ky-KG"/>
              </w:rPr>
              <w:t xml:space="preserve"> облус боюнча 2020-жылдын үчтүн айы - </w:t>
            </w:r>
            <w:r w:rsidR="001633E2">
              <w:rPr>
                <w:sz w:val="24"/>
                <w:lang w:val="ky-KG"/>
              </w:rPr>
              <w:t>кулжа</w:t>
            </w:r>
            <w:r w:rsidRPr="00E77746">
              <w:rPr>
                <w:sz w:val="24"/>
                <w:lang w:val="ky-KG"/>
              </w:rPr>
              <w:t xml:space="preserve"> айларында 2019-жылдын ушул мезгилине салыштырмалуу  </w:t>
            </w:r>
            <w:r>
              <w:rPr>
                <w:b/>
                <w:sz w:val="24"/>
                <w:lang w:val="ky-KG"/>
              </w:rPr>
              <w:t>40,2</w:t>
            </w:r>
            <w:r w:rsidRPr="00E77746">
              <w:rPr>
                <w:b/>
                <w:sz w:val="24"/>
                <w:lang w:val="ky-KG"/>
              </w:rPr>
              <w:t xml:space="preserve"> пайызга төмөндөп</w:t>
            </w:r>
            <w:r w:rsidRPr="00E77746">
              <w:rPr>
                <w:sz w:val="24"/>
                <w:lang w:val="ky-KG"/>
              </w:rPr>
              <w:t xml:space="preserve"> </w:t>
            </w:r>
            <w:r>
              <w:rPr>
                <w:b/>
                <w:sz w:val="24"/>
                <w:lang w:val="ky-KG"/>
              </w:rPr>
              <w:t>15,0</w:t>
            </w:r>
            <w:r w:rsidRPr="00E77746">
              <w:rPr>
                <w:b/>
                <w:sz w:val="24"/>
                <w:lang w:val="ky-KG"/>
              </w:rPr>
              <w:t xml:space="preserve"> </w:t>
            </w:r>
            <w:r w:rsidRPr="00E77746">
              <w:rPr>
                <w:rFonts w:ascii="Times New Roman UniToktom" w:hAnsi="Times New Roman UniToktom" w:cs="Times New Roman UniToktom"/>
                <w:b/>
                <w:sz w:val="24"/>
                <w:lang w:val="ky-KG"/>
              </w:rPr>
              <w:t>млн</w:t>
            </w:r>
            <w:r w:rsidRPr="00E77746">
              <w:rPr>
                <w:rFonts w:ascii="Times New Roman UniToktom" w:hAnsi="Times New Roman UniToktom" w:cs="Times New Roman UniToktom"/>
                <w:sz w:val="24"/>
                <w:lang w:val="ky-KG"/>
              </w:rPr>
              <w:t>.</w:t>
            </w:r>
            <w:r w:rsidRPr="00E77746">
              <w:rPr>
                <w:b/>
                <w:sz w:val="24"/>
                <w:lang w:val="ky-KG"/>
              </w:rPr>
              <w:t xml:space="preserve">долларды </w:t>
            </w:r>
            <w:r w:rsidRPr="00E77746">
              <w:rPr>
                <w:sz w:val="24"/>
                <w:lang w:val="ky-KG"/>
              </w:rPr>
              <w:t xml:space="preserve">түздү. Талас облусунун продукцияларынын негизги </w:t>
            </w:r>
            <w:r w:rsidRPr="00E77746">
              <w:rPr>
                <w:rFonts w:ascii="Times New Roman UniToktom" w:hAnsi="Times New Roman UniToktom" w:cs="Times New Roman UniToktom"/>
                <w:sz w:val="24"/>
                <w:lang w:val="ky-KG"/>
              </w:rPr>
              <w:t>керектөөчүлөрү</w:t>
            </w:r>
            <w:r w:rsidRPr="00E77746">
              <w:rPr>
                <w:sz w:val="24"/>
                <w:lang w:val="ky-KG"/>
              </w:rPr>
              <w:t xml:space="preserve"> болуп, алыскы чет өлкөлөрдөн  </w:t>
            </w:r>
            <w:r w:rsidRPr="00E77746">
              <w:rPr>
                <w:b/>
                <w:sz w:val="24"/>
                <w:lang w:val="ky-KG"/>
              </w:rPr>
              <w:t>Европа өлкөлөрү</w:t>
            </w:r>
            <w:r w:rsidRPr="00E77746">
              <w:rPr>
                <w:sz w:val="24"/>
                <w:lang w:val="ky-KG"/>
              </w:rPr>
              <w:t xml:space="preserve"> эсептелет, алардын ичинен Сербияга – 2,</w:t>
            </w:r>
            <w:r>
              <w:rPr>
                <w:sz w:val="24"/>
                <w:lang w:val="ky-KG"/>
              </w:rPr>
              <w:t>3</w:t>
            </w:r>
            <w:r w:rsidRPr="00E77746">
              <w:rPr>
                <w:sz w:val="24"/>
                <w:lang w:val="ky-KG"/>
              </w:rPr>
              <w:t xml:space="preserve"> млн.долларга, Болгарияга – </w:t>
            </w:r>
            <w:r>
              <w:rPr>
                <w:i/>
                <w:sz w:val="24"/>
                <w:lang w:val="ky-KG"/>
              </w:rPr>
              <w:t>1,1млн.дол.</w:t>
            </w:r>
            <w:r w:rsidRPr="00E77746">
              <w:rPr>
                <w:sz w:val="24"/>
                <w:lang w:val="ky-KG"/>
              </w:rPr>
              <w:t xml:space="preserve">,  Македония Республикасына – </w:t>
            </w:r>
            <w:r>
              <w:rPr>
                <w:sz w:val="24"/>
                <w:lang w:val="ky-KG"/>
              </w:rPr>
              <w:t>880,7</w:t>
            </w:r>
            <w:r w:rsidRPr="00E77746">
              <w:rPr>
                <w:sz w:val="24"/>
                <w:lang w:val="ky-KG"/>
              </w:rPr>
              <w:t xml:space="preserve">  миң.долларга, Бо</w:t>
            </w:r>
            <w:r>
              <w:rPr>
                <w:sz w:val="24"/>
                <w:lang w:val="ky-KG"/>
              </w:rPr>
              <w:t>сния менен Герцеговинага – 181,0</w:t>
            </w:r>
            <w:r w:rsidRPr="00E77746">
              <w:rPr>
                <w:sz w:val="24"/>
                <w:lang w:val="ky-KG"/>
              </w:rPr>
              <w:t>, Румынияга – 81,3, Черногория – 54,1,  Германияга – 48,3, Латвия – 37,</w:t>
            </w:r>
            <w:r>
              <w:rPr>
                <w:sz w:val="24"/>
                <w:lang w:val="ky-KG"/>
              </w:rPr>
              <w:t>2</w:t>
            </w:r>
            <w:r w:rsidRPr="00E77746">
              <w:rPr>
                <w:sz w:val="24"/>
                <w:lang w:val="ky-KG"/>
              </w:rPr>
              <w:t>, Польша – 144,5,  Хорватияга – 28,3 миң доллар.</w:t>
            </w:r>
            <w:r w:rsidRPr="00E77746">
              <w:rPr>
                <w:b/>
                <w:sz w:val="24"/>
                <w:lang w:val="ky-KG"/>
              </w:rPr>
              <w:t xml:space="preserve">  </w:t>
            </w:r>
          </w:p>
        </w:tc>
        <w:tc>
          <w:tcPr>
            <w:tcW w:w="4788" w:type="dxa"/>
          </w:tcPr>
          <w:p w:rsidR="006003F0" w:rsidRPr="00E77746" w:rsidRDefault="006003F0" w:rsidP="006003F0">
            <w:pPr>
              <w:ind w:firstLine="708"/>
              <w:jc w:val="both"/>
              <w:rPr>
                <w:i/>
                <w:sz w:val="24"/>
              </w:rPr>
            </w:pPr>
            <w:r w:rsidRPr="00E77746">
              <w:rPr>
                <w:b/>
                <w:bCs/>
                <w:i/>
                <w:sz w:val="24"/>
                <w:szCs w:val="24"/>
              </w:rPr>
              <w:t>Экспортные поставки</w:t>
            </w:r>
            <w:r w:rsidRPr="00E77746">
              <w:rPr>
                <w:b/>
                <w:i/>
                <w:sz w:val="24"/>
              </w:rPr>
              <w:t xml:space="preserve"> </w:t>
            </w:r>
            <w:r w:rsidRPr="00E77746">
              <w:rPr>
                <w:i/>
                <w:sz w:val="24"/>
              </w:rPr>
              <w:t>в январе</w:t>
            </w:r>
            <w:r w:rsidRPr="00E77746">
              <w:rPr>
                <w:i/>
                <w:sz w:val="24"/>
                <w:lang w:val="ky-KG"/>
              </w:rPr>
              <w:t>-</w:t>
            </w:r>
            <w:r>
              <w:rPr>
                <w:i/>
                <w:sz w:val="24"/>
                <w:lang w:val="ky-KG"/>
              </w:rPr>
              <w:t>июне</w:t>
            </w:r>
            <w:r w:rsidRPr="00E77746">
              <w:rPr>
                <w:i/>
                <w:sz w:val="24"/>
              </w:rPr>
              <w:t xml:space="preserve"> 2020 года составили</w:t>
            </w:r>
            <w:r w:rsidRPr="00E77746">
              <w:rPr>
                <w:i/>
                <w:sz w:val="24"/>
                <w:lang w:val="ky-KG"/>
              </w:rPr>
              <w:t xml:space="preserve"> </w:t>
            </w:r>
            <w:r>
              <w:rPr>
                <w:b/>
                <w:i/>
                <w:sz w:val="24"/>
                <w:lang w:val="ky-KG"/>
              </w:rPr>
              <w:t>15,0</w:t>
            </w:r>
            <w:r w:rsidRPr="00E77746">
              <w:rPr>
                <w:b/>
                <w:i/>
                <w:sz w:val="24"/>
              </w:rPr>
              <w:t xml:space="preserve"> млн. долл</w:t>
            </w:r>
            <w:r w:rsidRPr="00E77746">
              <w:rPr>
                <w:b/>
                <w:i/>
                <w:sz w:val="24"/>
              </w:rPr>
              <w:t>а</w:t>
            </w:r>
            <w:r w:rsidRPr="00E77746">
              <w:rPr>
                <w:b/>
                <w:i/>
                <w:sz w:val="24"/>
              </w:rPr>
              <w:t>ров</w:t>
            </w:r>
            <w:r w:rsidRPr="00E77746">
              <w:rPr>
                <w:i/>
                <w:sz w:val="24"/>
              </w:rPr>
              <w:t xml:space="preserve"> и по сравнению с январем</w:t>
            </w:r>
            <w:r w:rsidRPr="00E77746">
              <w:rPr>
                <w:i/>
                <w:sz w:val="24"/>
                <w:lang w:val="ky-KG"/>
              </w:rPr>
              <w:t xml:space="preserve"> - </w:t>
            </w:r>
            <w:r>
              <w:rPr>
                <w:i/>
                <w:sz w:val="24"/>
                <w:lang w:val="ky-KG"/>
              </w:rPr>
              <w:t>июнем</w:t>
            </w:r>
            <w:r w:rsidRPr="00E77746">
              <w:rPr>
                <w:i/>
                <w:sz w:val="24"/>
              </w:rPr>
              <w:t xml:space="preserve"> 2019 года </w:t>
            </w:r>
            <w:r w:rsidRPr="00E77746">
              <w:rPr>
                <w:b/>
                <w:i/>
                <w:sz w:val="24"/>
              </w:rPr>
              <w:t>у</w:t>
            </w:r>
            <w:r w:rsidRPr="00E77746">
              <w:rPr>
                <w:b/>
                <w:i/>
                <w:sz w:val="24"/>
                <w:lang w:val="ky-KG"/>
              </w:rPr>
              <w:t>меньшились</w:t>
            </w:r>
            <w:r w:rsidRPr="00E77746">
              <w:rPr>
                <w:b/>
                <w:i/>
                <w:sz w:val="24"/>
              </w:rPr>
              <w:t xml:space="preserve"> на </w:t>
            </w:r>
            <w:r>
              <w:rPr>
                <w:b/>
                <w:i/>
                <w:sz w:val="24"/>
                <w:lang w:val="ky-KG"/>
              </w:rPr>
              <w:t>40,2</w:t>
            </w:r>
            <w:r w:rsidRPr="00E77746">
              <w:rPr>
                <w:b/>
                <w:i/>
                <w:sz w:val="24"/>
                <w:lang w:val="ky-KG"/>
              </w:rPr>
              <w:t xml:space="preserve"> </w:t>
            </w:r>
            <w:r w:rsidRPr="00E77746">
              <w:rPr>
                <w:b/>
                <w:i/>
                <w:sz w:val="24"/>
              </w:rPr>
              <w:t xml:space="preserve">процента. </w:t>
            </w:r>
            <w:r w:rsidRPr="00E77746">
              <w:rPr>
                <w:i/>
                <w:sz w:val="24"/>
              </w:rPr>
              <w:t>О</w:t>
            </w:r>
            <w:r w:rsidRPr="00E77746">
              <w:rPr>
                <w:i/>
                <w:sz w:val="24"/>
              </w:rPr>
              <w:t>с</w:t>
            </w:r>
            <w:r w:rsidRPr="00E77746">
              <w:rPr>
                <w:i/>
                <w:sz w:val="24"/>
              </w:rPr>
              <w:t>новными потребителями продукции Тала</w:t>
            </w:r>
            <w:r w:rsidRPr="00E77746">
              <w:rPr>
                <w:i/>
                <w:sz w:val="24"/>
              </w:rPr>
              <w:t>с</w:t>
            </w:r>
            <w:r w:rsidRPr="00E77746">
              <w:rPr>
                <w:i/>
                <w:sz w:val="24"/>
              </w:rPr>
              <w:t>ской области по дальнему зарубежью  я</w:t>
            </w:r>
            <w:r w:rsidRPr="00E77746">
              <w:rPr>
                <w:i/>
                <w:sz w:val="24"/>
              </w:rPr>
              <w:t>в</w:t>
            </w:r>
            <w:r w:rsidRPr="00E77746">
              <w:rPr>
                <w:i/>
                <w:sz w:val="24"/>
              </w:rPr>
              <w:t xml:space="preserve">ляются:  </w:t>
            </w:r>
            <w:r w:rsidRPr="00E77746">
              <w:rPr>
                <w:b/>
                <w:i/>
                <w:sz w:val="24"/>
              </w:rPr>
              <w:t>страны Европы</w:t>
            </w:r>
            <w:r w:rsidRPr="00E77746">
              <w:rPr>
                <w:i/>
                <w:sz w:val="24"/>
              </w:rPr>
              <w:t>,  где экспорт в</w:t>
            </w:r>
            <w:r w:rsidRPr="00E77746">
              <w:rPr>
                <w:i/>
                <w:sz w:val="24"/>
                <w:lang w:val="ky-KG"/>
              </w:rPr>
              <w:t xml:space="preserve"> </w:t>
            </w:r>
            <w:r w:rsidRPr="00E77746">
              <w:rPr>
                <w:i/>
                <w:sz w:val="24"/>
              </w:rPr>
              <w:t xml:space="preserve">Сербию – </w:t>
            </w:r>
            <w:r>
              <w:rPr>
                <w:i/>
                <w:sz w:val="24"/>
                <w:lang w:val="ky-KG"/>
              </w:rPr>
              <w:t>2,3</w:t>
            </w:r>
            <w:r w:rsidRPr="00E77746">
              <w:rPr>
                <w:i/>
                <w:sz w:val="24"/>
                <w:lang w:val="ky-KG"/>
              </w:rPr>
              <w:t xml:space="preserve"> млн.долларов, Болгарию составил – </w:t>
            </w:r>
            <w:r>
              <w:rPr>
                <w:i/>
                <w:sz w:val="24"/>
                <w:lang w:val="ky-KG"/>
              </w:rPr>
              <w:t>1,1млн.дол.</w:t>
            </w:r>
            <w:r w:rsidRPr="00E77746">
              <w:rPr>
                <w:i/>
                <w:sz w:val="24"/>
                <w:lang w:val="ky-KG"/>
              </w:rPr>
              <w:t xml:space="preserve">, </w:t>
            </w:r>
            <w:r w:rsidRPr="00E77746">
              <w:rPr>
                <w:i/>
                <w:sz w:val="24"/>
              </w:rPr>
              <w:t xml:space="preserve">Республику </w:t>
            </w:r>
            <w:r w:rsidRPr="00E77746">
              <w:rPr>
                <w:i/>
                <w:sz w:val="24"/>
                <w:lang w:val="ky-KG"/>
              </w:rPr>
              <w:t>М</w:t>
            </w:r>
            <w:r w:rsidRPr="00E77746">
              <w:rPr>
                <w:i/>
                <w:sz w:val="24"/>
              </w:rPr>
              <w:t>акед</w:t>
            </w:r>
            <w:r w:rsidRPr="00E77746">
              <w:rPr>
                <w:i/>
                <w:sz w:val="24"/>
              </w:rPr>
              <w:t>о</w:t>
            </w:r>
            <w:r w:rsidRPr="00E77746">
              <w:rPr>
                <w:i/>
                <w:sz w:val="24"/>
              </w:rPr>
              <w:t>нию –</w:t>
            </w:r>
            <w:r w:rsidRPr="00E77746">
              <w:rPr>
                <w:i/>
                <w:sz w:val="24"/>
                <w:lang w:val="ky-KG"/>
              </w:rPr>
              <w:t xml:space="preserve"> </w:t>
            </w:r>
            <w:r>
              <w:rPr>
                <w:i/>
                <w:sz w:val="24"/>
                <w:lang w:val="ky-KG"/>
              </w:rPr>
              <w:t>880,7</w:t>
            </w:r>
            <w:r w:rsidRPr="00E77746">
              <w:rPr>
                <w:i/>
                <w:sz w:val="24"/>
                <w:lang w:val="ky-KG"/>
              </w:rPr>
              <w:t xml:space="preserve">, </w:t>
            </w:r>
            <w:r w:rsidRPr="00E77746">
              <w:rPr>
                <w:i/>
                <w:sz w:val="24"/>
              </w:rPr>
              <w:t xml:space="preserve">Боснию и Герцеговину – </w:t>
            </w:r>
            <w:r>
              <w:rPr>
                <w:i/>
                <w:sz w:val="24"/>
                <w:lang w:val="ky-KG"/>
              </w:rPr>
              <w:t>181,0</w:t>
            </w:r>
            <w:r w:rsidRPr="00E77746">
              <w:rPr>
                <w:i/>
                <w:sz w:val="24"/>
              </w:rPr>
              <w:t xml:space="preserve">, Румынию – </w:t>
            </w:r>
            <w:r w:rsidRPr="00E77746">
              <w:rPr>
                <w:i/>
                <w:sz w:val="24"/>
                <w:lang w:val="ky-KG"/>
              </w:rPr>
              <w:t>81,3</w:t>
            </w:r>
            <w:r w:rsidRPr="00E77746">
              <w:rPr>
                <w:i/>
                <w:sz w:val="24"/>
              </w:rPr>
              <w:t xml:space="preserve">, Черногория – 54,1, </w:t>
            </w:r>
            <w:r>
              <w:rPr>
                <w:i/>
                <w:sz w:val="24"/>
                <w:lang w:val="ky-KG"/>
              </w:rPr>
              <w:t>Германию – 48,3, Латвия – 37,2</w:t>
            </w:r>
            <w:r w:rsidRPr="00E77746">
              <w:rPr>
                <w:i/>
                <w:sz w:val="24"/>
                <w:lang w:val="ky-KG"/>
              </w:rPr>
              <w:t xml:space="preserve">, Польша – </w:t>
            </w:r>
            <w:r>
              <w:rPr>
                <w:i/>
                <w:sz w:val="24"/>
                <w:lang w:val="ky-KG"/>
              </w:rPr>
              <w:t>256,3</w:t>
            </w:r>
            <w:r w:rsidRPr="00E77746">
              <w:rPr>
                <w:i/>
                <w:sz w:val="24"/>
                <w:lang w:val="ky-KG"/>
              </w:rPr>
              <w:t xml:space="preserve">, </w:t>
            </w:r>
            <w:r w:rsidRPr="00E77746">
              <w:rPr>
                <w:i/>
                <w:sz w:val="24"/>
              </w:rPr>
              <w:t xml:space="preserve"> Хорватию – 28,3,  </w:t>
            </w:r>
            <w:r w:rsidRPr="00E77746">
              <w:rPr>
                <w:i/>
                <w:sz w:val="24"/>
                <w:lang w:val="ky-KG"/>
              </w:rPr>
              <w:t xml:space="preserve"> </w:t>
            </w:r>
            <w:r w:rsidRPr="00E77746">
              <w:rPr>
                <w:i/>
                <w:sz w:val="24"/>
              </w:rPr>
              <w:t xml:space="preserve">тыс. долларов. </w:t>
            </w:r>
          </w:p>
          <w:p w:rsidR="006003F0" w:rsidRPr="00E77746" w:rsidRDefault="006003F0" w:rsidP="006003F0">
            <w:pPr>
              <w:ind w:firstLine="708"/>
              <w:jc w:val="both"/>
              <w:rPr>
                <w:i/>
                <w:sz w:val="24"/>
              </w:rPr>
            </w:pPr>
          </w:p>
        </w:tc>
      </w:tr>
      <w:tr w:rsidR="006003F0" w:rsidRPr="00E77746" w:rsidTr="006003F0">
        <w:tc>
          <w:tcPr>
            <w:tcW w:w="4820" w:type="dxa"/>
          </w:tcPr>
          <w:p w:rsidR="006003F0" w:rsidRPr="00E77746" w:rsidRDefault="006003F0" w:rsidP="006003F0">
            <w:pPr>
              <w:ind w:firstLine="708"/>
              <w:jc w:val="both"/>
              <w:rPr>
                <w:b/>
                <w:bCs/>
                <w:sz w:val="24"/>
                <w:lang w:val="ky-KG"/>
              </w:rPr>
            </w:pPr>
            <w:r w:rsidRPr="00E77746">
              <w:rPr>
                <w:b/>
                <w:sz w:val="24"/>
                <w:lang w:val="ky-KG"/>
              </w:rPr>
              <w:t xml:space="preserve">Азия  регионунун </w:t>
            </w:r>
            <w:r w:rsidRPr="00E77746">
              <w:rPr>
                <w:sz w:val="24"/>
                <w:lang w:val="ky-KG"/>
              </w:rPr>
              <w:t xml:space="preserve"> өлкөлөрүн</w:t>
            </w:r>
            <w:r w:rsidRPr="00E77746">
              <w:rPr>
                <w:rFonts w:ascii="Times New Roman UniToktom" w:hAnsi="Times New Roman UniToktom" w:cs="Times New Roman UniToktom"/>
                <w:sz w:val="24"/>
                <w:lang w:val="ky-KG"/>
              </w:rPr>
              <w:t>ө</w:t>
            </w:r>
            <w:r w:rsidRPr="00E77746">
              <w:rPr>
                <w:sz w:val="24"/>
                <w:lang w:val="ky-KG"/>
              </w:rPr>
              <w:t>,  анын ичинен Түркияга  жөнөтүлгөн экспорт – 3,</w:t>
            </w:r>
            <w:r>
              <w:rPr>
                <w:sz w:val="24"/>
                <w:lang w:val="ky-KG"/>
              </w:rPr>
              <w:t>6</w:t>
            </w:r>
            <w:r w:rsidRPr="00E77746">
              <w:rPr>
                <w:sz w:val="24"/>
                <w:lang w:val="ky-KG"/>
              </w:rPr>
              <w:t xml:space="preserve"> млн.долларды, Грузияга – </w:t>
            </w:r>
            <w:r>
              <w:rPr>
                <w:sz w:val="24"/>
                <w:lang w:val="ky-KG"/>
              </w:rPr>
              <w:t>742,7</w:t>
            </w:r>
            <w:r w:rsidRPr="00E77746">
              <w:rPr>
                <w:sz w:val="24"/>
                <w:lang w:val="ky-KG"/>
              </w:rPr>
              <w:t xml:space="preserve">, Ирак – 345,4, Пакистанга – </w:t>
            </w:r>
            <w:r>
              <w:rPr>
                <w:sz w:val="24"/>
                <w:lang w:val="ky-KG"/>
              </w:rPr>
              <w:t>339,6</w:t>
            </w:r>
            <w:r w:rsidRPr="00E77746">
              <w:rPr>
                <w:sz w:val="24"/>
                <w:lang w:val="ky-KG"/>
              </w:rPr>
              <w:t xml:space="preserve">,  Иранга – </w:t>
            </w:r>
            <w:r>
              <w:rPr>
                <w:sz w:val="24"/>
                <w:lang w:val="ky-KG"/>
              </w:rPr>
              <w:t>262,2</w:t>
            </w:r>
            <w:r w:rsidRPr="00E77746">
              <w:rPr>
                <w:sz w:val="24"/>
                <w:lang w:val="ky-KG"/>
              </w:rPr>
              <w:t>,  Индияга – 22,0 миң.долларды түздү.</w:t>
            </w:r>
          </w:p>
        </w:tc>
        <w:tc>
          <w:tcPr>
            <w:tcW w:w="4788" w:type="dxa"/>
          </w:tcPr>
          <w:p w:rsidR="006003F0" w:rsidRPr="00E77746" w:rsidRDefault="006003F0" w:rsidP="006003F0">
            <w:pPr>
              <w:ind w:firstLine="708"/>
              <w:jc w:val="both"/>
              <w:rPr>
                <w:b/>
                <w:bCs/>
                <w:i/>
                <w:sz w:val="24"/>
                <w:szCs w:val="24"/>
              </w:rPr>
            </w:pPr>
            <w:r w:rsidRPr="00E77746">
              <w:rPr>
                <w:i/>
                <w:sz w:val="24"/>
              </w:rPr>
              <w:t>Страны</w:t>
            </w:r>
            <w:r w:rsidRPr="00E77746">
              <w:rPr>
                <w:b/>
                <w:i/>
                <w:sz w:val="24"/>
              </w:rPr>
              <w:t xml:space="preserve">  Азиатского региона</w:t>
            </w:r>
            <w:r w:rsidRPr="00E77746">
              <w:rPr>
                <w:i/>
                <w:sz w:val="24"/>
              </w:rPr>
              <w:t xml:space="preserve">,  где экспортные поставки в Турцию составили </w:t>
            </w:r>
            <w:r>
              <w:rPr>
                <w:i/>
                <w:sz w:val="24"/>
                <w:lang w:val="ky-KG"/>
              </w:rPr>
              <w:t>3,6</w:t>
            </w:r>
            <w:r w:rsidRPr="00E77746">
              <w:rPr>
                <w:i/>
                <w:sz w:val="24"/>
                <w:lang w:val="ky-KG"/>
              </w:rPr>
              <w:t xml:space="preserve"> </w:t>
            </w:r>
            <w:r w:rsidRPr="00E77746">
              <w:rPr>
                <w:i/>
                <w:sz w:val="24"/>
              </w:rPr>
              <w:t xml:space="preserve">млн.долларов,  Грузию – </w:t>
            </w:r>
            <w:r>
              <w:rPr>
                <w:i/>
                <w:sz w:val="24"/>
                <w:lang w:val="ky-KG"/>
              </w:rPr>
              <w:t>742,7</w:t>
            </w:r>
            <w:r w:rsidRPr="00E77746">
              <w:rPr>
                <w:i/>
                <w:sz w:val="24"/>
                <w:lang w:val="ky-KG"/>
              </w:rPr>
              <w:t>,</w:t>
            </w:r>
            <w:r w:rsidRPr="00E77746">
              <w:rPr>
                <w:i/>
                <w:sz w:val="24"/>
              </w:rPr>
              <w:t xml:space="preserve"> </w:t>
            </w:r>
            <w:r w:rsidRPr="00E77746">
              <w:rPr>
                <w:i/>
                <w:sz w:val="24"/>
                <w:lang w:val="ky-KG"/>
              </w:rPr>
              <w:t>Ирак – 345,4, Пакистан – 33</w:t>
            </w:r>
            <w:r>
              <w:rPr>
                <w:i/>
                <w:sz w:val="24"/>
                <w:lang w:val="ky-KG"/>
              </w:rPr>
              <w:t>9,6</w:t>
            </w:r>
            <w:r w:rsidRPr="00E77746">
              <w:rPr>
                <w:i/>
                <w:sz w:val="24"/>
                <w:lang w:val="ky-KG"/>
              </w:rPr>
              <w:t xml:space="preserve">, </w:t>
            </w:r>
            <w:r w:rsidRPr="00E77746">
              <w:rPr>
                <w:i/>
                <w:sz w:val="24"/>
              </w:rPr>
              <w:t>Иран –</w:t>
            </w:r>
            <w:r w:rsidRPr="00E77746">
              <w:rPr>
                <w:i/>
                <w:sz w:val="24"/>
                <w:lang w:val="ky-KG"/>
              </w:rPr>
              <w:t xml:space="preserve"> </w:t>
            </w:r>
            <w:r>
              <w:rPr>
                <w:i/>
                <w:sz w:val="24"/>
                <w:lang w:val="ky-KG"/>
              </w:rPr>
              <w:t>262,2</w:t>
            </w:r>
            <w:r w:rsidRPr="00E77746">
              <w:rPr>
                <w:i/>
                <w:sz w:val="24"/>
                <w:lang w:val="ky-KG"/>
              </w:rPr>
              <w:t xml:space="preserve">, Индию – 22,0 </w:t>
            </w:r>
            <w:r w:rsidRPr="00E77746">
              <w:rPr>
                <w:i/>
                <w:sz w:val="24"/>
              </w:rPr>
              <w:t>тыс.долларов.</w:t>
            </w:r>
          </w:p>
        </w:tc>
      </w:tr>
      <w:tr w:rsidR="006003F0" w:rsidRPr="00E77746" w:rsidTr="006003F0">
        <w:tc>
          <w:tcPr>
            <w:tcW w:w="4820" w:type="dxa"/>
          </w:tcPr>
          <w:p w:rsidR="006003F0" w:rsidRPr="00E77746" w:rsidRDefault="006003F0" w:rsidP="006003F0">
            <w:pPr>
              <w:ind w:firstLine="708"/>
              <w:jc w:val="both"/>
              <w:rPr>
                <w:b/>
                <w:bCs/>
                <w:sz w:val="24"/>
                <w:lang w:val="ky-KG"/>
              </w:rPr>
            </w:pPr>
            <w:r w:rsidRPr="00E77746">
              <w:rPr>
                <w:b/>
                <w:sz w:val="24"/>
                <w:lang w:val="ky-KG"/>
              </w:rPr>
              <w:t xml:space="preserve">ЕАЭС өлкөлөрүнөн экспорт - </w:t>
            </w:r>
            <w:r w:rsidRPr="00E77746">
              <w:rPr>
                <w:sz w:val="24"/>
                <w:lang w:val="ky-KG"/>
              </w:rPr>
              <w:t xml:space="preserve">Россияга </w:t>
            </w:r>
            <w:r>
              <w:rPr>
                <w:sz w:val="24"/>
                <w:lang w:val="ky-KG"/>
              </w:rPr>
              <w:t>3,3</w:t>
            </w:r>
            <w:r w:rsidRPr="00E77746">
              <w:rPr>
                <w:sz w:val="24"/>
                <w:lang w:val="ky-KG"/>
              </w:rPr>
              <w:t xml:space="preserve"> млн. доллар, Казакстанга </w:t>
            </w:r>
            <w:r>
              <w:rPr>
                <w:sz w:val="24"/>
                <w:lang w:val="ky-KG"/>
              </w:rPr>
              <w:t>864,4</w:t>
            </w:r>
            <w:r w:rsidRPr="00E77746">
              <w:rPr>
                <w:sz w:val="24"/>
                <w:lang w:val="ky-KG"/>
              </w:rPr>
              <w:t xml:space="preserve"> миң. долларды түздү.</w:t>
            </w:r>
          </w:p>
        </w:tc>
        <w:tc>
          <w:tcPr>
            <w:tcW w:w="4788" w:type="dxa"/>
          </w:tcPr>
          <w:p w:rsidR="006003F0" w:rsidRPr="00E77746" w:rsidRDefault="006003F0" w:rsidP="006003F0">
            <w:pPr>
              <w:ind w:firstLine="708"/>
              <w:jc w:val="both"/>
              <w:rPr>
                <w:b/>
                <w:bCs/>
                <w:i/>
                <w:sz w:val="24"/>
                <w:szCs w:val="24"/>
              </w:rPr>
            </w:pPr>
            <w:r w:rsidRPr="00E77746">
              <w:rPr>
                <w:b/>
                <w:i/>
                <w:sz w:val="24"/>
              </w:rPr>
              <w:t>По</w:t>
            </w:r>
            <w:r w:rsidRPr="00E77746">
              <w:rPr>
                <w:i/>
                <w:sz w:val="24"/>
              </w:rPr>
              <w:t xml:space="preserve"> </w:t>
            </w:r>
            <w:r w:rsidRPr="00E77746">
              <w:rPr>
                <w:b/>
                <w:i/>
                <w:sz w:val="24"/>
              </w:rPr>
              <w:t>государствам-членам Еврази</w:t>
            </w:r>
            <w:r w:rsidRPr="00E77746">
              <w:rPr>
                <w:b/>
                <w:i/>
                <w:sz w:val="24"/>
              </w:rPr>
              <w:t>й</w:t>
            </w:r>
            <w:r w:rsidRPr="00E77746">
              <w:rPr>
                <w:b/>
                <w:i/>
                <w:sz w:val="24"/>
              </w:rPr>
              <w:t>ского экономического союза (ЕАЭС)</w:t>
            </w:r>
            <w:r w:rsidRPr="00E77746">
              <w:rPr>
                <w:i/>
                <w:sz w:val="24"/>
              </w:rPr>
              <w:t xml:space="preserve"> Ро</w:t>
            </w:r>
            <w:r w:rsidRPr="00E77746">
              <w:rPr>
                <w:i/>
                <w:sz w:val="24"/>
              </w:rPr>
              <w:t>с</w:t>
            </w:r>
            <w:r w:rsidRPr="00E77746">
              <w:rPr>
                <w:i/>
                <w:sz w:val="24"/>
              </w:rPr>
              <w:t>сия (</w:t>
            </w:r>
            <w:r>
              <w:rPr>
                <w:i/>
                <w:sz w:val="24"/>
                <w:lang w:val="ky-KG"/>
              </w:rPr>
              <w:t>3,3</w:t>
            </w:r>
            <w:r w:rsidRPr="00E77746">
              <w:rPr>
                <w:i/>
                <w:sz w:val="24"/>
                <w:lang w:val="ky-KG"/>
              </w:rPr>
              <w:t xml:space="preserve"> млн</w:t>
            </w:r>
            <w:r w:rsidRPr="00E77746">
              <w:rPr>
                <w:i/>
                <w:sz w:val="24"/>
              </w:rPr>
              <w:t>.долларов), Казахстан (</w:t>
            </w:r>
            <w:r>
              <w:rPr>
                <w:i/>
                <w:sz w:val="24"/>
                <w:lang w:val="ky-KG"/>
              </w:rPr>
              <w:t>864,4</w:t>
            </w:r>
            <w:r w:rsidRPr="00E77746">
              <w:rPr>
                <w:i/>
                <w:sz w:val="24"/>
                <w:lang w:val="ky-KG"/>
              </w:rPr>
              <w:t xml:space="preserve"> </w:t>
            </w:r>
            <w:r w:rsidRPr="00E77746">
              <w:rPr>
                <w:i/>
                <w:sz w:val="24"/>
              </w:rPr>
              <w:t>тыс.долларов).</w:t>
            </w:r>
          </w:p>
        </w:tc>
      </w:tr>
    </w:tbl>
    <w:p w:rsidR="006003F0" w:rsidRDefault="006003F0"/>
    <w:p w:rsidR="00597039" w:rsidRDefault="00597039"/>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gridCol w:w="4788"/>
      </w:tblGrid>
      <w:tr w:rsidR="006003F0" w:rsidRPr="00E77746" w:rsidTr="006003F0">
        <w:trPr>
          <w:jc w:val="center"/>
        </w:trPr>
        <w:tc>
          <w:tcPr>
            <w:tcW w:w="5067" w:type="dxa"/>
          </w:tcPr>
          <w:p w:rsidR="006003F0" w:rsidRPr="00E77746" w:rsidRDefault="006003F0" w:rsidP="006003F0">
            <w:pPr>
              <w:jc w:val="center"/>
              <w:rPr>
                <w:b/>
                <w:sz w:val="24"/>
                <w:lang w:val="ky-KG"/>
              </w:rPr>
            </w:pPr>
            <w:r w:rsidRPr="00E77746">
              <w:rPr>
                <w:b/>
                <w:sz w:val="24"/>
                <w:lang w:val="ky-KG"/>
              </w:rPr>
              <w:lastRenderedPageBreak/>
              <w:t xml:space="preserve">Талас облусунун 2020 - жылдын үчтүн  айы - </w:t>
            </w:r>
            <w:r>
              <w:rPr>
                <w:b/>
                <w:sz w:val="24"/>
                <w:lang w:val="ky-KG"/>
              </w:rPr>
              <w:t>кулжа</w:t>
            </w:r>
            <w:r w:rsidRPr="00E77746">
              <w:rPr>
                <w:b/>
                <w:sz w:val="24"/>
                <w:lang w:val="ky-KG"/>
              </w:rPr>
              <w:t xml:space="preserve"> айларында экспортунун географиялык структурасы </w:t>
            </w:r>
          </w:p>
          <w:p w:rsidR="006003F0" w:rsidRPr="00E77746" w:rsidRDefault="006003F0" w:rsidP="006003F0">
            <w:pPr>
              <w:jc w:val="center"/>
              <w:rPr>
                <w:b/>
                <w:bCs/>
                <w:sz w:val="24"/>
                <w:lang w:val="ky-KG"/>
              </w:rPr>
            </w:pPr>
            <w:r w:rsidRPr="00E77746">
              <w:rPr>
                <w:sz w:val="24"/>
                <w:lang w:val="ky-KG"/>
              </w:rPr>
              <w:t>(жалпы көлөмгө карата пайыз менен)</w:t>
            </w:r>
          </w:p>
        </w:tc>
        <w:tc>
          <w:tcPr>
            <w:tcW w:w="4788" w:type="dxa"/>
          </w:tcPr>
          <w:p w:rsidR="006003F0" w:rsidRPr="00E77746" w:rsidRDefault="006003F0" w:rsidP="006003F0">
            <w:pPr>
              <w:ind w:firstLine="708"/>
              <w:jc w:val="center"/>
              <w:rPr>
                <w:b/>
                <w:i/>
                <w:sz w:val="24"/>
              </w:rPr>
            </w:pPr>
            <w:r w:rsidRPr="00E77746">
              <w:rPr>
                <w:b/>
                <w:i/>
                <w:sz w:val="24"/>
              </w:rPr>
              <w:t>Географическая структура эк</w:t>
            </w:r>
            <w:r w:rsidRPr="00E77746">
              <w:rPr>
                <w:b/>
                <w:i/>
                <w:sz w:val="24"/>
              </w:rPr>
              <w:t>с</w:t>
            </w:r>
            <w:r w:rsidRPr="00E77746">
              <w:rPr>
                <w:b/>
                <w:i/>
                <w:sz w:val="24"/>
              </w:rPr>
              <w:t>порта  Таласской области</w:t>
            </w:r>
          </w:p>
          <w:p w:rsidR="006003F0" w:rsidRPr="00E77746" w:rsidRDefault="006003F0" w:rsidP="006003F0">
            <w:pPr>
              <w:ind w:firstLine="708"/>
              <w:jc w:val="center"/>
              <w:rPr>
                <w:b/>
                <w:i/>
                <w:sz w:val="24"/>
              </w:rPr>
            </w:pPr>
            <w:r w:rsidRPr="00E77746">
              <w:rPr>
                <w:b/>
                <w:i/>
                <w:sz w:val="24"/>
              </w:rPr>
              <w:t>за январь</w:t>
            </w:r>
            <w:r w:rsidRPr="00E77746">
              <w:rPr>
                <w:b/>
                <w:i/>
                <w:sz w:val="24"/>
                <w:lang w:val="ky-KG"/>
              </w:rPr>
              <w:t xml:space="preserve"> </w:t>
            </w:r>
            <w:r w:rsidRPr="00E77746">
              <w:rPr>
                <w:b/>
                <w:i/>
                <w:sz w:val="24"/>
              </w:rPr>
              <w:t xml:space="preserve">- </w:t>
            </w:r>
            <w:r>
              <w:rPr>
                <w:b/>
                <w:i/>
                <w:sz w:val="24"/>
                <w:lang w:val="ky-KG"/>
              </w:rPr>
              <w:t>июнь</w:t>
            </w:r>
            <w:r w:rsidRPr="00E77746">
              <w:rPr>
                <w:b/>
                <w:i/>
                <w:sz w:val="24"/>
              </w:rPr>
              <w:t xml:space="preserve"> 2020 года</w:t>
            </w:r>
          </w:p>
          <w:p w:rsidR="006003F0" w:rsidRPr="00E77746" w:rsidRDefault="006003F0" w:rsidP="006003F0">
            <w:pPr>
              <w:ind w:firstLine="708"/>
              <w:jc w:val="center"/>
              <w:rPr>
                <w:b/>
                <w:bCs/>
                <w:i/>
                <w:sz w:val="24"/>
                <w:szCs w:val="24"/>
              </w:rPr>
            </w:pPr>
            <w:r w:rsidRPr="00E77746">
              <w:rPr>
                <w:i/>
                <w:sz w:val="24"/>
              </w:rPr>
              <w:t>(в процентах к общему объему)</w:t>
            </w:r>
          </w:p>
        </w:tc>
      </w:tr>
    </w:tbl>
    <w:p w:rsidR="006003F0" w:rsidRPr="00E77746" w:rsidRDefault="006003F0" w:rsidP="006003F0">
      <w:pPr>
        <w:ind w:firstLine="708"/>
        <w:jc w:val="both"/>
        <w:rPr>
          <w:sz w:val="24"/>
          <w:lang w:val="ky-KG"/>
        </w:rPr>
      </w:pPr>
      <w:r w:rsidRPr="00E77746">
        <w:rPr>
          <w:noProof/>
          <w:sz w:val="18"/>
          <w:szCs w:val="18"/>
        </w:rPr>
        <w:drawing>
          <wp:anchor distT="0" distB="0" distL="114300" distR="114300" simplePos="0" relativeHeight="251656192" behindDoc="0" locked="0" layoutInCell="1" allowOverlap="1" wp14:anchorId="166BDD85" wp14:editId="431DEDCA">
            <wp:simplePos x="0" y="0"/>
            <wp:positionH relativeFrom="column">
              <wp:posOffset>74930</wp:posOffset>
            </wp:positionH>
            <wp:positionV relativeFrom="paragraph">
              <wp:posOffset>15240</wp:posOffset>
            </wp:positionV>
            <wp:extent cx="6080125" cy="1875790"/>
            <wp:effectExtent l="0" t="0" r="0" b="0"/>
            <wp:wrapSquare wrapText="left"/>
            <wp:docPr id="38" name="Диаграмма 3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6003F0" w:rsidRPr="00E77746" w:rsidTr="006003F0">
        <w:tc>
          <w:tcPr>
            <w:tcW w:w="4677" w:type="dxa"/>
          </w:tcPr>
          <w:p w:rsidR="006003F0" w:rsidRPr="00E77746" w:rsidRDefault="006003F0" w:rsidP="006003F0">
            <w:pPr>
              <w:ind w:firstLine="708"/>
              <w:jc w:val="both"/>
              <w:rPr>
                <w:b/>
                <w:bCs/>
                <w:sz w:val="24"/>
                <w:lang w:val="ky-KG"/>
              </w:rPr>
            </w:pPr>
            <w:r w:rsidRPr="00E77746">
              <w:rPr>
                <w:sz w:val="24"/>
                <w:lang w:val="ky-KG"/>
              </w:rPr>
              <w:t xml:space="preserve">2020-жылдын үчтүн айы - </w:t>
            </w:r>
            <w:r>
              <w:rPr>
                <w:sz w:val="24"/>
                <w:lang w:val="ky-KG"/>
              </w:rPr>
              <w:t>кулжа</w:t>
            </w:r>
            <w:r w:rsidRPr="00E77746">
              <w:rPr>
                <w:sz w:val="24"/>
                <w:lang w:val="ky-KG"/>
              </w:rPr>
              <w:t xml:space="preserve"> айларында товаралардын экспортунун структурасында баардык үлүштү айыл чарба продукциялары түзүп, </w:t>
            </w:r>
            <w:r>
              <w:rPr>
                <w:sz w:val="24"/>
                <w:lang w:val="ky-KG"/>
              </w:rPr>
              <w:t>15,0</w:t>
            </w:r>
            <w:r w:rsidRPr="00E77746">
              <w:rPr>
                <w:sz w:val="24"/>
                <w:lang w:val="ky-KG"/>
              </w:rPr>
              <w:t xml:space="preserve"> млн.долларга жетти (жалпы экспортунун көлөмүнүн 100,0 пайызы).</w:t>
            </w:r>
          </w:p>
        </w:tc>
        <w:tc>
          <w:tcPr>
            <w:tcW w:w="4820" w:type="dxa"/>
          </w:tcPr>
          <w:p w:rsidR="006003F0" w:rsidRPr="00E77746" w:rsidRDefault="006003F0" w:rsidP="006003F0">
            <w:pPr>
              <w:ind w:firstLine="708"/>
              <w:jc w:val="both"/>
              <w:rPr>
                <w:i/>
                <w:sz w:val="24"/>
              </w:rPr>
            </w:pPr>
            <w:r w:rsidRPr="00E77746">
              <w:rPr>
                <w:i/>
                <w:sz w:val="24"/>
              </w:rPr>
              <w:t>В январе</w:t>
            </w:r>
            <w:r w:rsidRPr="00E77746">
              <w:rPr>
                <w:i/>
                <w:sz w:val="24"/>
                <w:lang w:val="ky-KG"/>
              </w:rPr>
              <w:t xml:space="preserve"> </w:t>
            </w:r>
            <w:r>
              <w:rPr>
                <w:i/>
                <w:sz w:val="24"/>
                <w:lang w:val="ky-KG"/>
              </w:rPr>
              <w:t>–</w:t>
            </w:r>
            <w:r w:rsidRPr="00E77746">
              <w:rPr>
                <w:i/>
                <w:sz w:val="24"/>
                <w:lang w:val="ky-KG"/>
              </w:rPr>
              <w:t xml:space="preserve"> </w:t>
            </w:r>
            <w:r>
              <w:rPr>
                <w:i/>
                <w:sz w:val="24"/>
                <w:lang w:val="ky-KG"/>
              </w:rPr>
              <w:t xml:space="preserve">июне </w:t>
            </w:r>
            <w:r w:rsidRPr="00E77746">
              <w:rPr>
                <w:i/>
                <w:sz w:val="24"/>
              </w:rPr>
              <w:t>2020 года в стру</w:t>
            </w:r>
            <w:r w:rsidRPr="00E77746">
              <w:rPr>
                <w:i/>
                <w:sz w:val="24"/>
              </w:rPr>
              <w:t>к</w:t>
            </w:r>
            <w:r w:rsidRPr="00E77746">
              <w:rPr>
                <w:i/>
                <w:sz w:val="24"/>
              </w:rPr>
              <w:t>туре экспорта товаров удельный вес с</w:t>
            </w:r>
            <w:r w:rsidRPr="00E77746">
              <w:rPr>
                <w:i/>
                <w:sz w:val="24"/>
              </w:rPr>
              <w:t>о</w:t>
            </w:r>
            <w:r w:rsidRPr="00E77746">
              <w:rPr>
                <w:i/>
                <w:sz w:val="24"/>
              </w:rPr>
              <w:t xml:space="preserve">ставляла продукция сельского хозяйства, она составила </w:t>
            </w:r>
            <w:r>
              <w:rPr>
                <w:i/>
                <w:sz w:val="24"/>
                <w:lang w:val="ky-KG"/>
              </w:rPr>
              <w:t>15,0</w:t>
            </w:r>
            <w:r w:rsidRPr="00E77746">
              <w:rPr>
                <w:i/>
                <w:sz w:val="24"/>
                <w:lang w:val="ky-KG"/>
              </w:rPr>
              <w:t xml:space="preserve"> </w:t>
            </w:r>
            <w:r w:rsidRPr="00E77746">
              <w:rPr>
                <w:i/>
                <w:sz w:val="24"/>
              </w:rPr>
              <w:t>млн. долларов (100,0  процента от общего объема экспорта).</w:t>
            </w:r>
          </w:p>
          <w:p w:rsidR="006003F0" w:rsidRPr="00E77746" w:rsidRDefault="006003F0" w:rsidP="006003F0">
            <w:pPr>
              <w:ind w:firstLine="708"/>
              <w:jc w:val="both"/>
              <w:rPr>
                <w:b/>
                <w:bCs/>
                <w:i/>
                <w:sz w:val="24"/>
                <w:szCs w:val="24"/>
              </w:rPr>
            </w:pPr>
          </w:p>
        </w:tc>
      </w:tr>
      <w:tr w:rsidR="006003F0" w:rsidRPr="00E77746" w:rsidTr="006003F0">
        <w:tc>
          <w:tcPr>
            <w:tcW w:w="4677" w:type="dxa"/>
          </w:tcPr>
          <w:p w:rsidR="006003F0" w:rsidRPr="00E77746" w:rsidRDefault="006003F0" w:rsidP="006003F0">
            <w:pPr>
              <w:ind w:firstLine="708"/>
              <w:jc w:val="both"/>
              <w:rPr>
                <w:sz w:val="24"/>
                <w:lang w:val="ky-KG"/>
              </w:rPr>
            </w:pPr>
            <w:r w:rsidRPr="00E77746">
              <w:rPr>
                <w:sz w:val="24"/>
                <w:lang w:val="ky-KG"/>
              </w:rPr>
              <w:t>Үстүбүздөгү жылдын үчтүн айы-</w:t>
            </w:r>
            <w:r>
              <w:rPr>
                <w:sz w:val="24"/>
                <w:lang w:val="ky-KG"/>
              </w:rPr>
              <w:t>кулжа</w:t>
            </w:r>
            <w:r w:rsidRPr="00E77746">
              <w:rPr>
                <w:sz w:val="24"/>
                <w:lang w:val="ky-KG"/>
              </w:rPr>
              <w:t xml:space="preserve"> айларында айыл-чарба продукцияларынын ичинен экспортко жөнөтүлгөнү: төө буурчак – </w:t>
            </w:r>
            <w:r>
              <w:rPr>
                <w:sz w:val="24"/>
                <w:lang w:val="ky-KG"/>
              </w:rPr>
              <w:t>59,2</w:t>
            </w:r>
            <w:r w:rsidRPr="00E77746">
              <w:rPr>
                <w:sz w:val="24"/>
                <w:lang w:val="ky-KG"/>
              </w:rPr>
              <w:t xml:space="preserve"> миң тонна (</w:t>
            </w:r>
            <w:r>
              <w:rPr>
                <w:sz w:val="24"/>
                <w:lang w:val="ky-KG"/>
              </w:rPr>
              <w:t>13,2</w:t>
            </w:r>
            <w:r w:rsidRPr="00E77746">
              <w:rPr>
                <w:i/>
                <w:sz w:val="24"/>
                <w:lang w:val="ky-KG"/>
              </w:rPr>
              <w:t xml:space="preserve"> </w:t>
            </w:r>
            <w:r w:rsidRPr="00E77746">
              <w:rPr>
                <w:sz w:val="24"/>
                <w:lang w:val="ky-KG"/>
              </w:rPr>
              <w:t xml:space="preserve">млн.долларга), сүт азыктары – </w:t>
            </w:r>
            <w:r>
              <w:rPr>
                <w:sz w:val="24"/>
                <w:lang w:val="ky-KG"/>
              </w:rPr>
              <w:t>1,1</w:t>
            </w:r>
            <w:r w:rsidRPr="00E77746">
              <w:rPr>
                <w:sz w:val="24"/>
                <w:lang w:val="ky-KG"/>
              </w:rPr>
              <w:t xml:space="preserve">  миң долларга, жылкы - 52 баш (50,6 миң.долларга).</w:t>
            </w:r>
          </w:p>
        </w:tc>
        <w:tc>
          <w:tcPr>
            <w:tcW w:w="4820" w:type="dxa"/>
          </w:tcPr>
          <w:p w:rsidR="006003F0" w:rsidRPr="00E77746" w:rsidRDefault="006003F0" w:rsidP="006003F0">
            <w:pPr>
              <w:ind w:firstLine="708"/>
              <w:jc w:val="both"/>
              <w:rPr>
                <w:i/>
                <w:sz w:val="24"/>
              </w:rPr>
            </w:pPr>
            <w:r w:rsidRPr="00E77746">
              <w:rPr>
                <w:i/>
                <w:sz w:val="24"/>
              </w:rPr>
              <w:t>Из сельскохозяйственной продукции на экспорт поставлено за январь</w:t>
            </w:r>
            <w:r w:rsidRPr="00E77746">
              <w:rPr>
                <w:i/>
                <w:sz w:val="24"/>
                <w:lang w:val="ky-KG"/>
              </w:rPr>
              <w:t xml:space="preserve"> </w:t>
            </w:r>
            <w:r w:rsidRPr="00E77746">
              <w:rPr>
                <w:i/>
                <w:sz w:val="24"/>
              </w:rPr>
              <w:t>-</w:t>
            </w:r>
            <w:r w:rsidRPr="00E77746">
              <w:rPr>
                <w:i/>
                <w:sz w:val="24"/>
                <w:lang w:val="ky-KG"/>
              </w:rPr>
              <w:t xml:space="preserve"> </w:t>
            </w:r>
            <w:r>
              <w:rPr>
                <w:i/>
                <w:sz w:val="24"/>
                <w:lang w:val="ky-KG"/>
              </w:rPr>
              <w:t>июнь</w:t>
            </w:r>
            <w:r w:rsidRPr="00E77746">
              <w:rPr>
                <w:i/>
                <w:sz w:val="24"/>
              </w:rPr>
              <w:t xml:space="preserve"> м</w:t>
            </w:r>
            <w:r w:rsidRPr="00E77746">
              <w:rPr>
                <w:i/>
                <w:sz w:val="24"/>
              </w:rPr>
              <w:t>е</w:t>
            </w:r>
            <w:r w:rsidRPr="00E77746">
              <w:rPr>
                <w:i/>
                <w:sz w:val="24"/>
              </w:rPr>
              <w:t>сяц текущего года: фасоли –</w:t>
            </w:r>
            <w:r w:rsidRPr="00E77746">
              <w:rPr>
                <w:i/>
                <w:sz w:val="24"/>
                <w:lang w:val="ky-KG"/>
              </w:rPr>
              <w:t xml:space="preserve"> </w:t>
            </w:r>
            <w:r>
              <w:rPr>
                <w:i/>
                <w:sz w:val="24"/>
                <w:lang w:val="ky-KG"/>
              </w:rPr>
              <w:t>59,2</w:t>
            </w:r>
            <w:r w:rsidRPr="00E77746">
              <w:rPr>
                <w:i/>
                <w:sz w:val="24"/>
                <w:lang w:val="ky-KG"/>
              </w:rPr>
              <w:t xml:space="preserve"> </w:t>
            </w:r>
            <w:r w:rsidRPr="00E77746">
              <w:rPr>
                <w:i/>
                <w:sz w:val="24"/>
              </w:rPr>
              <w:t xml:space="preserve">тысяч тонн на сумму </w:t>
            </w:r>
            <w:r>
              <w:rPr>
                <w:i/>
                <w:sz w:val="24"/>
                <w:lang w:val="ky-KG"/>
              </w:rPr>
              <w:t>13,2</w:t>
            </w:r>
            <w:r w:rsidRPr="00E77746">
              <w:rPr>
                <w:i/>
                <w:sz w:val="24"/>
                <w:lang w:val="ky-KG"/>
              </w:rPr>
              <w:t xml:space="preserve"> </w:t>
            </w:r>
            <w:r w:rsidRPr="00E77746">
              <w:rPr>
                <w:i/>
                <w:sz w:val="24"/>
              </w:rPr>
              <w:t xml:space="preserve">млн. долларов, </w:t>
            </w:r>
            <w:r w:rsidRPr="00E77746">
              <w:rPr>
                <w:i/>
                <w:sz w:val="24"/>
                <w:lang w:val="ky-KG"/>
              </w:rPr>
              <w:t xml:space="preserve">молочных продуктов на сумму – </w:t>
            </w:r>
            <w:r>
              <w:rPr>
                <w:i/>
                <w:sz w:val="24"/>
                <w:lang w:val="ky-KG"/>
              </w:rPr>
              <w:t>1,1</w:t>
            </w:r>
            <w:r w:rsidRPr="00E77746">
              <w:rPr>
                <w:i/>
                <w:sz w:val="24"/>
                <w:lang w:val="ky-KG"/>
              </w:rPr>
              <w:t xml:space="preserve"> </w:t>
            </w:r>
            <w:r>
              <w:rPr>
                <w:i/>
                <w:sz w:val="24"/>
                <w:lang w:val="ky-KG"/>
              </w:rPr>
              <w:t>млн</w:t>
            </w:r>
            <w:r w:rsidRPr="00E77746">
              <w:rPr>
                <w:i/>
                <w:sz w:val="24"/>
                <w:lang w:val="ky-KG"/>
              </w:rPr>
              <w:t>. доларов,</w:t>
            </w:r>
            <w:r w:rsidRPr="00E77746">
              <w:rPr>
                <w:i/>
                <w:sz w:val="24"/>
              </w:rPr>
              <w:t xml:space="preserve"> л</w:t>
            </w:r>
            <w:r w:rsidRPr="00E77746">
              <w:rPr>
                <w:i/>
                <w:sz w:val="24"/>
              </w:rPr>
              <w:t>о</w:t>
            </w:r>
            <w:r w:rsidRPr="00E77746">
              <w:rPr>
                <w:i/>
                <w:sz w:val="24"/>
              </w:rPr>
              <w:t xml:space="preserve">шадей – </w:t>
            </w:r>
            <w:r w:rsidRPr="00E77746">
              <w:rPr>
                <w:i/>
                <w:sz w:val="24"/>
                <w:lang w:val="ky-KG"/>
              </w:rPr>
              <w:t>52</w:t>
            </w:r>
            <w:r w:rsidRPr="00E77746">
              <w:rPr>
                <w:i/>
                <w:sz w:val="24"/>
              </w:rPr>
              <w:t xml:space="preserve"> штуки на сумму </w:t>
            </w:r>
            <w:r w:rsidRPr="00E77746">
              <w:rPr>
                <w:i/>
                <w:sz w:val="24"/>
                <w:lang w:val="ky-KG"/>
              </w:rPr>
              <w:t xml:space="preserve">50,6 </w:t>
            </w:r>
            <w:r w:rsidRPr="00E77746">
              <w:rPr>
                <w:i/>
                <w:sz w:val="24"/>
              </w:rPr>
              <w:t>тыс. до</w:t>
            </w:r>
            <w:r w:rsidRPr="00E77746">
              <w:rPr>
                <w:i/>
                <w:sz w:val="24"/>
              </w:rPr>
              <w:t>л</w:t>
            </w:r>
            <w:r w:rsidRPr="00E77746">
              <w:rPr>
                <w:i/>
                <w:sz w:val="24"/>
              </w:rPr>
              <w:t>ларов</w:t>
            </w:r>
            <w:r w:rsidRPr="00E77746">
              <w:rPr>
                <w:i/>
                <w:sz w:val="24"/>
                <w:lang w:val="ky-KG"/>
              </w:rPr>
              <w:t>.</w:t>
            </w:r>
            <w:r w:rsidRPr="00E77746">
              <w:rPr>
                <w:i/>
                <w:sz w:val="24"/>
              </w:rPr>
              <w:t xml:space="preserve"> </w:t>
            </w:r>
          </w:p>
        </w:tc>
      </w:tr>
      <w:tr w:rsidR="006003F0" w:rsidRPr="00E77746" w:rsidTr="006003F0">
        <w:tc>
          <w:tcPr>
            <w:tcW w:w="4677" w:type="dxa"/>
          </w:tcPr>
          <w:p w:rsidR="006003F0" w:rsidRPr="00E77746" w:rsidRDefault="006003F0" w:rsidP="006003F0">
            <w:pPr>
              <w:ind w:firstLine="708"/>
              <w:jc w:val="both"/>
              <w:rPr>
                <w:sz w:val="24"/>
                <w:lang w:val="ky-KG"/>
              </w:rPr>
            </w:pPr>
            <w:r w:rsidRPr="00E77746">
              <w:rPr>
                <w:b/>
                <w:bCs/>
                <w:sz w:val="24"/>
                <w:lang w:val="ky-KG"/>
              </w:rPr>
              <w:t xml:space="preserve">Импорттук түшүүлөр </w:t>
            </w:r>
            <w:r w:rsidRPr="00E77746">
              <w:rPr>
                <w:sz w:val="24"/>
                <w:lang w:val="ky-KG"/>
              </w:rPr>
              <w:t xml:space="preserve"> 2020 - жылдын үчтүн  айы-</w:t>
            </w:r>
            <w:r>
              <w:rPr>
                <w:sz w:val="24"/>
                <w:lang w:val="ky-KG"/>
              </w:rPr>
              <w:t>кулжа</w:t>
            </w:r>
            <w:r w:rsidRPr="00E77746">
              <w:rPr>
                <w:sz w:val="24"/>
                <w:lang w:val="ky-KG"/>
              </w:rPr>
              <w:t xml:space="preserve"> айларында</w:t>
            </w:r>
            <w:r w:rsidRPr="00E77746">
              <w:rPr>
                <w:b/>
                <w:sz w:val="24"/>
                <w:lang w:val="ky-KG"/>
              </w:rPr>
              <w:t xml:space="preserve"> </w:t>
            </w:r>
            <w:r>
              <w:rPr>
                <w:b/>
                <w:sz w:val="24"/>
                <w:lang w:val="ky-KG"/>
              </w:rPr>
              <w:t>9,3</w:t>
            </w:r>
            <w:r w:rsidRPr="00E77746">
              <w:rPr>
                <w:b/>
                <w:sz w:val="24"/>
                <w:lang w:val="ky-KG"/>
              </w:rPr>
              <w:t xml:space="preserve"> млн. долларды</w:t>
            </w:r>
            <w:r w:rsidRPr="00E77746">
              <w:rPr>
                <w:sz w:val="24"/>
                <w:lang w:val="ky-KG"/>
              </w:rPr>
              <w:t xml:space="preserve"> түздү  жана 2019 - жылдын үчтүн айы - </w:t>
            </w:r>
            <w:r>
              <w:rPr>
                <w:sz w:val="24"/>
                <w:lang w:val="ky-KG"/>
              </w:rPr>
              <w:t>кулжа</w:t>
            </w:r>
            <w:r w:rsidRPr="00E77746">
              <w:rPr>
                <w:sz w:val="24"/>
                <w:lang w:val="ky-KG"/>
              </w:rPr>
              <w:t xml:space="preserve"> айларына  салыштырмалуу </w:t>
            </w:r>
            <w:r w:rsidRPr="00E77746">
              <w:rPr>
                <w:b/>
                <w:sz w:val="24"/>
                <w:lang w:val="ky-KG"/>
              </w:rPr>
              <w:t xml:space="preserve">  </w:t>
            </w:r>
            <w:r>
              <w:rPr>
                <w:b/>
                <w:sz w:val="24"/>
                <w:lang w:val="ky-KG"/>
              </w:rPr>
              <w:t>63,1</w:t>
            </w:r>
            <w:r w:rsidRPr="00E77746">
              <w:rPr>
                <w:b/>
                <w:sz w:val="24"/>
                <w:lang w:val="ky-KG"/>
              </w:rPr>
              <w:t xml:space="preserve"> пайызга жогору болду.</w:t>
            </w:r>
          </w:p>
        </w:tc>
        <w:tc>
          <w:tcPr>
            <w:tcW w:w="4820" w:type="dxa"/>
          </w:tcPr>
          <w:p w:rsidR="006003F0" w:rsidRPr="00E77746" w:rsidRDefault="006003F0" w:rsidP="001633E2">
            <w:pPr>
              <w:ind w:firstLine="708"/>
              <w:jc w:val="both"/>
              <w:rPr>
                <w:i/>
                <w:sz w:val="24"/>
                <w:szCs w:val="24"/>
              </w:rPr>
            </w:pPr>
            <w:r w:rsidRPr="00E77746">
              <w:rPr>
                <w:b/>
                <w:bCs/>
                <w:i/>
                <w:sz w:val="24"/>
              </w:rPr>
              <w:t>Импортные поступл</w:t>
            </w:r>
            <w:r w:rsidRPr="00E77746">
              <w:rPr>
                <w:b/>
                <w:bCs/>
                <w:i/>
                <w:sz w:val="24"/>
                <w:lang w:val="ky-KG"/>
              </w:rPr>
              <w:t>ения</w:t>
            </w:r>
            <w:r w:rsidRPr="00E77746">
              <w:rPr>
                <w:b/>
                <w:i/>
                <w:sz w:val="24"/>
              </w:rPr>
              <w:t xml:space="preserve"> </w:t>
            </w:r>
            <w:r w:rsidRPr="00E77746">
              <w:rPr>
                <w:i/>
                <w:sz w:val="24"/>
              </w:rPr>
              <w:t>в январе</w:t>
            </w:r>
            <w:r w:rsidRPr="00E77746">
              <w:rPr>
                <w:i/>
                <w:sz w:val="24"/>
                <w:lang w:val="ky-KG"/>
              </w:rPr>
              <w:t>-</w:t>
            </w:r>
            <w:r w:rsidR="001633E2">
              <w:rPr>
                <w:i/>
                <w:sz w:val="24"/>
                <w:lang w:val="ky-KG"/>
              </w:rPr>
              <w:t>июне</w:t>
            </w:r>
            <w:r w:rsidRPr="00E77746">
              <w:rPr>
                <w:i/>
                <w:sz w:val="24"/>
              </w:rPr>
              <w:t xml:space="preserve"> 2020 года составили</w:t>
            </w:r>
            <w:r w:rsidRPr="00E77746">
              <w:rPr>
                <w:b/>
                <w:i/>
                <w:sz w:val="24"/>
              </w:rPr>
              <w:t xml:space="preserve"> </w:t>
            </w:r>
            <w:r>
              <w:rPr>
                <w:b/>
                <w:i/>
                <w:sz w:val="24"/>
                <w:lang w:val="ky-KG"/>
              </w:rPr>
              <w:t>9,3</w:t>
            </w:r>
            <w:r w:rsidRPr="00E77746">
              <w:rPr>
                <w:b/>
                <w:i/>
                <w:sz w:val="24"/>
                <w:lang w:val="ky-KG"/>
              </w:rPr>
              <w:t xml:space="preserve"> </w:t>
            </w:r>
            <w:r w:rsidRPr="00E77746">
              <w:rPr>
                <w:b/>
                <w:i/>
                <w:sz w:val="24"/>
              </w:rPr>
              <w:t>млн. долл</w:t>
            </w:r>
            <w:r w:rsidRPr="00E77746">
              <w:rPr>
                <w:b/>
                <w:i/>
                <w:sz w:val="24"/>
              </w:rPr>
              <w:t>а</w:t>
            </w:r>
            <w:r w:rsidRPr="00E77746">
              <w:rPr>
                <w:b/>
                <w:i/>
                <w:sz w:val="24"/>
              </w:rPr>
              <w:t>ров</w:t>
            </w:r>
            <w:r w:rsidRPr="00E77746">
              <w:rPr>
                <w:i/>
                <w:sz w:val="24"/>
              </w:rPr>
              <w:t xml:space="preserve"> и по сравнению с январе</w:t>
            </w:r>
            <w:r w:rsidRPr="00E77746">
              <w:rPr>
                <w:i/>
                <w:sz w:val="24"/>
                <w:lang w:val="ky-KG"/>
              </w:rPr>
              <w:t>м-</w:t>
            </w:r>
            <w:r>
              <w:rPr>
                <w:i/>
                <w:sz w:val="24"/>
                <w:lang w:val="ky-KG"/>
              </w:rPr>
              <w:t>июнем</w:t>
            </w:r>
            <w:r w:rsidRPr="00E77746">
              <w:rPr>
                <w:i/>
                <w:sz w:val="24"/>
              </w:rPr>
              <w:t xml:space="preserve"> 2019 года </w:t>
            </w:r>
            <w:r w:rsidRPr="00E77746">
              <w:rPr>
                <w:b/>
                <w:i/>
                <w:sz w:val="24"/>
              </w:rPr>
              <w:t xml:space="preserve">увеличились </w:t>
            </w:r>
            <w:r w:rsidRPr="00E77746">
              <w:rPr>
                <w:b/>
                <w:i/>
                <w:sz w:val="24"/>
                <w:lang w:val="ky-KG"/>
              </w:rPr>
              <w:t>на</w:t>
            </w:r>
            <w:r w:rsidRPr="00E77746">
              <w:rPr>
                <w:b/>
                <w:i/>
                <w:sz w:val="24"/>
              </w:rPr>
              <w:t xml:space="preserve"> </w:t>
            </w:r>
            <w:r>
              <w:rPr>
                <w:b/>
                <w:i/>
                <w:sz w:val="24"/>
                <w:lang w:val="ky-KG"/>
              </w:rPr>
              <w:t>63,1</w:t>
            </w:r>
            <w:r w:rsidRPr="00E77746">
              <w:rPr>
                <w:b/>
                <w:i/>
                <w:sz w:val="24"/>
                <w:lang w:val="ky-KG"/>
              </w:rPr>
              <w:t xml:space="preserve"> процентов</w:t>
            </w:r>
            <w:r w:rsidRPr="00E77746">
              <w:rPr>
                <w:b/>
                <w:i/>
                <w:sz w:val="24"/>
              </w:rPr>
              <w:t>.</w:t>
            </w:r>
            <w:r w:rsidRPr="00E77746">
              <w:rPr>
                <w:b/>
                <w:i/>
                <w:sz w:val="24"/>
                <w:lang w:val="ky-KG"/>
              </w:rPr>
              <w:t xml:space="preserve">  </w:t>
            </w:r>
          </w:p>
        </w:tc>
      </w:tr>
      <w:tr w:rsidR="006003F0" w:rsidRPr="00E77746" w:rsidTr="006003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top w:val="nil"/>
              <w:left w:val="nil"/>
              <w:bottom w:val="nil"/>
              <w:right w:val="nil"/>
            </w:tcBorders>
          </w:tcPr>
          <w:p w:rsidR="006003F0" w:rsidRPr="00E77746" w:rsidRDefault="006003F0" w:rsidP="006003F0">
            <w:pPr>
              <w:ind w:firstLine="708"/>
              <w:jc w:val="both"/>
              <w:rPr>
                <w:sz w:val="24"/>
                <w:lang w:val="ky-KG"/>
              </w:rPr>
            </w:pPr>
            <w:r w:rsidRPr="00E77746">
              <w:rPr>
                <w:b/>
                <w:bCs/>
                <w:sz w:val="24"/>
                <w:lang w:val="ky-KG"/>
              </w:rPr>
              <w:t>Импорттук түшүүлөр:</w:t>
            </w:r>
            <w:r w:rsidRPr="00E77746">
              <w:rPr>
                <w:sz w:val="24"/>
                <w:szCs w:val="24"/>
                <w:lang w:val="ky-KG"/>
              </w:rPr>
              <w:t xml:space="preserve"> </w:t>
            </w:r>
            <w:r w:rsidRPr="00E77746">
              <w:rPr>
                <w:sz w:val="24"/>
                <w:lang w:val="ky-KG"/>
              </w:rPr>
              <w:t>Каз</w:t>
            </w:r>
            <w:r>
              <w:rPr>
                <w:sz w:val="24"/>
                <w:lang w:val="ky-KG"/>
              </w:rPr>
              <w:t>акстандан – 4,1</w:t>
            </w:r>
            <w:r w:rsidRPr="00E77746">
              <w:rPr>
                <w:sz w:val="24"/>
                <w:lang w:val="ky-KG"/>
              </w:rPr>
              <w:t xml:space="preserve"> млн.доллар, Швециядан – 819,5, Түштүк Африкадан – </w:t>
            </w:r>
            <w:r>
              <w:rPr>
                <w:sz w:val="24"/>
                <w:lang w:val="ky-KG"/>
              </w:rPr>
              <w:t>708,8</w:t>
            </w:r>
            <w:r w:rsidRPr="00E77746">
              <w:rPr>
                <w:sz w:val="24"/>
                <w:lang w:val="ky-KG"/>
              </w:rPr>
              <w:t xml:space="preserve"> миң доллар, Орусиядан – </w:t>
            </w:r>
            <w:r>
              <w:rPr>
                <w:sz w:val="24"/>
                <w:lang w:val="ky-KG"/>
              </w:rPr>
              <w:t>602,5</w:t>
            </w:r>
            <w:r w:rsidRPr="00E77746">
              <w:rPr>
                <w:sz w:val="24"/>
                <w:lang w:val="ky-KG"/>
              </w:rPr>
              <w:t xml:space="preserve">,  Кытайдан – </w:t>
            </w:r>
            <w:r>
              <w:rPr>
                <w:sz w:val="24"/>
                <w:lang w:val="ky-KG"/>
              </w:rPr>
              <w:t>548,2</w:t>
            </w:r>
            <w:r w:rsidRPr="00E77746">
              <w:rPr>
                <w:sz w:val="24"/>
                <w:lang w:val="ky-KG"/>
              </w:rPr>
              <w:t>, Австриядан – 294,6, Ирандан – 254</w:t>
            </w:r>
            <w:r>
              <w:rPr>
                <w:sz w:val="24"/>
                <w:lang w:val="ky-KG"/>
              </w:rPr>
              <w:t>,4</w:t>
            </w:r>
            <w:r w:rsidRPr="00E77746">
              <w:rPr>
                <w:sz w:val="24"/>
                <w:lang w:val="ky-KG"/>
              </w:rPr>
              <w:t>, Шри – Ланкадан – 156,</w:t>
            </w:r>
            <w:r>
              <w:rPr>
                <w:sz w:val="24"/>
                <w:lang w:val="ky-KG"/>
              </w:rPr>
              <w:t>1</w:t>
            </w:r>
            <w:r w:rsidRPr="00E77746">
              <w:rPr>
                <w:sz w:val="24"/>
                <w:lang w:val="ky-KG"/>
              </w:rPr>
              <w:t xml:space="preserve">, Жапониядан – </w:t>
            </w:r>
            <w:r>
              <w:rPr>
                <w:sz w:val="24"/>
                <w:lang w:val="ky-KG"/>
              </w:rPr>
              <w:t>157,3</w:t>
            </w:r>
            <w:r w:rsidRPr="00E77746">
              <w:rPr>
                <w:sz w:val="24"/>
                <w:lang w:val="ky-KG"/>
              </w:rPr>
              <w:t xml:space="preserve">, Түркиядан – </w:t>
            </w:r>
            <w:r>
              <w:rPr>
                <w:sz w:val="24"/>
                <w:lang w:val="ky-KG"/>
              </w:rPr>
              <w:t>166,3</w:t>
            </w:r>
            <w:r w:rsidRPr="00E77746">
              <w:rPr>
                <w:sz w:val="24"/>
                <w:lang w:val="ky-KG"/>
              </w:rPr>
              <w:t xml:space="preserve">, Малайзиядан – 68,5, Германия – 75,8,  </w:t>
            </w:r>
            <w:r>
              <w:rPr>
                <w:sz w:val="24"/>
                <w:lang w:val="ky-KG"/>
              </w:rPr>
              <w:t>Улуу Британиядан – 44,7</w:t>
            </w:r>
            <w:r w:rsidRPr="00E77746">
              <w:rPr>
                <w:sz w:val="24"/>
                <w:lang w:val="ky-KG"/>
              </w:rPr>
              <w:t xml:space="preserve">, Франциядан – 43,7, Чех Республикасынан – 39,2,  Сербиядан – </w:t>
            </w:r>
            <w:r>
              <w:rPr>
                <w:sz w:val="24"/>
                <w:lang w:val="ky-KG"/>
              </w:rPr>
              <w:t>28,5, Польшадан – 15,8</w:t>
            </w:r>
            <w:r w:rsidRPr="00E77746">
              <w:rPr>
                <w:sz w:val="24"/>
                <w:lang w:val="ky-KG"/>
              </w:rPr>
              <w:t>,</w:t>
            </w:r>
            <w:r>
              <w:rPr>
                <w:sz w:val="24"/>
                <w:lang w:val="ky-KG"/>
              </w:rPr>
              <w:t xml:space="preserve"> </w:t>
            </w:r>
            <w:r w:rsidRPr="00E77746">
              <w:rPr>
                <w:sz w:val="24"/>
                <w:lang w:val="ky-KG"/>
              </w:rPr>
              <w:t xml:space="preserve">Корей Республикасынан – 76,8, Литвадан – </w:t>
            </w:r>
            <w:r>
              <w:rPr>
                <w:sz w:val="24"/>
                <w:lang w:val="ky-KG"/>
              </w:rPr>
              <w:t>36,5</w:t>
            </w:r>
            <w:r w:rsidRPr="00E77746">
              <w:rPr>
                <w:sz w:val="24"/>
                <w:lang w:val="ky-KG"/>
              </w:rPr>
              <w:t xml:space="preserve">, Грузиядан – 6,5, Въетнамдан – </w:t>
            </w:r>
            <w:r>
              <w:rPr>
                <w:sz w:val="24"/>
                <w:lang w:val="ky-KG"/>
              </w:rPr>
              <w:t>7,5</w:t>
            </w:r>
            <w:r w:rsidRPr="00E77746">
              <w:rPr>
                <w:sz w:val="24"/>
                <w:lang w:val="ky-KG"/>
              </w:rPr>
              <w:t>, Камбоджадан – 7,3, Бангладештен – 3,8, Индонезиядан – 2,3, Тунистен – 3,5, Мьянмадан – 2,1, Пакистандан – 2,5, Финляндиядан – 0,3, Румыниядан – 0,4</w:t>
            </w:r>
            <w:r>
              <w:rPr>
                <w:sz w:val="24"/>
                <w:lang w:val="ky-KG"/>
              </w:rPr>
              <w:t>, Албаниядан – 0,3</w:t>
            </w:r>
            <w:r w:rsidRPr="00E77746">
              <w:rPr>
                <w:sz w:val="24"/>
                <w:lang w:val="ky-KG"/>
              </w:rPr>
              <w:t xml:space="preserve">  миң.долларды түздү</w:t>
            </w:r>
            <w:r w:rsidRPr="00E77746">
              <w:rPr>
                <w:i/>
                <w:sz w:val="24"/>
                <w:lang w:val="ky-KG"/>
              </w:rPr>
              <w:t>.</w:t>
            </w:r>
            <w:r w:rsidRPr="00E77746">
              <w:rPr>
                <w:sz w:val="24"/>
                <w:szCs w:val="24"/>
                <w:lang w:val="ky-KG"/>
              </w:rPr>
              <w:t xml:space="preserve"> </w:t>
            </w:r>
          </w:p>
        </w:tc>
        <w:tc>
          <w:tcPr>
            <w:tcW w:w="4820" w:type="dxa"/>
            <w:tcBorders>
              <w:top w:val="nil"/>
              <w:left w:val="nil"/>
              <w:bottom w:val="nil"/>
              <w:right w:val="nil"/>
            </w:tcBorders>
          </w:tcPr>
          <w:p w:rsidR="006003F0" w:rsidRPr="00E77746" w:rsidRDefault="006003F0" w:rsidP="006003F0">
            <w:pPr>
              <w:ind w:firstLine="708"/>
              <w:jc w:val="both"/>
              <w:rPr>
                <w:i/>
                <w:sz w:val="24"/>
                <w:szCs w:val="24"/>
              </w:rPr>
            </w:pPr>
            <w:r w:rsidRPr="00E77746">
              <w:rPr>
                <w:b/>
                <w:i/>
                <w:sz w:val="24"/>
                <w:szCs w:val="24"/>
              </w:rPr>
              <w:t>Импортерами</w:t>
            </w:r>
            <w:r w:rsidRPr="00E77746">
              <w:rPr>
                <w:i/>
                <w:sz w:val="24"/>
                <w:szCs w:val="24"/>
              </w:rPr>
              <w:t xml:space="preserve"> </w:t>
            </w:r>
            <w:r w:rsidRPr="00E77746">
              <w:rPr>
                <w:b/>
                <w:i/>
                <w:sz w:val="24"/>
                <w:szCs w:val="24"/>
              </w:rPr>
              <w:t>являются:</w:t>
            </w:r>
            <w:r w:rsidRPr="00E77746">
              <w:rPr>
                <w:i/>
                <w:sz w:val="24"/>
                <w:szCs w:val="24"/>
              </w:rPr>
              <w:t xml:space="preserve"> Каза</w:t>
            </w:r>
            <w:r w:rsidRPr="00E77746">
              <w:rPr>
                <w:i/>
                <w:sz w:val="24"/>
                <w:szCs w:val="24"/>
              </w:rPr>
              <w:t>х</w:t>
            </w:r>
            <w:r w:rsidRPr="00E77746">
              <w:rPr>
                <w:i/>
                <w:sz w:val="24"/>
                <w:szCs w:val="24"/>
              </w:rPr>
              <w:t>стан –</w:t>
            </w:r>
            <w:r>
              <w:rPr>
                <w:i/>
                <w:sz w:val="24"/>
                <w:szCs w:val="24"/>
                <w:lang w:val="ky-KG"/>
              </w:rPr>
              <w:t xml:space="preserve"> 4,1</w:t>
            </w:r>
            <w:r w:rsidRPr="00E77746">
              <w:rPr>
                <w:i/>
                <w:sz w:val="24"/>
                <w:szCs w:val="24"/>
                <w:lang w:val="ky-KG"/>
              </w:rPr>
              <w:t xml:space="preserve"> </w:t>
            </w:r>
            <w:r w:rsidRPr="00E77746">
              <w:rPr>
                <w:i/>
                <w:sz w:val="24"/>
                <w:szCs w:val="24"/>
              </w:rPr>
              <w:t xml:space="preserve">млн.долларов, Швеция – 819,5,  </w:t>
            </w:r>
            <w:r w:rsidRPr="00E77746">
              <w:rPr>
                <w:i/>
                <w:sz w:val="24"/>
                <w:szCs w:val="24"/>
                <w:lang w:val="ky-KG"/>
              </w:rPr>
              <w:t xml:space="preserve"> Южная Африка – </w:t>
            </w:r>
            <w:r>
              <w:rPr>
                <w:i/>
                <w:sz w:val="24"/>
                <w:szCs w:val="24"/>
                <w:lang w:val="ky-KG"/>
              </w:rPr>
              <w:t xml:space="preserve">708,8 </w:t>
            </w:r>
            <w:r w:rsidRPr="00E77746">
              <w:rPr>
                <w:i/>
                <w:sz w:val="24"/>
                <w:szCs w:val="24"/>
              </w:rPr>
              <w:t>тыс. долларов</w:t>
            </w:r>
            <w:r w:rsidRPr="00E77746">
              <w:rPr>
                <w:i/>
                <w:sz w:val="24"/>
                <w:szCs w:val="24"/>
                <w:lang w:val="ky-KG"/>
              </w:rPr>
              <w:t xml:space="preserve">, </w:t>
            </w:r>
            <w:r w:rsidRPr="00E77746">
              <w:rPr>
                <w:i/>
                <w:sz w:val="24"/>
                <w:szCs w:val="24"/>
              </w:rPr>
              <w:t>Ро</w:t>
            </w:r>
            <w:r w:rsidRPr="00E77746">
              <w:rPr>
                <w:i/>
                <w:sz w:val="24"/>
                <w:szCs w:val="24"/>
              </w:rPr>
              <w:t>с</w:t>
            </w:r>
            <w:r w:rsidRPr="00E77746">
              <w:rPr>
                <w:i/>
                <w:sz w:val="24"/>
                <w:szCs w:val="24"/>
              </w:rPr>
              <w:t xml:space="preserve">сия – </w:t>
            </w:r>
            <w:r>
              <w:rPr>
                <w:i/>
                <w:sz w:val="24"/>
                <w:szCs w:val="24"/>
                <w:lang w:val="ky-KG"/>
              </w:rPr>
              <w:t>602,5</w:t>
            </w:r>
            <w:r w:rsidRPr="00E77746">
              <w:rPr>
                <w:i/>
                <w:sz w:val="24"/>
                <w:szCs w:val="24"/>
              </w:rPr>
              <w:t>,</w:t>
            </w:r>
            <w:r w:rsidRPr="00E77746">
              <w:rPr>
                <w:i/>
                <w:sz w:val="24"/>
                <w:szCs w:val="24"/>
                <w:lang w:val="ky-KG"/>
              </w:rPr>
              <w:t xml:space="preserve"> </w:t>
            </w:r>
            <w:r w:rsidRPr="00E77746">
              <w:rPr>
                <w:i/>
                <w:sz w:val="24"/>
                <w:szCs w:val="24"/>
              </w:rPr>
              <w:t xml:space="preserve">Китай – </w:t>
            </w:r>
            <w:r>
              <w:rPr>
                <w:i/>
                <w:sz w:val="24"/>
                <w:szCs w:val="24"/>
                <w:lang w:val="ky-KG"/>
              </w:rPr>
              <w:t>548,2</w:t>
            </w:r>
            <w:r w:rsidRPr="00E77746">
              <w:rPr>
                <w:i/>
                <w:sz w:val="24"/>
                <w:szCs w:val="24"/>
              </w:rPr>
              <w:t>,</w:t>
            </w:r>
            <w:r w:rsidRPr="00E77746">
              <w:rPr>
                <w:i/>
                <w:sz w:val="24"/>
                <w:szCs w:val="24"/>
                <w:lang w:val="ky-KG"/>
              </w:rPr>
              <w:t xml:space="preserve"> Австрия – 294,6, Иран – </w:t>
            </w:r>
            <w:r>
              <w:rPr>
                <w:i/>
                <w:sz w:val="24"/>
                <w:szCs w:val="24"/>
                <w:lang w:val="ky-KG"/>
              </w:rPr>
              <w:t>254,4</w:t>
            </w:r>
            <w:r w:rsidRPr="00E77746">
              <w:rPr>
                <w:i/>
                <w:sz w:val="24"/>
                <w:szCs w:val="24"/>
                <w:lang w:val="ky-KG"/>
              </w:rPr>
              <w:t>, Шри – Ланка – 156,</w:t>
            </w:r>
            <w:r>
              <w:rPr>
                <w:i/>
                <w:sz w:val="24"/>
                <w:szCs w:val="24"/>
                <w:lang w:val="ky-KG"/>
              </w:rPr>
              <w:t>1</w:t>
            </w:r>
            <w:r w:rsidRPr="00E77746">
              <w:rPr>
                <w:i/>
                <w:sz w:val="24"/>
                <w:szCs w:val="24"/>
                <w:lang w:val="ky-KG"/>
              </w:rPr>
              <w:t xml:space="preserve">, </w:t>
            </w:r>
            <w:r w:rsidRPr="00E77746">
              <w:rPr>
                <w:i/>
                <w:sz w:val="24"/>
                <w:szCs w:val="24"/>
              </w:rPr>
              <w:t xml:space="preserve">  Япония – </w:t>
            </w:r>
            <w:r>
              <w:rPr>
                <w:i/>
                <w:sz w:val="24"/>
                <w:szCs w:val="24"/>
                <w:lang w:val="ky-KG"/>
              </w:rPr>
              <w:t>157,3</w:t>
            </w:r>
            <w:r w:rsidRPr="00E77746">
              <w:rPr>
                <w:i/>
                <w:sz w:val="24"/>
                <w:szCs w:val="24"/>
              </w:rPr>
              <w:t>,</w:t>
            </w:r>
            <w:r w:rsidRPr="00E77746">
              <w:rPr>
                <w:i/>
                <w:sz w:val="24"/>
                <w:szCs w:val="24"/>
                <w:lang w:val="ky-KG"/>
              </w:rPr>
              <w:t xml:space="preserve"> Турция – </w:t>
            </w:r>
            <w:r>
              <w:rPr>
                <w:i/>
                <w:sz w:val="24"/>
                <w:szCs w:val="24"/>
                <w:lang w:val="ky-KG"/>
              </w:rPr>
              <w:t>166,3</w:t>
            </w:r>
            <w:r w:rsidRPr="00E77746">
              <w:rPr>
                <w:i/>
                <w:sz w:val="24"/>
                <w:szCs w:val="24"/>
                <w:lang w:val="ky-KG"/>
              </w:rPr>
              <w:t>, Малайзия – 68,5, Германия – 75,8, Великобритания – 44,</w:t>
            </w:r>
            <w:r>
              <w:rPr>
                <w:i/>
                <w:sz w:val="24"/>
                <w:szCs w:val="24"/>
                <w:lang w:val="ky-KG"/>
              </w:rPr>
              <w:t>7</w:t>
            </w:r>
            <w:r w:rsidRPr="00E77746">
              <w:rPr>
                <w:i/>
                <w:sz w:val="24"/>
                <w:szCs w:val="24"/>
                <w:lang w:val="ky-KG"/>
              </w:rPr>
              <w:t xml:space="preserve">, Франция – 43,7, </w:t>
            </w:r>
            <w:r w:rsidRPr="00E77746">
              <w:rPr>
                <w:i/>
                <w:sz w:val="24"/>
                <w:szCs w:val="24"/>
              </w:rPr>
              <w:t xml:space="preserve"> Чешская </w:t>
            </w:r>
            <w:r>
              <w:rPr>
                <w:i/>
                <w:sz w:val="24"/>
                <w:szCs w:val="24"/>
              </w:rPr>
              <w:t>Республика – 39,2, Сербия – 28,5</w:t>
            </w:r>
            <w:r w:rsidRPr="00E77746">
              <w:rPr>
                <w:i/>
                <w:sz w:val="24"/>
                <w:szCs w:val="24"/>
              </w:rPr>
              <w:t xml:space="preserve">, </w:t>
            </w:r>
            <w:r w:rsidRPr="00E77746">
              <w:rPr>
                <w:i/>
                <w:sz w:val="24"/>
                <w:szCs w:val="24"/>
                <w:lang w:val="ky-KG"/>
              </w:rPr>
              <w:t>Польша – 15,</w:t>
            </w:r>
            <w:r>
              <w:rPr>
                <w:i/>
                <w:sz w:val="24"/>
                <w:szCs w:val="24"/>
                <w:lang w:val="ky-KG"/>
              </w:rPr>
              <w:t>8</w:t>
            </w:r>
            <w:r w:rsidRPr="00E77746">
              <w:rPr>
                <w:i/>
                <w:sz w:val="24"/>
                <w:szCs w:val="24"/>
                <w:lang w:val="ky-KG"/>
              </w:rPr>
              <w:t xml:space="preserve">, </w:t>
            </w:r>
            <w:r w:rsidRPr="00E77746">
              <w:rPr>
                <w:i/>
                <w:sz w:val="24"/>
                <w:szCs w:val="24"/>
              </w:rPr>
              <w:t xml:space="preserve">Республика Корея – </w:t>
            </w:r>
            <w:r w:rsidRPr="00E77746">
              <w:rPr>
                <w:i/>
                <w:sz w:val="24"/>
                <w:szCs w:val="24"/>
                <w:lang w:val="ky-KG"/>
              </w:rPr>
              <w:t>76,8</w:t>
            </w:r>
            <w:r w:rsidRPr="00E77746">
              <w:rPr>
                <w:i/>
                <w:sz w:val="24"/>
                <w:szCs w:val="24"/>
              </w:rPr>
              <w:t xml:space="preserve">, Литва – </w:t>
            </w:r>
            <w:r>
              <w:rPr>
                <w:i/>
                <w:sz w:val="24"/>
                <w:szCs w:val="24"/>
                <w:lang w:val="ky-KG"/>
              </w:rPr>
              <w:t>36,5</w:t>
            </w:r>
            <w:r w:rsidRPr="00E77746">
              <w:rPr>
                <w:i/>
                <w:sz w:val="24"/>
                <w:szCs w:val="24"/>
                <w:lang w:val="ky-KG"/>
              </w:rPr>
              <w:t xml:space="preserve">, Грузия – 6,5, Въетнам – </w:t>
            </w:r>
            <w:r>
              <w:rPr>
                <w:i/>
                <w:sz w:val="24"/>
                <w:szCs w:val="24"/>
                <w:lang w:val="ky-KG"/>
              </w:rPr>
              <w:t>7,5</w:t>
            </w:r>
            <w:r w:rsidRPr="00E77746">
              <w:rPr>
                <w:i/>
                <w:sz w:val="24"/>
                <w:szCs w:val="24"/>
                <w:lang w:val="ky-KG"/>
              </w:rPr>
              <w:t>, Камбоджа – 7,3, Бангладеш – 3,8, Индонезия – 2,3, Тунис – 3,5, Мьянма – 2,1, Пакистан – 2,5, Финляндия – 0,3, Румыния – 0,4, Албания – 0,</w:t>
            </w:r>
            <w:r>
              <w:rPr>
                <w:i/>
                <w:sz w:val="24"/>
                <w:szCs w:val="24"/>
                <w:lang w:val="ky-KG"/>
              </w:rPr>
              <w:t>3</w:t>
            </w:r>
            <w:r w:rsidRPr="00E77746">
              <w:rPr>
                <w:i/>
                <w:sz w:val="24"/>
                <w:szCs w:val="24"/>
                <w:lang w:val="ky-KG"/>
              </w:rPr>
              <w:t xml:space="preserve">  </w:t>
            </w:r>
            <w:r w:rsidRPr="00E77746">
              <w:rPr>
                <w:i/>
                <w:sz w:val="24"/>
                <w:szCs w:val="24"/>
              </w:rPr>
              <w:t>тыс. долларов</w:t>
            </w:r>
            <w:r w:rsidRPr="00E77746">
              <w:rPr>
                <w:i/>
                <w:sz w:val="24"/>
                <w:szCs w:val="24"/>
                <w:lang w:val="ky-KG"/>
              </w:rPr>
              <w:t>.</w:t>
            </w:r>
            <w:r w:rsidRPr="00E77746">
              <w:rPr>
                <w:sz w:val="24"/>
                <w:lang w:val="ky-KG"/>
              </w:rPr>
              <w:t xml:space="preserve"> </w:t>
            </w:r>
          </w:p>
        </w:tc>
      </w:tr>
    </w:tbl>
    <w:p w:rsidR="006003F0" w:rsidRPr="00E77746" w:rsidRDefault="006003F0" w:rsidP="006003F0">
      <w:pPr>
        <w:jc w:val="both"/>
        <w:rPr>
          <w:sz w:val="24"/>
          <w:lang w:val="ky-KG"/>
        </w:rPr>
      </w:pPr>
    </w:p>
    <w:p w:rsidR="006003F0" w:rsidRPr="00E77746" w:rsidRDefault="006003F0" w:rsidP="006003F0">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6003F0" w:rsidRPr="00E77746" w:rsidTr="006003F0">
        <w:tc>
          <w:tcPr>
            <w:tcW w:w="5103" w:type="dxa"/>
          </w:tcPr>
          <w:p w:rsidR="006003F0" w:rsidRPr="00E77746" w:rsidRDefault="006003F0" w:rsidP="006003F0">
            <w:pPr>
              <w:ind w:firstLine="34"/>
              <w:jc w:val="center"/>
              <w:rPr>
                <w:b/>
                <w:sz w:val="24"/>
                <w:lang w:val="ky-KG"/>
              </w:rPr>
            </w:pPr>
            <w:r w:rsidRPr="00E77746">
              <w:rPr>
                <w:b/>
                <w:sz w:val="24"/>
                <w:lang w:val="ky-KG"/>
              </w:rPr>
              <w:t>Талас облусунун 2020 - жылдын үчтүн айы-</w:t>
            </w:r>
            <w:r>
              <w:rPr>
                <w:b/>
                <w:sz w:val="24"/>
                <w:lang w:val="ky-KG"/>
              </w:rPr>
              <w:t>кулжа</w:t>
            </w:r>
            <w:r w:rsidRPr="00E77746">
              <w:rPr>
                <w:b/>
                <w:sz w:val="24"/>
                <w:lang w:val="ky-KG"/>
              </w:rPr>
              <w:t xml:space="preserve"> айларында импортунун географиялык структурасы</w:t>
            </w:r>
          </w:p>
          <w:p w:rsidR="006003F0" w:rsidRPr="00E77746" w:rsidRDefault="006003F0" w:rsidP="006003F0">
            <w:pPr>
              <w:ind w:firstLine="34"/>
              <w:jc w:val="center"/>
              <w:rPr>
                <w:b/>
                <w:bCs/>
                <w:sz w:val="24"/>
                <w:lang w:val="ky-KG"/>
              </w:rPr>
            </w:pPr>
            <w:r w:rsidRPr="00E77746">
              <w:rPr>
                <w:sz w:val="24"/>
              </w:rPr>
              <w:t>(</w:t>
            </w:r>
            <w:r w:rsidRPr="00E77746">
              <w:rPr>
                <w:sz w:val="24"/>
                <w:lang w:val="ky-KG"/>
              </w:rPr>
              <w:t>жалпы көлөмгө карата пайыз менен</w:t>
            </w:r>
            <w:r w:rsidRPr="00E77746">
              <w:rPr>
                <w:sz w:val="24"/>
              </w:rPr>
              <w:t>)</w:t>
            </w:r>
          </w:p>
        </w:tc>
        <w:tc>
          <w:tcPr>
            <w:tcW w:w="4394" w:type="dxa"/>
          </w:tcPr>
          <w:p w:rsidR="006003F0" w:rsidRPr="00E77746" w:rsidRDefault="006003F0" w:rsidP="006003F0">
            <w:pPr>
              <w:ind w:firstLine="34"/>
              <w:jc w:val="center"/>
              <w:rPr>
                <w:b/>
                <w:i/>
                <w:sz w:val="24"/>
              </w:rPr>
            </w:pPr>
            <w:r w:rsidRPr="00E77746">
              <w:rPr>
                <w:b/>
                <w:i/>
                <w:sz w:val="24"/>
              </w:rPr>
              <w:t>Географическая структура импорта Таласской области</w:t>
            </w:r>
          </w:p>
          <w:p w:rsidR="006003F0" w:rsidRPr="00E77746" w:rsidRDefault="006003F0" w:rsidP="006003F0">
            <w:pPr>
              <w:ind w:firstLine="34"/>
              <w:jc w:val="center"/>
              <w:rPr>
                <w:b/>
                <w:i/>
                <w:sz w:val="24"/>
              </w:rPr>
            </w:pPr>
            <w:r w:rsidRPr="00E77746">
              <w:rPr>
                <w:b/>
                <w:i/>
                <w:sz w:val="24"/>
              </w:rPr>
              <w:t>за январь</w:t>
            </w:r>
            <w:r w:rsidRPr="00E77746">
              <w:rPr>
                <w:b/>
                <w:i/>
                <w:sz w:val="24"/>
                <w:lang w:val="ky-KG"/>
              </w:rPr>
              <w:t xml:space="preserve"> - </w:t>
            </w:r>
            <w:r>
              <w:rPr>
                <w:b/>
                <w:i/>
                <w:sz w:val="24"/>
                <w:lang w:val="ky-KG"/>
              </w:rPr>
              <w:t>июнь</w:t>
            </w:r>
            <w:r w:rsidRPr="00E77746">
              <w:rPr>
                <w:b/>
                <w:i/>
                <w:sz w:val="24"/>
              </w:rPr>
              <w:t>2020 года</w:t>
            </w:r>
          </w:p>
          <w:p w:rsidR="006003F0" w:rsidRPr="00E77746" w:rsidRDefault="006003F0" w:rsidP="006003F0">
            <w:pPr>
              <w:ind w:firstLine="34"/>
              <w:jc w:val="center"/>
              <w:rPr>
                <w:sz w:val="24"/>
                <w:szCs w:val="24"/>
              </w:rPr>
            </w:pPr>
            <w:r w:rsidRPr="00E77746">
              <w:rPr>
                <w:i/>
                <w:sz w:val="24"/>
              </w:rPr>
              <w:t>(процентах к общему объему)</w:t>
            </w:r>
          </w:p>
        </w:tc>
      </w:tr>
    </w:tbl>
    <w:p w:rsidR="006003F0" w:rsidRPr="00E77746" w:rsidRDefault="006003F0" w:rsidP="006003F0">
      <w:pPr>
        <w:ind w:firstLine="708"/>
        <w:jc w:val="center"/>
        <w:rPr>
          <w:sz w:val="24"/>
        </w:rPr>
      </w:pPr>
    </w:p>
    <w:p w:rsidR="006003F0" w:rsidRPr="00E77746" w:rsidRDefault="006003F0" w:rsidP="006003F0">
      <w:pPr>
        <w:jc w:val="center"/>
        <w:rPr>
          <w:sz w:val="24"/>
        </w:rPr>
      </w:pPr>
      <w:r w:rsidRPr="00E77746">
        <w:rPr>
          <w:noProof/>
          <w:sz w:val="24"/>
        </w:rPr>
        <w:drawing>
          <wp:inline distT="0" distB="0" distL="0" distR="0" wp14:anchorId="6E383A3E" wp14:editId="7E1F50E2">
            <wp:extent cx="6103917" cy="1828800"/>
            <wp:effectExtent l="0" t="0" r="0" b="0"/>
            <wp:docPr id="36" name="Диаграмма 3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E77746">
        <w:rPr>
          <w:sz w:val="24"/>
        </w:rPr>
        <w:t xml:space="preserve">        </w:t>
      </w:r>
    </w:p>
    <w:p w:rsidR="006003F0" w:rsidRPr="00E77746" w:rsidRDefault="006003F0" w:rsidP="006003F0">
      <w:pPr>
        <w:ind w:firstLine="708"/>
        <w:jc w:val="center"/>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6003F0" w:rsidRPr="00E77746" w:rsidTr="006003F0">
        <w:tc>
          <w:tcPr>
            <w:tcW w:w="4677" w:type="dxa"/>
          </w:tcPr>
          <w:p w:rsidR="006003F0" w:rsidRPr="00E77746" w:rsidRDefault="006003F0" w:rsidP="006003F0">
            <w:pPr>
              <w:jc w:val="center"/>
              <w:rPr>
                <w:b/>
                <w:sz w:val="24"/>
                <w:lang w:val="ky-KG"/>
              </w:rPr>
            </w:pPr>
            <w:r w:rsidRPr="00E77746">
              <w:rPr>
                <w:b/>
                <w:sz w:val="24"/>
                <w:lang w:val="ky-KG"/>
              </w:rPr>
              <w:t xml:space="preserve">Талас облусунун 2020 - жылдын үчтүн айы - </w:t>
            </w:r>
            <w:r>
              <w:rPr>
                <w:b/>
                <w:sz w:val="24"/>
                <w:lang w:val="ky-KG"/>
              </w:rPr>
              <w:t>кулжа</w:t>
            </w:r>
            <w:r w:rsidRPr="00E77746">
              <w:rPr>
                <w:b/>
                <w:sz w:val="24"/>
                <w:lang w:val="ky-KG"/>
              </w:rPr>
              <w:t xml:space="preserve"> айларында  тышкы соода жүгүртүүсүндө экспорттук-импорттук жөнөтүүлөрдүн өзгөрүүсүнүн динамикасы</w:t>
            </w:r>
          </w:p>
          <w:p w:rsidR="006003F0" w:rsidRPr="00E77746" w:rsidRDefault="006003F0" w:rsidP="006003F0">
            <w:pPr>
              <w:jc w:val="center"/>
              <w:rPr>
                <w:sz w:val="24"/>
                <w:lang w:val="ky-KG"/>
              </w:rPr>
            </w:pPr>
            <w:r w:rsidRPr="00E77746">
              <w:rPr>
                <w:sz w:val="24"/>
                <w:lang w:val="ky-KG"/>
              </w:rPr>
              <w:t>(миң доллар)</w:t>
            </w:r>
          </w:p>
        </w:tc>
        <w:tc>
          <w:tcPr>
            <w:tcW w:w="4820" w:type="dxa"/>
          </w:tcPr>
          <w:p w:rsidR="006003F0" w:rsidRPr="00E77746" w:rsidRDefault="006003F0" w:rsidP="006003F0">
            <w:pPr>
              <w:jc w:val="center"/>
              <w:rPr>
                <w:b/>
                <w:i/>
                <w:sz w:val="24"/>
                <w:lang w:val="ky-KG"/>
              </w:rPr>
            </w:pPr>
            <w:r w:rsidRPr="00E77746">
              <w:rPr>
                <w:b/>
                <w:i/>
                <w:sz w:val="24"/>
              </w:rPr>
              <w:t>Динамика изменения экспортно-импортных поставок</w:t>
            </w:r>
            <w:r w:rsidRPr="00E77746">
              <w:rPr>
                <w:b/>
                <w:i/>
                <w:sz w:val="24"/>
                <w:lang w:val="ky-KG"/>
              </w:rPr>
              <w:t xml:space="preserve"> </w:t>
            </w:r>
          </w:p>
          <w:p w:rsidR="006003F0" w:rsidRPr="00E77746" w:rsidRDefault="006003F0" w:rsidP="006003F0">
            <w:pPr>
              <w:jc w:val="center"/>
              <w:rPr>
                <w:b/>
                <w:i/>
                <w:sz w:val="24"/>
                <w:lang w:val="ky-KG"/>
              </w:rPr>
            </w:pPr>
            <w:r w:rsidRPr="00E77746">
              <w:rPr>
                <w:b/>
                <w:i/>
                <w:sz w:val="24"/>
              </w:rPr>
              <w:t>во внешнеторговом обороте</w:t>
            </w:r>
          </w:p>
          <w:p w:rsidR="006003F0" w:rsidRPr="00E77746" w:rsidRDefault="006003F0" w:rsidP="006003F0">
            <w:pPr>
              <w:jc w:val="center"/>
              <w:rPr>
                <w:b/>
                <w:i/>
                <w:sz w:val="24"/>
              </w:rPr>
            </w:pPr>
            <w:r w:rsidRPr="00E77746">
              <w:rPr>
                <w:b/>
                <w:i/>
                <w:sz w:val="24"/>
              </w:rPr>
              <w:t xml:space="preserve"> Таласской области</w:t>
            </w:r>
          </w:p>
          <w:p w:rsidR="006003F0" w:rsidRPr="00E77746" w:rsidRDefault="006003F0" w:rsidP="006003F0">
            <w:pPr>
              <w:jc w:val="center"/>
              <w:rPr>
                <w:b/>
                <w:i/>
                <w:sz w:val="24"/>
              </w:rPr>
            </w:pPr>
            <w:r w:rsidRPr="00E77746">
              <w:rPr>
                <w:b/>
                <w:i/>
                <w:sz w:val="24"/>
              </w:rPr>
              <w:t>за январь</w:t>
            </w:r>
            <w:r w:rsidRPr="00E77746">
              <w:rPr>
                <w:b/>
                <w:i/>
                <w:sz w:val="24"/>
                <w:lang w:val="ky-KG"/>
              </w:rPr>
              <w:t xml:space="preserve"> - </w:t>
            </w:r>
            <w:r>
              <w:rPr>
                <w:b/>
                <w:i/>
                <w:sz w:val="24"/>
                <w:lang w:val="ky-KG"/>
              </w:rPr>
              <w:t>июнь</w:t>
            </w:r>
            <w:r w:rsidRPr="00E77746">
              <w:rPr>
                <w:b/>
                <w:i/>
                <w:sz w:val="24"/>
              </w:rPr>
              <w:t xml:space="preserve"> 2020 года</w:t>
            </w:r>
          </w:p>
          <w:p w:rsidR="006003F0" w:rsidRPr="00E77746" w:rsidRDefault="006003F0" w:rsidP="006003F0">
            <w:pPr>
              <w:jc w:val="center"/>
              <w:rPr>
                <w:i/>
                <w:sz w:val="24"/>
                <w:szCs w:val="24"/>
              </w:rPr>
            </w:pPr>
            <w:r w:rsidRPr="00E77746">
              <w:rPr>
                <w:i/>
                <w:sz w:val="24"/>
              </w:rPr>
              <w:t>(тыс.долларов)</w:t>
            </w:r>
          </w:p>
        </w:tc>
      </w:tr>
    </w:tbl>
    <w:p w:rsidR="006003F0" w:rsidRPr="00E77746" w:rsidRDefault="006003F0" w:rsidP="006003F0">
      <w:pPr>
        <w:ind w:firstLine="708"/>
        <w:jc w:val="center"/>
        <w:rPr>
          <w:sz w:val="24"/>
          <w:lang w:val="ky-KG"/>
        </w:rPr>
      </w:pPr>
      <w:r w:rsidRPr="00E77746">
        <w:rPr>
          <w:noProof/>
        </w:rPr>
        <w:drawing>
          <wp:anchor distT="0" distB="0" distL="114300" distR="114300" simplePos="0" relativeHeight="251657216" behindDoc="0" locked="0" layoutInCell="1" allowOverlap="1" wp14:anchorId="126EF1C1" wp14:editId="453D3222">
            <wp:simplePos x="0" y="0"/>
            <wp:positionH relativeFrom="column">
              <wp:posOffset>222885</wp:posOffset>
            </wp:positionH>
            <wp:positionV relativeFrom="paragraph">
              <wp:posOffset>171450</wp:posOffset>
            </wp:positionV>
            <wp:extent cx="5102860" cy="1824355"/>
            <wp:effectExtent l="0" t="0" r="2540" b="4445"/>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6003F0" w:rsidRPr="00E77746" w:rsidRDefault="006003F0" w:rsidP="006003F0">
      <w:pPr>
        <w:ind w:firstLine="708"/>
        <w:jc w:val="center"/>
        <w:rPr>
          <w:sz w:val="24"/>
          <w:lang w:val="ky-KG"/>
        </w:rPr>
      </w:pPr>
    </w:p>
    <w:p w:rsidR="006003F0" w:rsidRPr="00E77746" w:rsidRDefault="006003F0" w:rsidP="006003F0">
      <w:pPr>
        <w:ind w:firstLine="708"/>
        <w:jc w:val="center"/>
        <w:rPr>
          <w:sz w:val="24"/>
          <w:lang w:val="ky-KG"/>
        </w:rPr>
      </w:pPr>
    </w:p>
    <w:p w:rsidR="006003F0" w:rsidRPr="00E77746" w:rsidRDefault="006003F0" w:rsidP="006003F0">
      <w:pPr>
        <w:ind w:firstLine="708"/>
        <w:jc w:val="center"/>
        <w:rPr>
          <w:sz w:val="24"/>
          <w:lang w:val="ky-KG"/>
        </w:rPr>
      </w:pPr>
      <w:r w:rsidRPr="00E77746">
        <w:rPr>
          <w:sz w:val="24"/>
          <w:lang w:val="ky-KG"/>
        </w:rPr>
        <w:t xml:space="preserve">  </w:t>
      </w:r>
    </w:p>
    <w:p w:rsidR="006003F0" w:rsidRPr="00E77746" w:rsidRDefault="006003F0" w:rsidP="006003F0">
      <w:pPr>
        <w:ind w:firstLine="708"/>
        <w:jc w:val="both"/>
        <w:rPr>
          <w:sz w:val="24"/>
          <w:lang w:val="ky-KG"/>
        </w:rPr>
      </w:pPr>
    </w:p>
    <w:p w:rsidR="006003F0" w:rsidRPr="00E77746" w:rsidRDefault="006003F0" w:rsidP="006003F0">
      <w:pPr>
        <w:ind w:firstLine="708"/>
        <w:jc w:val="both"/>
        <w:rPr>
          <w:sz w:val="24"/>
          <w:lang w:val="ky-KG"/>
        </w:rPr>
      </w:pPr>
    </w:p>
    <w:p w:rsidR="006003F0" w:rsidRPr="00E77746" w:rsidRDefault="006003F0" w:rsidP="006003F0">
      <w:pPr>
        <w:ind w:firstLine="708"/>
        <w:jc w:val="both"/>
        <w:rPr>
          <w:sz w:val="24"/>
          <w:lang w:val="ky-KG"/>
        </w:rPr>
      </w:pPr>
    </w:p>
    <w:p w:rsidR="006003F0" w:rsidRPr="00E77746" w:rsidRDefault="006003F0" w:rsidP="006003F0">
      <w:pPr>
        <w:ind w:firstLine="708"/>
        <w:jc w:val="both"/>
        <w:rPr>
          <w:sz w:val="24"/>
          <w:lang w:val="ky-KG"/>
        </w:rPr>
      </w:pPr>
    </w:p>
    <w:p w:rsidR="006003F0" w:rsidRPr="00E77746" w:rsidRDefault="006003F0" w:rsidP="006003F0">
      <w:pPr>
        <w:ind w:firstLine="708"/>
        <w:jc w:val="both"/>
        <w:rPr>
          <w:sz w:val="24"/>
          <w:lang w:val="ky-KG"/>
        </w:rPr>
      </w:pPr>
    </w:p>
    <w:p w:rsidR="006003F0" w:rsidRPr="00E77746" w:rsidRDefault="006003F0" w:rsidP="006003F0">
      <w:pPr>
        <w:ind w:firstLine="708"/>
        <w:jc w:val="both"/>
        <w:rPr>
          <w:sz w:val="24"/>
          <w:lang w:val="ky-KG"/>
        </w:rPr>
      </w:pPr>
    </w:p>
    <w:p w:rsidR="006003F0" w:rsidRPr="00E77746" w:rsidRDefault="006003F0" w:rsidP="006003F0">
      <w:pPr>
        <w:ind w:firstLine="708"/>
        <w:jc w:val="both"/>
        <w:rPr>
          <w:sz w:val="24"/>
          <w:lang w:val="ky-KG"/>
        </w:rPr>
      </w:pPr>
    </w:p>
    <w:p w:rsidR="006003F0" w:rsidRPr="00E77746" w:rsidRDefault="006003F0" w:rsidP="006003F0">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6003F0" w:rsidRPr="00E77746" w:rsidTr="006003F0">
        <w:tc>
          <w:tcPr>
            <w:tcW w:w="4677" w:type="dxa"/>
          </w:tcPr>
          <w:p w:rsidR="006003F0" w:rsidRPr="00E77746" w:rsidRDefault="006003F0" w:rsidP="006003F0">
            <w:pPr>
              <w:ind w:firstLine="708"/>
              <w:jc w:val="both"/>
              <w:rPr>
                <w:sz w:val="24"/>
                <w:lang w:val="ky-KG"/>
              </w:rPr>
            </w:pPr>
            <w:r w:rsidRPr="00E77746">
              <w:rPr>
                <w:sz w:val="24"/>
                <w:lang w:val="ky-KG"/>
              </w:rPr>
              <w:t>Облустун тышкы соода жүгүртүүсүнүн өзгөрүшүн динамикасы көрсөткөндөй тышкы сооданын сальдосу оң    болуп чыкты.</w:t>
            </w:r>
          </w:p>
          <w:p w:rsidR="006003F0" w:rsidRPr="00E77746" w:rsidRDefault="006003F0" w:rsidP="006003F0">
            <w:pPr>
              <w:ind w:firstLine="708"/>
              <w:jc w:val="both"/>
              <w:rPr>
                <w:sz w:val="24"/>
                <w:lang w:val="ky-KG"/>
              </w:rPr>
            </w:pPr>
          </w:p>
        </w:tc>
        <w:tc>
          <w:tcPr>
            <w:tcW w:w="4820" w:type="dxa"/>
          </w:tcPr>
          <w:p w:rsidR="006003F0" w:rsidRPr="00E77746" w:rsidRDefault="006003F0" w:rsidP="006003F0">
            <w:pPr>
              <w:ind w:firstLine="708"/>
              <w:jc w:val="both"/>
              <w:rPr>
                <w:b/>
                <w:i/>
                <w:sz w:val="24"/>
                <w:szCs w:val="24"/>
              </w:rPr>
            </w:pPr>
            <w:r w:rsidRPr="00E77746">
              <w:rPr>
                <w:i/>
                <w:sz w:val="24"/>
              </w:rPr>
              <w:t>Динамика изменения экспортно-импортных поставок во внешнеторговом обороте области показывает, что за я</w:t>
            </w:r>
            <w:r w:rsidRPr="00E77746">
              <w:rPr>
                <w:i/>
                <w:sz w:val="24"/>
              </w:rPr>
              <w:t>н</w:t>
            </w:r>
            <w:r w:rsidRPr="00E77746">
              <w:rPr>
                <w:i/>
                <w:sz w:val="24"/>
              </w:rPr>
              <w:t>варь</w:t>
            </w:r>
            <w:r w:rsidRPr="00E77746">
              <w:rPr>
                <w:i/>
                <w:sz w:val="24"/>
                <w:lang w:val="ky-KG"/>
              </w:rPr>
              <w:t xml:space="preserve"> -</w:t>
            </w:r>
            <w:r>
              <w:rPr>
                <w:i/>
                <w:sz w:val="24"/>
                <w:lang w:val="ky-KG"/>
              </w:rPr>
              <w:t xml:space="preserve"> июнь</w:t>
            </w:r>
            <w:r w:rsidRPr="00E77746">
              <w:rPr>
                <w:i/>
                <w:sz w:val="24"/>
              </w:rPr>
              <w:t xml:space="preserve"> 2020 года складывается </w:t>
            </w:r>
            <w:r w:rsidRPr="00E77746">
              <w:rPr>
                <w:b/>
                <w:i/>
                <w:sz w:val="24"/>
              </w:rPr>
              <w:t xml:space="preserve"> пол</w:t>
            </w:r>
            <w:r w:rsidRPr="00E77746">
              <w:rPr>
                <w:b/>
                <w:i/>
                <w:sz w:val="24"/>
              </w:rPr>
              <w:t>о</w:t>
            </w:r>
            <w:r w:rsidRPr="00E77746">
              <w:rPr>
                <w:b/>
                <w:i/>
                <w:sz w:val="24"/>
              </w:rPr>
              <w:t>жительное сальдо</w:t>
            </w:r>
            <w:r w:rsidRPr="00E77746">
              <w:rPr>
                <w:i/>
                <w:sz w:val="24"/>
              </w:rPr>
              <w:t xml:space="preserve"> </w:t>
            </w:r>
            <w:r w:rsidRPr="00E77746">
              <w:rPr>
                <w:b/>
                <w:i/>
                <w:sz w:val="24"/>
              </w:rPr>
              <w:t>внешней торговли</w:t>
            </w:r>
            <w:r w:rsidRPr="00E77746">
              <w:rPr>
                <w:i/>
                <w:sz w:val="24"/>
              </w:rPr>
              <w:t>.</w:t>
            </w:r>
          </w:p>
          <w:p w:rsidR="006003F0" w:rsidRPr="00E77746" w:rsidRDefault="006003F0" w:rsidP="006003F0">
            <w:pPr>
              <w:ind w:firstLine="708"/>
              <w:jc w:val="both"/>
              <w:rPr>
                <w:b/>
                <w:i/>
                <w:sz w:val="24"/>
              </w:rPr>
            </w:pPr>
          </w:p>
        </w:tc>
      </w:tr>
    </w:tbl>
    <w:p w:rsidR="006003F0" w:rsidRPr="00E77746" w:rsidRDefault="006003F0" w:rsidP="006003F0">
      <w:pPr>
        <w:pStyle w:val="1"/>
        <w:ind w:left="720"/>
        <w:jc w:val="left"/>
        <w:rPr>
          <w:b/>
          <w:sz w:val="32"/>
          <w:lang w:val="ky-KG"/>
        </w:rPr>
      </w:pPr>
    </w:p>
    <w:p w:rsidR="00A62408" w:rsidRPr="008D10D9" w:rsidRDefault="00A62408" w:rsidP="00A62408">
      <w:pPr>
        <w:rPr>
          <w:highlight w:val="yellow"/>
          <w:lang w:val="ky-KG"/>
        </w:rPr>
      </w:pPr>
    </w:p>
    <w:p w:rsidR="00230A82" w:rsidRPr="008D10D9" w:rsidRDefault="00230A82" w:rsidP="00A62408">
      <w:pPr>
        <w:rPr>
          <w:highlight w:val="yellow"/>
          <w:lang w:val="ky-KG"/>
        </w:rPr>
      </w:pPr>
    </w:p>
    <w:p w:rsidR="00230A82" w:rsidRPr="008D10D9" w:rsidRDefault="00230A82" w:rsidP="00A62408">
      <w:pPr>
        <w:rPr>
          <w:highlight w:val="yellow"/>
          <w:lang w:val="ky-KG"/>
        </w:rPr>
      </w:pPr>
    </w:p>
    <w:p w:rsidR="00A62408" w:rsidRPr="008D10D9" w:rsidRDefault="00A62408" w:rsidP="00A62408">
      <w:pPr>
        <w:rPr>
          <w:highlight w:val="yellow"/>
          <w:lang w:val="ky-KG"/>
        </w:rPr>
      </w:pPr>
    </w:p>
    <w:p w:rsidR="00097983" w:rsidRPr="008D10D9" w:rsidRDefault="00097983">
      <w:pPr>
        <w:widowControl/>
        <w:autoSpaceDE/>
        <w:autoSpaceDN/>
        <w:rPr>
          <w:b/>
          <w:sz w:val="24"/>
          <w:szCs w:val="24"/>
          <w:highlight w:val="yellow"/>
          <w:lang w:val="ky-KG"/>
        </w:rPr>
      </w:pPr>
      <w:r w:rsidRPr="008D10D9">
        <w:rPr>
          <w:b/>
          <w:sz w:val="24"/>
          <w:szCs w:val="24"/>
          <w:highlight w:val="yellow"/>
          <w:lang w:val="ky-KG"/>
        </w:rPr>
        <w:br w:type="page"/>
      </w:r>
    </w:p>
    <w:p w:rsidR="00886E62" w:rsidRPr="006003F0" w:rsidRDefault="00C06016" w:rsidP="00A34708">
      <w:pPr>
        <w:pStyle w:val="12"/>
        <w:ind w:firstLine="708"/>
        <w:rPr>
          <w:i/>
          <w:sz w:val="24"/>
          <w:szCs w:val="24"/>
          <w:lang w:val="ky-KG"/>
        </w:rPr>
      </w:pPr>
      <w:r w:rsidRPr="006003F0">
        <w:rPr>
          <w:b/>
          <w:sz w:val="24"/>
          <w:szCs w:val="24"/>
          <w:lang w:val="ky-KG"/>
        </w:rPr>
        <w:lastRenderedPageBreak/>
        <w:t>Валюталардын курсу</w:t>
      </w:r>
      <w:r w:rsidR="00A34708" w:rsidRPr="006003F0">
        <w:rPr>
          <w:b/>
          <w:sz w:val="24"/>
          <w:szCs w:val="24"/>
          <w:lang w:val="ky-KG"/>
        </w:rPr>
        <w:tab/>
      </w:r>
      <w:r w:rsidR="00A34708" w:rsidRPr="006003F0">
        <w:rPr>
          <w:b/>
          <w:sz w:val="24"/>
          <w:szCs w:val="24"/>
          <w:lang w:val="ky-KG"/>
        </w:rPr>
        <w:tab/>
      </w:r>
      <w:r w:rsidR="00A34708" w:rsidRPr="006003F0">
        <w:rPr>
          <w:b/>
          <w:sz w:val="24"/>
          <w:szCs w:val="24"/>
          <w:lang w:val="ky-KG"/>
        </w:rPr>
        <w:tab/>
      </w:r>
      <w:r w:rsidR="00A34708" w:rsidRPr="006003F0">
        <w:rPr>
          <w:b/>
          <w:sz w:val="24"/>
          <w:szCs w:val="24"/>
          <w:lang w:val="ky-KG"/>
        </w:rPr>
        <w:tab/>
      </w:r>
      <w:r w:rsidR="00A34708" w:rsidRPr="006003F0">
        <w:rPr>
          <w:b/>
          <w:sz w:val="24"/>
          <w:szCs w:val="24"/>
          <w:lang w:val="ky-KG"/>
        </w:rPr>
        <w:tab/>
      </w:r>
      <w:r w:rsidR="00886E62" w:rsidRPr="006003F0">
        <w:rPr>
          <w:b/>
          <w:i/>
          <w:sz w:val="24"/>
          <w:szCs w:val="24"/>
          <w:lang w:val="ky-KG"/>
        </w:rPr>
        <w:t>Курсы валют</w:t>
      </w:r>
      <w:r w:rsidR="00886E62" w:rsidRPr="006003F0">
        <w:rPr>
          <w:i/>
          <w:sz w:val="24"/>
          <w:szCs w:val="24"/>
          <w:lang w:val="ky-KG"/>
        </w:rPr>
        <w:t xml:space="preserve"> </w:t>
      </w:r>
    </w:p>
    <w:p w:rsidR="006C4D2D" w:rsidRPr="008D10D9" w:rsidRDefault="006C4D2D" w:rsidP="006C4D2D">
      <w:pPr>
        <w:pStyle w:val="12"/>
        <w:ind w:firstLine="708"/>
        <w:rPr>
          <w:rFonts w:ascii="Times New Roman UniToktom" w:hAnsi="Times New Roman UniToktom" w:cs="Times New Roman UniToktom"/>
          <w:b/>
          <w:sz w:val="24"/>
          <w:szCs w:val="24"/>
          <w:highlight w:val="yellow"/>
          <w:lang w:val="ky-KG"/>
        </w:rPr>
      </w:pPr>
    </w:p>
    <w:p w:rsidR="006003F0" w:rsidRPr="000E1A59" w:rsidRDefault="006003F0" w:rsidP="006003F0">
      <w:pPr>
        <w:pStyle w:val="12"/>
        <w:ind w:firstLine="708"/>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6003F0" w:rsidRPr="008D4E4F" w:rsidTr="006003F0">
        <w:tc>
          <w:tcPr>
            <w:tcW w:w="4677" w:type="dxa"/>
            <w:shd w:val="clear" w:color="auto" w:fill="auto"/>
          </w:tcPr>
          <w:p w:rsidR="006003F0" w:rsidRPr="008D4E4F" w:rsidRDefault="006003F0" w:rsidP="006003F0">
            <w:pPr>
              <w:ind w:firstLine="708"/>
              <w:jc w:val="both"/>
              <w:rPr>
                <w:sz w:val="24"/>
                <w:lang w:val="ky-KG"/>
              </w:rPr>
            </w:pPr>
            <w:r>
              <w:rPr>
                <w:rFonts w:ascii="Times New Roman UniToktom" w:hAnsi="Times New Roman UniToktom" w:cs="Times New Roman UniToktom"/>
                <w:sz w:val="24"/>
                <w:szCs w:val="24"/>
                <w:lang w:val="ky-KG"/>
              </w:rPr>
              <w:t xml:space="preserve">Теке айына  </w:t>
            </w:r>
            <w:r w:rsidRPr="008D4E4F">
              <w:rPr>
                <w:rFonts w:ascii="Times New Roman UniToktom" w:hAnsi="Times New Roman UniToktom" w:cs="Times New Roman UniToktom"/>
                <w:sz w:val="24"/>
                <w:szCs w:val="24"/>
                <w:lang w:val="ky-KG"/>
              </w:rPr>
              <w:t xml:space="preserve">АКШ долларынын  орточо айлык </w:t>
            </w:r>
            <w:r>
              <w:rPr>
                <w:rFonts w:ascii="Times New Roman UniToktom" w:hAnsi="Times New Roman UniToktom" w:cs="Times New Roman UniToktom"/>
                <w:sz w:val="24"/>
                <w:szCs w:val="24"/>
                <w:lang w:val="ky-KG"/>
              </w:rPr>
              <w:t xml:space="preserve">расмий курсу  77,3034 сомду көрсөтүп, </w:t>
            </w:r>
            <w:r w:rsidRPr="008D4E4F">
              <w:rPr>
                <w:rFonts w:ascii="Times New Roman UniToktom" w:hAnsi="Times New Roman UniToktom" w:cs="Times New Roman UniToktom"/>
                <w:sz w:val="24"/>
                <w:szCs w:val="24"/>
                <w:lang w:val="ky-KG"/>
              </w:rPr>
              <w:t xml:space="preserve">өткөн </w:t>
            </w:r>
            <w:r>
              <w:rPr>
                <w:rFonts w:ascii="Times New Roman UniToktom" w:hAnsi="Times New Roman UniToktom" w:cs="Times New Roman UniToktom"/>
                <w:sz w:val="24"/>
                <w:szCs w:val="24"/>
                <w:lang w:val="ky-KG"/>
              </w:rPr>
              <w:t xml:space="preserve">кулжа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0,7 пайызга жогорулады.</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6003F0" w:rsidRPr="008D4E4F" w:rsidRDefault="006003F0" w:rsidP="006003F0">
            <w:pPr>
              <w:pStyle w:val="23"/>
              <w:ind w:firstLine="720"/>
              <w:jc w:val="both"/>
              <w:rPr>
                <w:sz w:val="24"/>
                <w:lang w:val="ky-KG"/>
              </w:rPr>
            </w:pPr>
            <w:r w:rsidRPr="008B0AFC">
              <w:rPr>
                <w:rFonts w:ascii="Times New Roman UniToktom" w:hAnsi="Times New Roman UniToktom" w:cs="Times New Roman UniToktom"/>
                <w:sz w:val="24"/>
                <w:szCs w:val="24"/>
                <w:lang w:val="ky-KG"/>
              </w:rPr>
              <w:t xml:space="preserve">В </w:t>
            </w:r>
            <w:r>
              <w:rPr>
                <w:rFonts w:ascii="Times New Roman UniToktom" w:hAnsi="Times New Roman UniToktom" w:cs="Times New Roman UniToktom"/>
                <w:sz w:val="24"/>
                <w:szCs w:val="24"/>
                <w:lang w:val="ky-KG"/>
              </w:rPr>
              <w:t>июле</w:t>
            </w:r>
            <w:r w:rsidRPr="008B0AFC">
              <w:rPr>
                <w:rFonts w:ascii="Times New Roman UniToktom" w:hAnsi="Times New Roman UniToktom" w:cs="Times New Roman UniToktom"/>
                <w:sz w:val="24"/>
                <w:szCs w:val="24"/>
                <w:lang w:val="ky-KG"/>
              </w:rPr>
              <w:t xml:space="preserve"> т.г. официальный курс доллара США установился на отметке </w:t>
            </w:r>
            <w:r>
              <w:rPr>
                <w:rFonts w:ascii="Times New Roman UniToktom" w:hAnsi="Times New Roman UniToktom" w:cs="Times New Roman UniToktom"/>
                <w:sz w:val="24"/>
                <w:szCs w:val="24"/>
                <w:lang w:val="ky-KG"/>
              </w:rPr>
              <w:t>77,3034</w:t>
            </w:r>
            <w:r w:rsidRPr="008D4E4F">
              <w:rPr>
                <w:rFonts w:ascii="Times New Roman UniToktom" w:hAnsi="Times New Roman UniToktom" w:cs="Times New Roman UniToktom"/>
                <w:sz w:val="24"/>
                <w:szCs w:val="24"/>
                <w:lang w:val="ky-KG"/>
              </w:rPr>
              <w:t xml:space="preserve"> </w:t>
            </w:r>
            <w:r w:rsidRPr="008B0AFC">
              <w:rPr>
                <w:rFonts w:ascii="Times New Roman UniToktom" w:hAnsi="Times New Roman UniToktom" w:cs="Times New Roman UniToktom"/>
                <w:sz w:val="24"/>
                <w:szCs w:val="24"/>
                <w:lang w:val="ky-KG"/>
              </w:rPr>
              <w:t xml:space="preserve">сома за доллар и по сравнению с </w:t>
            </w:r>
            <w:r w:rsidRPr="008D4E4F">
              <w:rPr>
                <w:rFonts w:ascii="Times New Roman UniToktom" w:hAnsi="Times New Roman UniToktom" w:cs="Times New Roman UniToktom"/>
                <w:sz w:val="24"/>
                <w:szCs w:val="24"/>
                <w:lang w:val="ky-KG"/>
              </w:rPr>
              <w:t>предыдущим</w:t>
            </w:r>
            <w:r>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lang w:val="ky-KG"/>
              </w:rPr>
              <w:t>месяцем</w:t>
            </w:r>
            <w:r w:rsidRPr="008D4E4F">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2020</w:t>
            </w:r>
            <w:r w:rsidRPr="008D4E4F">
              <w:rPr>
                <w:rFonts w:ascii="Times New Roman UniToktom" w:hAnsi="Times New Roman UniToktom" w:cs="Times New Roman UniToktom"/>
                <w:sz w:val="24"/>
                <w:szCs w:val="24"/>
                <w:lang w:val="ky-KG"/>
              </w:rPr>
              <w:t xml:space="preserve"> года </w:t>
            </w:r>
            <w:r>
              <w:rPr>
                <w:rFonts w:ascii="Times New Roman UniToktom" w:hAnsi="Times New Roman UniToktom" w:cs="Times New Roman UniToktom"/>
                <w:sz w:val="24"/>
                <w:szCs w:val="24"/>
                <w:lang w:val="ky-KG"/>
              </w:rPr>
              <w:t>повысился на 0,7 процента.</w:t>
            </w:r>
            <w:r w:rsidRPr="008D4E4F">
              <w:rPr>
                <w:rFonts w:ascii="Times New Roman UniToktom" w:hAnsi="Times New Roman UniToktom" w:cs="Times New Roman UniToktom"/>
                <w:sz w:val="24"/>
                <w:szCs w:val="24"/>
                <w:lang w:val="ky-KG"/>
              </w:rPr>
              <w:t xml:space="preserve"> </w:t>
            </w:r>
          </w:p>
        </w:tc>
      </w:tr>
      <w:tr w:rsidR="006003F0" w:rsidRPr="008D4E4F" w:rsidTr="006003F0">
        <w:tc>
          <w:tcPr>
            <w:tcW w:w="4677" w:type="dxa"/>
            <w:shd w:val="clear" w:color="auto" w:fill="auto"/>
          </w:tcPr>
          <w:p w:rsidR="006003F0" w:rsidRPr="008D4E4F" w:rsidRDefault="006003F0" w:rsidP="006003F0">
            <w:pPr>
              <w:ind w:firstLine="708"/>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Европа өлкөсүнүн валютасы  1 евронун  айлык расм</w:t>
            </w:r>
            <w:r>
              <w:rPr>
                <w:rFonts w:ascii="Times New Roman UniToktom" w:hAnsi="Times New Roman UniToktom" w:cs="Times New Roman UniToktom"/>
                <w:sz w:val="24"/>
                <w:szCs w:val="24"/>
                <w:lang w:val="ky-KG"/>
              </w:rPr>
              <w:t>ий курсу 88,2542 сомду түзүп,  өткөн айга салыштырмалуу 2,0 пайызга</w:t>
            </w:r>
            <w:r w:rsidRPr="00C42A6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азайган.</w:t>
            </w:r>
          </w:p>
        </w:tc>
        <w:tc>
          <w:tcPr>
            <w:tcW w:w="4820" w:type="dxa"/>
            <w:shd w:val="clear" w:color="auto" w:fill="auto"/>
          </w:tcPr>
          <w:p w:rsidR="006003F0" w:rsidRDefault="006003F0" w:rsidP="006003F0">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Средневзвешенный курс евро по о</w:t>
            </w:r>
            <w:r w:rsidRPr="008D4E4F">
              <w:rPr>
                <w:rFonts w:ascii="Times New Roman UniToktom" w:hAnsi="Times New Roman UniToktom" w:cs="Times New Roman UniToktom"/>
                <w:sz w:val="24"/>
                <w:szCs w:val="24"/>
              </w:rPr>
              <w:t>т</w:t>
            </w:r>
            <w:r w:rsidRPr="008D4E4F">
              <w:rPr>
                <w:rFonts w:ascii="Times New Roman UniToktom" w:hAnsi="Times New Roman UniToktom" w:cs="Times New Roman UniToktom"/>
                <w:sz w:val="24"/>
                <w:szCs w:val="24"/>
              </w:rPr>
              <w:t xml:space="preserve">ношению к сому составил </w:t>
            </w:r>
            <w:r>
              <w:rPr>
                <w:rFonts w:ascii="Times New Roman UniToktom" w:hAnsi="Times New Roman UniToktom" w:cs="Times New Roman UniToktom"/>
                <w:sz w:val="24"/>
                <w:szCs w:val="24"/>
                <w:lang w:val="ky-KG"/>
              </w:rPr>
              <w:t>88,2542</w:t>
            </w:r>
            <w:r>
              <w:rPr>
                <w:rFonts w:ascii="Times New Roman UniToktom" w:hAnsi="Times New Roman UniToktom" w:cs="Times New Roman UniToktom"/>
                <w:sz w:val="24"/>
                <w:szCs w:val="24"/>
              </w:rPr>
              <w:t xml:space="preserve"> сома</w:t>
            </w:r>
            <w:r w:rsidRPr="008D4E4F">
              <w:rPr>
                <w:rFonts w:ascii="Times New Roman UniToktom" w:hAnsi="Times New Roman UniToktom" w:cs="Times New Roman UniToktom"/>
                <w:sz w:val="24"/>
                <w:szCs w:val="24"/>
              </w:rPr>
              <w:t xml:space="preserve"> за 1 евро и </w:t>
            </w:r>
            <w:r>
              <w:rPr>
                <w:rFonts w:ascii="Times New Roman UniToktom" w:hAnsi="Times New Roman UniToktom" w:cs="Times New Roman UniToktom"/>
                <w:sz w:val="24"/>
                <w:szCs w:val="24"/>
                <w:lang w:val="ky-KG"/>
              </w:rPr>
              <w:t>понижение по сравнению с предыдущим месяцем на 2,0 процента.</w:t>
            </w:r>
          </w:p>
          <w:p w:rsidR="006003F0" w:rsidRPr="008D4E4F" w:rsidRDefault="006003F0" w:rsidP="006003F0">
            <w:pPr>
              <w:pStyle w:val="23"/>
              <w:ind w:firstLine="720"/>
              <w:jc w:val="both"/>
              <w:rPr>
                <w:rFonts w:ascii="Times New Roman UniToktom" w:hAnsi="Times New Roman UniToktom" w:cs="Times New Roman UniToktom"/>
                <w:sz w:val="24"/>
                <w:szCs w:val="24"/>
              </w:rPr>
            </w:pPr>
          </w:p>
        </w:tc>
      </w:tr>
      <w:tr w:rsidR="006003F0" w:rsidRPr="008D4E4F" w:rsidTr="006003F0">
        <w:tc>
          <w:tcPr>
            <w:tcW w:w="4677" w:type="dxa"/>
            <w:shd w:val="clear" w:color="auto" w:fill="auto"/>
          </w:tcPr>
          <w:p w:rsidR="006003F0" w:rsidRPr="008D4E4F" w:rsidRDefault="006003F0" w:rsidP="006003F0">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Россия рубли</w:t>
            </w:r>
            <w:r>
              <w:rPr>
                <w:rFonts w:ascii="Times New Roman UniToktom" w:hAnsi="Times New Roman UniToktom" w:cs="Times New Roman UniToktom"/>
                <w:sz w:val="24"/>
                <w:szCs w:val="24"/>
                <w:lang w:val="ky-KG"/>
              </w:rPr>
              <w:t>н</w:t>
            </w:r>
            <w:r w:rsidRPr="008D4E4F">
              <w:rPr>
                <w:rFonts w:ascii="Times New Roman UniToktom" w:hAnsi="Times New Roman UniToktom" w:cs="Times New Roman UniToktom"/>
                <w:sz w:val="24"/>
                <w:szCs w:val="24"/>
                <w:lang w:val="ky-KG"/>
              </w:rPr>
              <w:t>и</w:t>
            </w:r>
            <w:r>
              <w:rPr>
                <w:rFonts w:ascii="Times New Roman UniToktom" w:hAnsi="Times New Roman UniToktom" w:cs="Times New Roman UniToktom"/>
                <w:sz w:val="24"/>
                <w:szCs w:val="24"/>
                <w:lang w:val="ky-KG"/>
              </w:rPr>
              <w:t>н официалдуу орточо расмий курсу бул айда  1,0845</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сомду көрсөтүп, өткөн айга салыштырмалуу 3,7 пайызга жогорулады.</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6003F0" w:rsidRDefault="006003F0" w:rsidP="006003F0">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Официальный средний курс росси</w:t>
            </w:r>
            <w:r w:rsidRPr="008D4E4F">
              <w:rPr>
                <w:rFonts w:ascii="Times New Roman UniToktom" w:hAnsi="Times New Roman UniToktom" w:cs="Times New Roman UniToktom"/>
                <w:sz w:val="24"/>
                <w:szCs w:val="24"/>
              </w:rPr>
              <w:t>й</w:t>
            </w:r>
            <w:r w:rsidRPr="008D4E4F">
              <w:rPr>
                <w:rFonts w:ascii="Times New Roman UniToktom" w:hAnsi="Times New Roman UniToktom" w:cs="Times New Roman UniToktom"/>
                <w:sz w:val="24"/>
                <w:szCs w:val="24"/>
              </w:rPr>
              <w:t xml:space="preserve">ской валюты </w:t>
            </w:r>
            <w:r>
              <w:rPr>
                <w:rFonts w:ascii="Times New Roman UniToktom" w:hAnsi="Times New Roman UniToktom" w:cs="Times New Roman UniToktom"/>
                <w:sz w:val="24"/>
                <w:szCs w:val="24"/>
                <w:lang w:val="ky-KG"/>
              </w:rPr>
              <w:t>в июле</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 xml:space="preserve">составил </w:t>
            </w:r>
            <w:r w:rsidRPr="008D4E4F">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 xml:space="preserve">0845   </w:t>
            </w:r>
            <w:r w:rsidRPr="008D4E4F">
              <w:rPr>
                <w:rFonts w:ascii="Times New Roman UniToktom" w:hAnsi="Times New Roman UniToktom" w:cs="Times New Roman UniToktom"/>
                <w:sz w:val="24"/>
                <w:szCs w:val="24"/>
              </w:rPr>
              <w:t>сома за рубль и по сравнению с предыдущим м</w:t>
            </w:r>
            <w:r w:rsidRPr="008D4E4F">
              <w:rPr>
                <w:rFonts w:ascii="Times New Roman UniToktom" w:hAnsi="Times New Roman UniToktom" w:cs="Times New Roman UniToktom"/>
                <w:sz w:val="24"/>
                <w:szCs w:val="24"/>
              </w:rPr>
              <w:t>е</w:t>
            </w:r>
            <w:r w:rsidRPr="008D4E4F">
              <w:rPr>
                <w:rFonts w:ascii="Times New Roman UniToktom" w:hAnsi="Times New Roman UniToktom" w:cs="Times New Roman UniToktom"/>
                <w:sz w:val="24"/>
                <w:szCs w:val="24"/>
              </w:rPr>
              <w:t xml:space="preserve">сяцем </w:t>
            </w:r>
            <w:r>
              <w:rPr>
                <w:rFonts w:ascii="Times New Roman UniToktom" w:hAnsi="Times New Roman UniToktom" w:cs="Times New Roman UniToktom"/>
                <w:sz w:val="24"/>
                <w:szCs w:val="24"/>
                <w:lang w:val="ky-KG"/>
              </w:rPr>
              <w:t>повысился</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на 3,7</w:t>
            </w:r>
            <w:r w:rsidRPr="008D4E4F">
              <w:rPr>
                <w:rFonts w:ascii="Times New Roman UniToktom" w:hAnsi="Times New Roman UniToktom" w:cs="Times New Roman UniToktom"/>
                <w:sz w:val="24"/>
                <w:szCs w:val="24"/>
              </w:rPr>
              <w:t xml:space="preserve"> процента.</w:t>
            </w:r>
          </w:p>
          <w:p w:rsidR="006003F0" w:rsidRPr="00B94253" w:rsidRDefault="006003F0" w:rsidP="006003F0">
            <w:pPr>
              <w:pStyle w:val="23"/>
              <w:ind w:firstLine="720"/>
              <w:jc w:val="both"/>
              <w:rPr>
                <w:rFonts w:ascii="Times New Roman UniToktom" w:hAnsi="Times New Roman UniToktom" w:cs="Times New Roman UniToktom"/>
                <w:sz w:val="24"/>
                <w:szCs w:val="24"/>
                <w:lang w:val="ky-KG"/>
              </w:rPr>
            </w:pPr>
          </w:p>
        </w:tc>
      </w:tr>
      <w:tr w:rsidR="006003F0" w:rsidRPr="008D4E4F" w:rsidTr="006003F0">
        <w:tc>
          <w:tcPr>
            <w:tcW w:w="4677" w:type="dxa"/>
            <w:shd w:val="clear" w:color="auto" w:fill="auto"/>
          </w:tcPr>
          <w:p w:rsidR="006003F0" w:rsidRPr="008D4E4F" w:rsidRDefault="006003F0" w:rsidP="006003F0">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Казак теңгеси</w:t>
            </w:r>
            <w:r>
              <w:rPr>
                <w:rFonts w:ascii="Times New Roman UniToktom" w:hAnsi="Times New Roman UniToktom" w:cs="Times New Roman UniToktom"/>
                <w:sz w:val="24"/>
                <w:szCs w:val="24"/>
                <w:lang w:val="ky-KG"/>
              </w:rPr>
              <w:t>нин орточо айлык курсу</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теке айында 0,1880</w:t>
            </w:r>
            <w:r w:rsidRPr="008D4E4F">
              <w:rPr>
                <w:rFonts w:ascii="Times New Roman UniToktom" w:hAnsi="Times New Roman UniToktom" w:cs="Times New Roman UniToktom"/>
                <w:sz w:val="24"/>
                <w:szCs w:val="24"/>
                <w:lang w:val="ky-KG"/>
              </w:rPr>
              <w:t xml:space="preserve"> сомду түзүп, </w:t>
            </w:r>
            <w:r>
              <w:rPr>
                <w:rFonts w:ascii="Times New Roman UniToktom" w:hAnsi="Times New Roman UniToktom" w:cs="Times New Roman UniToktom"/>
                <w:sz w:val="24"/>
                <w:szCs w:val="24"/>
                <w:lang w:val="ky-KG"/>
              </w:rPr>
              <w:t xml:space="preserve">өткөн кулжа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 xml:space="preserve">2,4 </w:t>
            </w:r>
            <w:r w:rsidRPr="008D4E4F">
              <w:rPr>
                <w:rFonts w:ascii="Times New Roman UniToktom" w:hAnsi="Times New Roman UniToktom" w:cs="Times New Roman UniToktom"/>
                <w:sz w:val="24"/>
                <w:szCs w:val="24"/>
                <w:lang w:val="ky-KG"/>
              </w:rPr>
              <w:t xml:space="preserve">пайызга </w:t>
            </w:r>
            <w:r>
              <w:rPr>
                <w:rFonts w:ascii="Times New Roman UniToktom" w:hAnsi="Times New Roman UniToktom" w:cs="Times New Roman UniToktom"/>
                <w:sz w:val="24"/>
                <w:szCs w:val="24"/>
                <w:lang w:val="ky-KG"/>
              </w:rPr>
              <w:t>жогорулады</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6003F0" w:rsidRPr="008D4E4F" w:rsidRDefault="006003F0" w:rsidP="006003F0">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 xml:space="preserve">Среднемесячный курс казахского тенге за </w:t>
            </w:r>
            <w:r>
              <w:rPr>
                <w:rFonts w:ascii="Times New Roman UniToktom" w:hAnsi="Times New Roman UniToktom" w:cs="Times New Roman UniToktom"/>
                <w:sz w:val="24"/>
                <w:szCs w:val="24"/>
                <w:lang w:val="ky-KG"/>
              </w:rPr>
              <w:t xml:space="preserve">июль </w:t>
            </w:r>
            <w:r w:rsidRPr="008D4E4F">
              <w:rPr>
                <w:rFonts w:ascii="Times New Roman UniToktom" w:hAnsi="Times New Roman UniToktom" w:cs="Times New Roman UniToktom"/>
                <w:sz w:val="24"/>
                <w:szCs w:val="24"/>
              </w:rPr>
              <w:t xml:space="preserve">месяц составил </w:t>
            </w:r>
            <w:r>
              <w:rPr>
                <w:rFonts w:ascii="Times New Roman UniToktom" w:hAnsi="Times New Roman UniToktom" w:cs="Times New Roman UniToktom"/>
                <w:sz w:val="24"/>
                <w:szCs w:val="24"/>
                <w:lang w:val="ky-KG"/>
              </w:rPr>
              <w:t>0,1880</w:t>
            </w:r>
            <w:r w:rsidRPr="008D4E4F">
              <w:rPr>
                <w:rFonts w:ascii="Times New Roman UniToktom" w:hAnsi="Times New Roman UniToktom" w:cs="Times New Roman UniToktom"/>
                <w:sz w:val="24"/>
                <w:szCs w:val="24"/>
              </w:rPr>
              <w:t xml:space="preserve"> сома за те</w:t>
            </w:r>
            <w:r>
              <w:rPr>
                <w:rFonts w:ascii="Times New Roman UniToktom" w:hAnsi="Times New Roman UniToktom" w:cs="Times New Roman UniToktom"/>
                <w:sz w:val="24"/>
                <w:szCs w:val="24"/>
              </w:rPr>
              <w:t xml:space="preserve">нге и по сравнению с июнем </w:t>
            </w:r>
            <w:r>
              <w:rPr>
                <w:rFonts w:ascii="Times New Roman UniToktom" w:hAnsi="Times New Roman UniToktom" w:cs="Times New Roman UniToktom"/>
                <w:sz w:val="24"/>
                <w:szCs w:val="24"/>
                <w:lang w:val="ky-KG"/>
              </w:rPr>
              <w:t xml:space="preserve">2020 года </w:t>
            </w:r>
            <w:r>
              <w:rPr>
                <w:rFonts w:ascii="Times New Roman UniToktom" w:hAnsi="Times New Roman UniToktom" w:cs="Times New Roman UniToktom"/>
                <w:sz w:val="24"/>
                <w:szCs w:val="24"/>
              </w:rPr>
              <w:t>по</w:t>
            </w:r>
            <w:r>
              <w:rPr>
                <w:rFonts w:ascii="Times New Roman UniToktom" w:hAnsi="Times New Roman UniToktom" w:cs="Times New Roman UniToktom"/>
                <w:sz w:val="24"/>
                <w:szCs w:val="24"/>
                <w:lang w:val="ky-KG"/>
              </w:rPr>
              <w:t>высился</w:t>
            </w:r>
            <w:r>
              <w:rPr>
                <w:rFonts w:ascii="Times New Roman UniToktom" w:hAnsi="Times New Roman UniToktom" w:cs="Times New Roman UniToktom"/>
                <w:sz w:val="24"/>
                <w:szCs w:val="24"/>
              </w:rPr>
              <w:t xml:space="preserve"> на 2,4 процента</w:t>
            </w:r>
            <w:r w:rsidRPr="008D4E4F">
              <w:rPr>
                <w:rFonts w:ascii="Times New Roman UniToktom" w:hAnsi="Times New Roman UniToktom" w:cs="Times New Roman UniToktom"/>
                <w:sz w:val="24"/>
                <w:szCs w:val="24"/>
              </w:rPr>
              <w:t>.</w:t>
            </w:r>
          </w:p>
        </w:tc>
      </w:tr>
    </w:tbl>
    <w:p w:rsidR="006003F0" w:rsidRDefault="006003F0" w:rsidP="006003F0">
      <w:pPr>
        <w:widowControl/>
        <w:autoSpaceDE/>
        <w:autoSpaceDN/>
        <w:rPr>
          <w:rFonts w:ascii="Times New Roman UniToktom" w:hAnsi="Times New Roman UniToktom" w:cs="Times New Roman UniToktom"/>
          <w:b/>
          <w:sz w:val="24"/>
          <w:lang w:val="ky-KG"/>
        </w:rPr>
      </w:pPr>
    </w:p>
    <w:p w:rsidR="00BB6FBD" w:rsidRPr="008D10D9" w:rsidRDefault="00BB6FBD" w:rsidP="00BB6FBD">
      <w:pPr>
        <w:widowControl/>
        <w:autoSpaceDE/>
        <w:autoSpaceDN/>
        <w:rPr>
          <w:rFonts w:ascii="Times New Roman UniToktom" w:hAnsi="Times New Roman UniToktom" w:cs="Times New Roman UniToktom"/>
          <w:b/>
          <w:sz w:val="24"/>
          <w:highlight w:val="yellow"/>
          <w:lang w:val="ky-KG"/>
        </w:rPr>
      </w:pPr>
    </w:p>
    <w:p w:rsidR="00A84461" w:rsidRPr="008D10D9" w:rsidRDefault="00A84461" w:rsidP="00230A82">
      <w:pPr>
        <w:widowControl/>
        <w:autoSpaceDE/>
        <w:autoSpaceDN/>
        <w:rPr>
          <w:rFonts w:ascii="Times New Roman UniToktom" w:hAnsi="Times New Roman UniToktom" w:cs="Times New Roman UniToktom"/>
          <w:b/>
          <w:sz w:val="24"/>
          <w:highlight w:val="yellow"/>
          <w:lang w:val="ky-KG"/>
        </w:rPr>
      </w:pPr>
    </w:p>
    <w:p w:rsidR="00A84461" w:rsidRPr="008D10D9" w:rsidRDefault="00A84461" w:rsidP="00230A82">
      <w:pPr>
        <w:widowControl/>
        <w:autoSpaceDE/>
        <w:autoSpaceDN/>
        <w:rPr>
          <w:rFonts w:ascii="Times New Roman UniToktom" w:hAnsi="Times New Roman UniToktom" w:cs="Times New Roman UniToktom"/>
          <w:b/>
          <w:sz w:val="24"/>
          <w:highlight w:val="yellow"/>
          <w:lang w:val="ky-KG"/>
        </w:rPr>
      </w:pPr>
    </w:p>
    <w:p w:rsidR="00983780" w:rsidRPr="008D10D9" w:rsidRDefault="00983780" w:rsidP="00230A82">
      <w:pPr>
        <w:widowControl/>
        <w:autoSpaceDE/>
        <w:autoSpaceDN/>
        <w:rPr>
          <w:rFonts w:ascii="Times New Roman UniToktom" w:hAnsi="Times New Roman UniToktom" w:cs="Times New Roman UniToktom"/>
          <w:b/>
          <w:sz w:val="24"/>
          <w:highlight w:val="yellow"/>
          <w:lang w:val="ky-KG"/>
        </w:rPr>
      </w:pPr>
    </w:p>
    <w:p w:rsidR="00983780" w:rsidRPr="008D10D9" w:rsidRDefault="00983780" w:rsidP="00230A82">
      <w:pPr>
        <w:widowControl/>
        <w:autoSpaceDE/>
        <w:autoSpaceDN/>
        <w:rPr>
          <w:rFonts w:ascii="Times New Roman UniToktom" w:hAnsi="Times New Roman UniToktom" w:cs="Times New Roman UniToktom"/>
          <w:b/>
          <w:sz w:val="24"/>
          <w:highlight w:val="yellow"/>
          <w:lang w:val="ky-KG"/>
        </w:rPr>
      </w:pPr>
    </w:p>
    <w:p w:rsidR="006774B5" w:rsidRPr="008D10D9" w:rsidRDefault="006774B5">
      <w:pPr>
        <w:widowControl/>
        <w:autoSpaceDE/>
        <w:autoSpaceDN/>
        <w:rPr>
          <w:b/>
          <w:snapToGrid w:val="0"/>
          <w:sz w:val="32"/>
          <w:highlight w:val="yellow"/>
          <w:lang w:val="ky-KG"/>
        </w:rPr>
      </w:pPr>
    </w:p>
    <w:p w:rsidR="006774B5" w:rsidRPr="006549F2" w:rsidRDefault="006774B5">
      <w:pPr>
        <w:widowControl/>
        <w:autoSpaceDE/>
        <w:autoSpaceDN/>
        <w:rPr>
          <w:b/>
          <w:snapToGrid w:val="0"/>
          <w:sz w:val="32"/>
          <w:highlight w:val="yellow"/>
          <w:lang w:val="ky-KG"/>
        </w:rPr>
      </w:pPr>
    </w:p>
    <w:p w:rsidR="00886E62" w:rsidRPr="004320CD" w:rsidRDefault="00844BEC" w:rsidP="00007127">
      <w:pPr>
        <w:pStyle w:val="1"/>
        <w:ind w:left="720"/>
        <w:jc w:val="left"/>
        <w:rPr>
          <w:b/>
          <w:i/>
          <w:sz w:val="32"/>
          <w:lang w:val="ky-KG"/>
        </w:rPr>
      </w:pPr>
      <w:r w:rsidRPr="004320CD">
        <w:rPr>
          <w:b/>
          <w:sz w:val="32"/>
          <w:lang w:val="ky-KG"/>
        </w:rPr>
        <w:t>СОЦИАЛДЫК СЕКТОР</w:t>
      </w:r>
      <w:r w:rsidR="00007127" w:rsidRPr="004320CD">
        <w:rPr>
          <w:b/>
          <w:sz w:val="32"/>
          <w:lang w:val="ky-KG"/>
        </w:rPr>
        <w:t xml:space="preserve">                </w:t>
      </w:r>
      <w:r w:rsidR="00886E62" w:rsidRPr="004320CD">
        <w:rPr>
          <w:b/>
          <w:i/>
          <w:sz w:val="32"/>
        </w:rPr>
        <w:t>СОЦИАЛЬНЫЙ СЕКТОР</w:t>
      </w:r>
    </w:p>
    <w:p w:rsidR="00536AA6" w:rsidRPr="006549F2" w:rsidRDefault="00536AA6" w:rsidP="00536AA6">
      <w:pPr>
        <w:jc w:val="both"/>
        <w:rPr>
          <w:sz w:val="24"/>
          <w:highlight w:val="yellow"/>
          <w:lang w:val="en-US"/>
        </w:rPr>
      </w:pPr>
    </w:p>
    <w:p w:rsidR="001C0579" w:rsidRDefault="001C0579" w:rsidP="00536AA6">
      <w:pPr>
        <w:jc w:val="both"/>
        <w:rPr>
          <w:sz w:val="24"/>
          <w:highlight w:val="yellow"/>
        </w:rPr>
      </w:pPr>
    </w:p>
    <w:p w:rsidR="0076222C" w:rsidRDefault="0076222C" w:rsidP="00536AA6">
      <w:pPr>
        <w:jc w:val="both"/>
        <w:rPr>
          <w:sz w:val="24"/>
          <w:highlight w:val="yellow"/>
        </w:rPr>
      </w:pPr>
    </w:p>
    <w:p w:rsidR="00983780" w:rsidRDefault="00983780" w:rsidP="00536AA6">
      <w:pPr>
        <w:jc w:val="both"/>
        <w:rPr>
          <w:sz w:val="24"/>
          <w:highlight w:val="yellow"/>
        </w:rPr>
      </w:pPr>
    </w:p>
    <w:p w:rsidR="00983780" w:rsidRDefault="00983780" w:rsidP="00536AA6">
      <w:pPr>
        <w:jc w:val="both"/>
        <w:rPr>
          <w:sz w:val="24"/>
          <w:highlight w:val="yellow"/>
        </w:rPr>
      </w:pPr>
    </w:p>
    <w:p w:rsidR="0076222C" w:rsidRPr="0076222C" w:rsidRDefault="0076222C" w:rsidP="00536AA6">
      <w:pPr>
        <w:jc w:val="both"/>
        <w:rPr>
          <w:sz w:val="24"/>
          <w:highlight w:val="yellow"/>
        </w:rPr>
      </w:pPr>
    </w:p>
    <w:tbl>
      <w:tblPr>
        <w:tblStyle w:val="af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927"/>
      </w:tblGrid>
      <w:tr w:rsidR="00850665" w:rsidRPr="00696F43" w:rsidTr="00850665">
        <w:tc>
          <w:tcPr>
            <w:tcW w:w="4712" w:type="dxa"/>
          </w:tcPr>
          <w:p w:rsidR="00850665" w:rsidRPr="00BD6A62" w:rsidRDefault="00850665" w:rsidP="00850665">
            <w:pPr>
              <w:pStyle w:val="261"/>
              <w:rPr>
                <w:rFonts w:ascii="Times New Roman UniToktom" w:hAnsi="Times New Roman UniToktom" w:cs="Times New Roman UniToktom"/>
                <w:szCs w:val="24"/>
                <w:lang w:val="ky-KG"/>
              </w:rPr>
            </w:pPr>
            <w:r w:rsidRPr="00221B79">
              <w:rPr>
                <w:rFonts w:ascii="Times New Roman UniToktom" w:hAnsi="Times New Roman UniToktom" w:cs="Times New Roman UniToktom"/>
                <w:b/>
                <w:szCs w:val="24"/>
                <w:lang w:val="ky-KG"/>
              </w:rPr>
              <w:t>Талас облусунун калкынын</w:t>
            </w:r>
            <w:r>
              <w:rPr>
                <w:rFonts w:ascii="Times New Roman UniToktom" w:hAnsi="Times New Roman UniToktom" w:cs="Times New Roman UniToktom"/>
                <w:b/>
                <w:szCs w:val="24"/>
                <w:lang w:val="ky-KG"/>
              </w:rPr>
              <w:t xml:space="preserve"> 2020-жылдын </w:t>
            </w:r>
            <w:r w:rsidRPr="00D759AA">
              <w:rPr>
                <w:rFonts w:ascii="Times New Roman UniToktom" w:hAnsi="Times New Roman UniToktom" w:cs="Times New Roman UniToktom"/>
                <w:b/>
                <w:szCs w:val="24"/>
                <w:lang w:val="ru-RU"/>
              </w:rPr>
              <w:t xml:space="preserve">I </w:t>
            </w:r>
            <w:r w:rsidRPr="00D759AA">
              <w:rPr>
                <w:rFonts w:ascii="Times New Roman UniToktom" w:hAnsi="Times New Roman UniToktom" w:cs="Times New Roman UniToktom"/>
                <w:b/>
                <w:szCs w:val="24"/>
                <w:lang w:val="ky-KG"/>
              </w:rPr>
              <w:t>жарым жылдыгына</w:t>
            </w:r>
            <w:r w:rsidRPr="00753FAF">
              <w:rPr>
                <w:rFonts w:ascii="Times New Roman UniToktom" w:hAnsi="Times New Roman UniToktom" w:cs="Times New Roman UniToktom"/>
                <w:b/>
                <w:szCs w:val="24"/>
                <w:lang w:val="ky-KG"/>
              </w:rPr>
              <w:t xml:space="preserve"> </w:t>
            </w:r>
            <w:r w:rsidRPr="00221B79">
              <w:rPr>
                <w:rFonts w:ascii="Times New Roman UniToktom" w:hAnsi="Times New Roman UniToktom" w:cs="Times New Roman UniToktom"/>
                <w:b/>
                <w:szCs w:val="24"/>
                <w:lang w:val="ky-KG"/>
              </w:rPr>
              <w:t>карата демографиялык абалы.</w:t>
            </w:r>
          </w:p>
        </w:tc>
        <w:tc>
          <w:tcPr>
            <w:tcW w:w="4927" w:type="dxa"/>
          </w:tcPr>
          <w:p w:rsidR="00850665" w:rsidRDefault="00850665" w:rsidP="00850665">
            <w:pPr>
              <w:jc w:val="center"/>
              <w:rPr>
                <w:rFonts w:ascii="Times New Roman UniToktom" w:hAnsi="Times New Roman UniToktom" w:cs="Times New Roman UniToktom"/>
                <w:b/>
                <w:i/>
                <w:sz w:val="24"/>
                <w:szCs w:val="24"/>
                <w:lang w:val="ky-KG"/>
              </w:rPr>
            </w:pPr>
            <w:r w:rsidRPr="00314A1F">
              <w:rPr>
                <w:rFonts w:ascii="Times New Roman UniToktom" w:hAnsi="Times New Roman UniToktom" w:cs="Times New Roman UniToktom"/>
                <w:b/>
                <w:i/>
                <w:sz w:val="24"/>
                <w:szCs w:val="24"/>
              </w:rPr>
              <w:t xml:space="preserve">Демографическая характеристика </w:t>
            </w:r>
          </w:p>
          <w:p w:rsidR="00850665" w:rsidRDefault="00850665" w:rsidP="00850665">
            <w:pPr>
              <w:jc w:val="center"/>
              <w:rPr>
                <w:rFonts w:ascii="Times New Roman UniToktom" w:hAnsi="Times New Roman UniToktom" w:cs="Times New Roman UniToktom"/>
                <w:b/>
                <w:i/>
                <w:sz w:val="24"/>
                <w:szCs w:val="24"/>
                <w:lang w:val="ky-KG"/>
              </w:rPr>
            </w:pPr>
            <w:r w:rsidRPr="00314A1F">
              <w:rPr>
                <w:rFonts w:ascii="Times New Roman UniToktom" w:hAnsi="Times New Roman UniToktom" w:cs="Times New Roman UniToktom"/>
                <w:b/>
                <w:i/>
                <w:sz w:val="24"/>
                <w:szCs w:val="24"/>
              </w:rPr>
              <w:t>населения</w:t>
            </w:r>
            <w:r w:rsidRPr="00314A1F">
              <w:rPr>
                <w:rFonts w:ascii="Times New Roman UniToktom" w:hAnsi="Times New Roman UniToktom" w:cs="Times New Roman UniToktom"/>
                <w:b/>
                <w:i/>
                <w:sz w:val="24"/>
                <w:szCs w:val="24"/>
                <w:lang w:val="ky-KG"/>
              </w:rPr>
              <w:t xml:space="preserve"> Таласской области </w:t>
            </w:r>
          </w:p>
          <w:p w:rsidR="00850665" w:rsidRPr="00886E62" w:rsidRDefault="00850665" w:rsidP="00FC3B37">
            <w:pPr>
              <w:jc w:val="center"/>
              <w:rPr>
                <w:rFonts w:ascii="Times New Roman UniToktom" w:hAnsi="Times New Roman UniToktom" w:cs="Times New Roman UniToktom"/>
                <w:i/>
                <w:sz w:val="24"/>
                <w:szCs w:val="24"/>
              </w:rPr>
            </w:pPr>
            <w:r w:rsidRPr="00314A1F">
              <w:rPr>
                <w:rFonts w:ascii="Times New Roman UniToktom" w:hAnsi="Times New Roman UniToktom" w:cs="Times New Roman UniToktom"/>
                <w:b/>
                <w:i/>
                <w:sz w:val="24"/>
                <w:szCs w:val="24"/>
                <w:lang w:val="ky-KG"/>
              </w:rPr>
              <w:t xml:space="preserve">за </w:t>
            </w:r>
            <w:r w:rsidRPr="00D759AA">
              <w:rPr>
                <w:rFonts w:ascii="Times New Roman UniToktom" w:hAnsi="Times New Roman UniToktom" w:cs="Times New Roman UniToktom"/>
                <w:b/>
                <w:i/>
                <w:sz w:val="24"/>
                <w:szCs w:val="24"/>
                <w:lang w:val="en-US"/>
              </w:rPr>
              <w:t>I</w:t>
            </w:r>
            <w:r w:rsidRPr="00D759AA">
              <w:rPr>
                <w:rFonts w:ascii="Times New Roman UniToktom" w:hAnsi="Times New Roman UniToktom" w:cs="Times New Roman UniToktom"/>
                <w:b/>
                <w:i/>
                <w:sz w:val="24"/>
                <w:szCs w:val="24"/>
                <w:lang w:val="ky-KG"/>
              </w:rPr>
              <w:t xml:space="preserve"> полугодие </w:t>
            </w:r>
            <w:r>
              <w:rPr>
                <w:rFonts w:ascii="Times New Roman UniToktom" w:hAnsi="Times New Roman UniToktom" w:cs="Times New Roman UniToktom"/>
                <w:b/>
                <w:i/>
                <w:sz w:val="24"/>
                <w:szCs w:val="24"/>
                <w:lang w:val="ky-KG"/>
              </w:rPr>
              <w:t>2020</w:t>
            </w:r>
            <w:r w:rsidRPr="00314A1F">
              <w:rPr>
                <w:rFonts w:ascii="Times New Roman UniToktom" w:hAnsi="Times New Roman UniToktom" w:cs="Times New Roman UniToktom"/>
                <w:b/>
                <w:i/>
                <w:sz w:val="24"/>
                <w:szCs w:val="24"/>
                <w:lang w:val="ky-KG"/>
              </w:rPr>
              <w:t xml:space="preserve"> год</w:t>
            </w:r>
            <w:r>
              <w:rPr>
                <w:rFonts w:ascii="Times New Roman UniToktom" w:hAnsi="Times New Roman UniToktom" w:cs="Times New Roman UniToktom"/>
                <w:b/>
                <w:i/>
                <w:sz w:val="24"/>
                <w:szCs w:val="24"/>
                <w:lang w:val="ky-KG"/>
              </w:rPr>
              <w:t>а</w:t>
            </w:r>
            <w:r w:rsidRPr="00314A1F">
              <w:rPr>
                <w:rFonts w:ascii="Times New Roman UniToktom" w:hAnsi="Times New Roman UniToktom" w:cs="Times New Roman UniToktom"/>
                <w:b/>
                <w:i/>
                <w:sz w:val="24"/>
                <w:szCs w:val="24"/>
              </w:rPr>
              <w:t>.</w:t>
            </w:r>
          </w:p>
        </w:tc>
      </w:tr>
    </w:tbl>
    <w:p w:rsidR="00850665" w:rsidRDefault="00850665" w:rsidP="00850665">
      <w:pPr>
        <w:pStyle w:val="64"/>
        <w:jc w:val="left"/>
        <w:rPr>
          <w:rFonts w:ascii="Times New Roman UniToktom" w:hAnsi="Times New Roman UniToktom" w:cs="Times New Roman UniToktom"/>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19"/>
      </w:tblGrid>
      <w:tr w:rsidR="00850665" w:rsidRPr="00696F43" w:rsidTr="00850665">
        <w:tc>
          <w:tcPr>
            <w:tcW w:w="4678" w:type="dxa"/>
          </w:tcPr>
          <w:p w:rsidR="00850665" w:rsidRPr="006C14BA" w:rsidRDefault="00850665" w:rsidP="00850665">
            <w:pPr>
              <w:pStyle w:val="261"/>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w:t>
            </w: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2020-жылдын теке айынын башына </w:t>
            </w:r>
            <w:r w:rsidRPr="00F564F8">
              <w:rPr>
                <w:rFonts w:ascii="Times New Roman UniToktom" w:hAnsi="Times New Roman UniToktom" w:cs="Times New Roman UniToktom"/>
                <w:szCs w:val="24"/>
                <w:lang w:val="ky-KG"/>
              </w:rPr>
              <w:t xml:space="preserve">карата </w:t>
            </w:r>
            <w:r>
              <w:rPr>
                <w:rFonts w:ascii="Times New Roman UniToktom" w:hAnsi="Times New Roman UniToktom" w:cs="Times New Roman UniToktom"/>
                <w:szCs w:val="24"/>
                <w:lang w:val="ky-KG"/>
              </w:rPr>
              <w:t>269,3</w:t>
            </w:r>
            <w:r w:rsidRPr="006C14BA">
              <w:rPr>
                <w:rFonts w:ascii="Times New Roman UniToktom" w:hAnsi="Times New Roman UniToktom" w:cs="Times New Roman UniToktom"/>
                <w:szCs w:val="24"/>
                <w:lang w:val="ky-KG"/>
              </w:rPr>
              <w:t xml:space="preserve"> миң адамды түздү. </w:t>
            </w:r>
          </w:p>
        </w:tc>
        <w:tc>
          <w:tcPr>
            <w:tcW w:w="4819" w:type="dxa"/>
          </w:tcPr>
          <w:p w:rsidR="00850665" w:rsidRPr="00314A1F" w:rsidRDefault="00850665" w:rsidP="00850665">
            <w:pPr>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В результате естественных и мигр</w:t>
            </w:r>
            <w:r w:rsidRPr="00314A1F">
              <w:rPr>
                <w:rFonts w:ascii="Times New Roman UniToktom" w:hAnsi="Times New Roman UniToktom" w:cs="Times New Roman UniToktom"/>
                <w:i/>
                <w:sz w:val="24"/>
                <w:szCs w:val="24"/>
              </w:rPr>
              <w:t>а</w:t>
            </w:r>
            <w:r w:rsidRPr="00314A1F">
              <w:rPr>
                <w:rFonts w:ascii="Times New Roman UniToktom" w:hAnsi="Times New Roman UniToktom" w:cs="Times New Roman UniToktom"/>
                <w:i/>
                <w:sz w:val="24"/>
                <w:szCs w:val="24"/>
              </w:rPr>
              <w:t xml:space="preserve">ционных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ия Таласской области на 1 июля 2020 года составила 269,3</w:t>
            </w:r>
            <w:r w:rsidRPr="00314A1F">
              <w:rPr>
                <w:rFonts w:ascii="Times New Roman UniToktom" w:hAnsi="Times New Roman UniToktom" w:cs="Times New Roman UniToktom"/>
                <w:i/>
                <w:sz w:val="24"/>
                <w:szCs w:val="24"/>
              </w:rPr>
              <w:t xml:space="preserve"> 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850665" w:rsidRPr="00696F43" w:rsidTr="00850665">
        <w:tc>
          <w:tcPr>
            <w:tcW w:w="4678" w:type="dxa"/>
          </w:tcPr>
          <w:p w:rsidR="00850665" w:rsidRPr="006C14BA" w:rsidRDefault="00850665" w:rsidP="00850665">
            <w:pPr>
              <w:pStyle w:val="261"/>
              <w:contextualSpacing/>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Облусубуздун аймагында 2020</w:t>
            </w:r>
            <w:r w:rsidRPr="006C14BA">
              <w:rPr>
                <w:rFonts w:ascii="Times New Roman UniToktom" w:hAnsi="Times New Roman UniToktom" w:cs="Times New Roman UniToktom"/>
                <w:szCs w:val="24"/>
                <w:lang w:val="ky-KG"/>
              </w:rPr>
              <w:t>-ж</w:t>
            </w:r>
            <w:r>
              <w:rPr>
                <w:rFonts w:ascii="Times New Roman UniToktom" w:hAnsi="Times New Roman UniToktom" w:cs="Times New Roman UniToktom"/>
                <w:szCs w:val="24"/>
                <w:lang w:val="ky-KG"/>
              </w:rPr>
              <w:t>ылдын I жарым жылдыгында 2841</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ктын 1000 ине карата алганда 21,3 баланы түздү (2019-ж. – 22,3</w:t>
            </w:r>
            <w:r w:rsidRPr="006C14BA">
              <w:rPr>
                <w:rFonts w:ascii="Times New Roman UniToktom" w:hAnsi="Times New Roman UniToktom" w:cs="Times New Roman UniToktom"/>
                <w:szCs w:val="24"/>
                <w:lang w:val="ky-KG"/>
              </w:rPr>
              <w:t>).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 xml:space="preserve">үү мезгилине карата 2020-жылы 88 балага </w:t>
            </w:r>
            <w:r>
              <w:rPr>
                <w:rFonts w:ascii="Times New Roman UniToktom" w:hAnsi="Times New Roman UniToktom" w:cs="Times New Roman UniToktom"/>
                <w:szCs w:val="24"/>
                <w:lang w:val="ky-KG"/>
              </w:rPr>
              <w:lastRenderedPageBreak/>
              <w:t>азайган</w:t>
            </w:r>
            <w:r w:rsidRPr="006C14BA">
              <w:rPr>
                <w:rFonts w:ascii="Times New Roman UniToktom" w:hAnsi="Times New Roman UniToktom" w:cs="Times New Roman UniToktom"/>
                <w:szCs w:val="24"/>
                <w:lang w:val="ky-KG"/>
              </w:rPr>
              <w:t>.</w:t>
            </w:r>
          </w:p>
        </w:tc>
        <w:tc>
          <w:tcPr>
            <w:tcW w:w="4819" w:type="dxa"/>
          </w:tcPr>
          <w:p w:rsidR="00850665" w:rsidRPr="00314A1F" w:rsidRDefault="00850665" w:rsidP="00850665">
            <w:pPr>
              <w:ind w:right="33"/>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lastRenderedPageBreak/>
              <w:t xml:space="preserve">        </w:t>
            </w:r>
            <w:r w:rsidRPr="00314A1F">
              <w:rPr>
                <w:rFonts w:ascii="Times New Roman UniToktom" w:hAnsi="Times New Roman UniToktom" w:cs="Times New Roman UniToktom"/>
                <w:i/>
                <w:sz w:val="24"/>
                <w:szCs w:val="24"/>
              </w:rPr>
              <w:t>По поступившим в областное управл</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 xml:space="preserve">ние государственной статистики актовым записям гражданского состояния за </w:t>
            </w:r>
            <w:r w:rsidRPr="006B146D">
              <w:rPr>
                <w:rFonts w:ascii="Times New Roman UniToktom" w:hAnsi="Times New Roman UniToktom" w:cs="Times New Roman UniToktom"/>
                <w:i/>
                <w:sz w:val="24"/>
                <w:szCs w:val="24"/>
                <w:lang w:val="ky-KG"/>
              </w:rPr>
              <w:t xml:space="preserve">I полугодие </w:t>
            </w:r>
            <w:r>
              <w:rPr>
                <w:rFonts w:ascii="Times New Roman UniToktom" w:hAnsi="Times New Roman UniToktom" w:cs="Times New Roman UniToktom"/>
                <w:i/>
                <w:sz w:val="24"/>
                <w:szCs w:val="24"/>
                <w:lang w:val="ky-KG"/>
              </w:rPr>
              <w:t>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в Таласск</w:t>
            </w:r>
            <w:r>
              <w:rPr>
                <w:rFonts w:ascii="Times New Roman UniToktom" w:hAnsi="Times New Roman UniToktom" w:cs="Times New Roman UniToktom"/>
                <w:i/>
                <w:sz w:val="24"/>
                <w:szCs w:val="24"/>
              </w:rPr>
              <w:t>ой области зарегистрировано 2841</w:t>
            </w:r>
            <w:r w:rsidRPr="00314A1F">
              <w:rPr>
                <w:rFonts w:ascii="Times New Roman UniToktom" w:hAnsi="Times New Roman UniToktom" w:cs="Times New Roman UniToktom"/>
                <w:i/>
                <w:sz w:val="24"/>
                <w:szCs w:val="24"/>
              </w:rPr>
              <w:t xml:space="preserve"> родившихся, что составляет на 100</w:t>
            </w:r>
            <w:r>
              <w:rPr>
                <w:rFonts w:ascii="Times New Roman UniToktom" w:hAnsi="Times New Roman UniToktom" w:cs="Times New Roman UniToktom"/>
                <w:i/>
                <w:sz w:val="24"/>
                <w:szCs w:val="24"/>
              </w:rPr>
              <w:t>0 человек населения о</w:t>
            </w:r>
            <w:r>
              <w:rPr>
                <w:rFonts w:ascii="Times New Roman UniToktom" w:hAnsi="Times New Roman UniToktom" w:cs="Times New Roman UniToktom"/>
                <w:i/>
                <w:sz w:val="24"/>
                <w:szCs w:val="24"/>
              </w:rPr>
              <w:t>б</w:t>
            </w:r>
            <w:r>
              <w:rPr>
                <w:rFonts w:ascii="Times New Roman UniToktom" w:hAnsi="Times New Roman UniToktom" w:cs="Times New Roman UniToktom"/>
                <w:i/>
                <w:sz w:val="24"/>
                <w:szCs w:val="24"/>
              </w:rPr>
              <w:lastRenderedPageBreak/>
              <w:t>ласти 21,3 родившихся (в 2019г – 22,3), в 2020</w:t>
            </w:r>
            <w:r w:rsidRPr="00314A1F">
              <w:rPr>
                <w:rFonts w:ascii="Times New Roman UniToktom" w:hAnsi="Times New Roman UniToktom" w:cs="Times New Roman UniToktom"/>
                <w:i/>
                <w:sz w:val="24"/>
                <w:szCs w:val="24"/>
              </w:rPr>
              <w:t xml:space="preserve"> году рождаемость у</w:t>
            </w:r>
            <w:r>
              <w:rPr>
                <w:rFonts w:ascii="Times New Roman UniToktom" w:hAnsi="Times New Roman UniToktom" w:cs="Times New Roman UniToktom"/>
                <w:i/>
                <w:sz w:val="24"/>
                <w:szCs w:val="24"/>
                <w:lang w:val="ky-KG"/>
              </w:rPr>
              <w:t>меньшилась</w:t>
            </w:r>
            <w:r w:rsidRPr="00314A1F">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88</w:t>
            </w:r>
            <w:r w:rsidRPr="00314A1F">
              <w:rPr>
                <w:rFonts w:ascii="Times New Roman UniToktom" w:hAnsi="Times New Roman UniToktom" w:cs="Times New Roman UniToktom"/>
                <w:i/>
                <w:sz w:val="24"/>
                <w:szCs w:val="24"/>
              </w:rPr>
              <w:t xml:space="preserve"> детей.</w:t>
            </w:r>
          </w:p>
        </w:tc>
      </w:tr>
      <w:tr w:rsidR="00850665" w:rsidRPr="00696F43" w:rsidTr="00850665">
        <w:tc>
          <w:tcPr>
            <w:tcW w:w="4678" w:type="dxa"/>
          </w:tcPr>
          <w:p w:rsidR="00850665" w:rsidRPr="006C14BA" w:rsidRDefault="00850665" w:rsidP="00850665">
            <w:pPr>
              <w:contextualSpacing/>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lastRenderedPageBreak/>
              <w:t xml:space="preserve">          Облусубузда 696</w:t>
            </w:r>
            <w:r w:rsidRPr="006C14BA">
              <w:rPr>
                <w:rFonts w:ascii="Times New Roman UniToktom" w:hAnsi="Times New Roman UniToktom" w:cs="Times New Roman UniToktom"/>
                <w:sz w:val="24"/>
                <w:szCs w:val="24"/>
              </w:rPr>
              <w:t xml:space="preserve"> адам каза болгон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 xml:space="preserve">ине </w:t>
            </w:r>
            <w:r w:rsidRPr="00F564F8">
              <w:rPr>
                <w:rFonts w:ascii="Times New Roman UniToktom" w:hAnsi="Times New Roman UniToktom" w:cs="Times New Roman UniToktom"/>
                <w:sz w:val="24"/>
                <w:szCs w:val="24"/>
              </w:rPr>
              <w:t xml:space="preserve">алганда </w:t>
            </w:r>
            <w:r>
              <w:rPr>
                <w:rFonts w:ascii="Times New Roman UniToktom" w:hAnsi="Times New Roman UniToktom" w:cs="Times New Roman UniToktom"/>
                <w:sz w:val="24"/>
                <w:szCs w:val="24"/>
                <w:lang w:val="ky-KG"/>
              </w:rPr>
              <w:t>5,2</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түздү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 xml:space="preserve">-ж. – </w:t>
            </w:r>
            <w:r>
              <w:rPr>
                <w:rFonts w:ascii="Times New Roman UniToktom" w:hAnsi="Times New Roman UniToktom" w:cs="Times New Roman UniToktom"/>
                <w:sz w:val="24"/>
                <w:szCs w:val="24"/>
                <w:lang w:val="ky-KG"/>
              </w:rPr>
              <w:t>5,1</w:t>
            </w:r>
            <w:r w:rsidRPr="006C14BA">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Ошентип, калктын табигый өсүшү</w:t>
            </w:r>
            <w:r w:rsidRPr="006C14B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2145</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түзгөн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ине алганда</w:t>
            </w:r>
            <w:r>
              <w:rPr>
                <w:rFonts w:ascii="Times New Roman UniToktom" w:hAnsi="Times New Roman UniToktom" w:cs="Times New Roman UniToktom"/>
                <w:sz w:val="24"/>
                <w:szCs w:val="24"/>
                <w:lang w:val="ky-KG"/>
              </w:rPr>
              <w:t xml:space="preserve"> 16,1</w:t>
            </w:r>
            <w:r w:rsidRPr="006C14BA">
              <w:rPr>
                <w:rFonts w:ascii="Times New Roman UniToktom" w:hAnsi="Times New Roman UniToktom" w:cs="Times New Roman UniToktom"/>
                <w:sz w:val="24"/>
                <w:szCs w:val="24"/>
              </w:rPr>
              <w:t xml:space="preserve">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-жылы –</w:t>
            </w:r>
            <w:r>
              <w:rPr>
                <w:rFonts w:ascii="Times New Roman UniToktom" w:hAnsi="Times New Roman UniToktom" w:cs="Times New Roman UniToktom"/>
                <w:sz w:val="24"/>
                <w:szCs w:val="24"/>
                <w:lang w:val="ky-KG"/>
              </w:rPr>
              <w:t xml:space="preserve"> 17,2</w:t>
            </w:r>
            <w:r w:rsidRPr="006C14B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промилле болду</w:t>
            </w:r>
            <w:r w:rsidRPr="006C14BA">
              <w:rPr>
                <w:rFonts w:ascii="Times New Roman UniToktom" w:hAnsi="Times New Roman UniToktom" w:cs="Times New Roman UniToktom"/>
                <w:sz w:val="24"/>
                <w:szCs w:val="24"/>
                <w:lang w:val="ky-KG"/>
              </w:rPr>
              <w:t>.</w:t>
            </w:r>
          </w:p>
        </w:tc>
        <w:tc>
          <w:tcPr>
            <w:tcW w:w="4819" w:type="dxa"/>
          </w:tcPr>
          <w:p w:rsidR="00850665" w:rsidRPr="00222433" w:rsidRDefault="00850665" w:rsidP="00850665">
            <w:pPr>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 xml:space="preserve">За </w:t>
            </w:r>
            <w:r w:rsidRPr="006B146D">
              <w:rPr>
                <w:rFonts w:ascii="Times New Roman UniToktom" w:hAnsi="Times New Roman UniToktom" w:cs="Times New Roman UniToktom"/>
                <w:i/>
                <w:sz w:val="24"/>
                <w:szCs w:val="24"/>
                <w:lang w:val="ky-KG"/>
              </w:rPr>
              <w:t>I полугодие</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по Таласской области зарегистрировано</w:t>
            </w:r>
            <w:r>
              <w:rPr>
                <w:rFonts w:ascii="Times New Roman UniToktom" w:hAnsi="Times New Roman UniToktom" w:cs="Times New Roman UniToktom"/>
                <w:i/>
                <w:sz w:val="24"/>
                <w:szCs w:val="24"/>
                <w:lang w:val="ky-KG"/>
              </w:rPr>
              <w:t xml:space="preserve"> 696</w:t>
            </w:r>
            <w:r w:rsidRPr="00314A1F">
              <w:rPr>
                <w:rFonts w:ascii="Times New Roman UniToktom" w:hAnsi="Times New Roman UniToktom" w:cs="Times New Roman UniToktom"/>
                <w:i/>
                <w:sz w:val="24"/>
                <w:szCs w:val="24"/>
              </w:rPr>
              <w:t xml:space="preserve"> умерших, 100</w:t>
            </w:r>
            <w:r>
              <w:rPr>
                <w:rFonts w:ascii="Times New Roman UniToktom" w:hAnsi="Times New Roman UniToktom" w:cs="Times New Roman UniToktom"/>
                <w:i/>
                <w:sz w:val="24"/>
                <w:szCs w:val="24"/>
              </w:rPr>
              <w:t>0 человек населения 5,2 умерших (за 2019г – 5,1</w:t>
            </w:r>
            <w:r w:rsidRPr="00314A1F">
              <w:rPr>
                <w:rFonts w:ascii="Times New Roman UniToktom" w:hAnsi="Times New Roman UniToktom" w:cs="Times New Roman UniToktom"/>
                <w:i/>
                <w:sz w:val="24"/>
                <w:szCs w:val="24"/>
              </w:rPr>
              <w:t>). Естественный прирост нас</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ления за</w:t>
            </w:r>
            <w:r>
              <w:rPr>
                <w:rFonts w:ascii="Times New Roman UniToktom" w:hAnsi="Times New Roman UniToktom" w:cs="Times New Roman UniToktom"/>
                <w:i/>
                <w:sz w:val="24"/>
                <w:szCs w:val="24"/>
                <w:lang w:val="ky-KG"/>
              </w:rPr>
              <w:t xml:space="preserve"> </w:t>
            </w:r>
            <w:r w:rsidRPr="006B146D">
              <w:rPr>
                <w:rFonts w:ascii="Times New Roman UniToktom" w:hAnsi="Times New Roman UniToktom" w:cs="Times New Roman UniToktom"/>
                <w:i/>
                <w:sz w:val="24"/>
                <w:szCs w:val="24"/>
                <w:lang w:val="ky-KG"/>
              </w:rPr>
              <w:t xml:space="preserve">I полугодие </w:t>
            </w:r>
            <w:r>
              <w:rPr>
                <w:rFonts w:ascii="Times New Roman UniToktom" w:hAnsi="Times New Roman UniToktom" w:cs="Times New Roman UniToktom"/>
                <w:i/>
                <w:sz w:val="24"/>
                <w:szCs w:val="24"/>
              </w:rPr>
              <w:t>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составил </w:t>
            </w:r>
            <w:r>
              <w:rPr>
                <w:rFonts w:ascii="Times New Roman UniToktom" w:hAnsi="Times New Roman UniToktom" w:cs="Times New Roman UniToktom"/>
                <w:i/>
                <w:sz w:val="24"/>
                <w:szCs w:val="24"/>
                <w:lang w:val="ky-KG"/>
              </w:rPr>
              <w:t>2145</w:t>
            </w:r>
            <w:r w:rsidRPr="00314A1F">
              <w:rPr>
                <w:rFonts w:ascii="Times New Roman UniToktom" w:hAnsi="Times New Roman UniToktom" w:cs="Times New Roman UniToktom"/>
                <w:i/>
                <w:sz w:val="24"/>
                <w:szCs w:val="24"/>
              </w:rPr>
              <w:t xml:space="preserve"> человека </w:t>
            </w:r>
            <w:r>
              <w:rPr>
                <w:rFonts w:ascii="Times New Roman UniToktom" w:hAnsi="Times New Roman UniToktom" w:cs="Times New Roman UniToktom"/>
                <w:i/>
                <w:sz w:val="24"/>
                <w:szCs w:val="24"/>
              </w:rPr>
              <w:t>и на 1000 человек населения 16,1</w:t>
            </w:r>
            <w:r>
              <w:rPr>
                <w:rFonts w:ascii="Times New Roman UniToktom" w:hAnsi="Times New Roman UniToktom" w:cs="Times New Roman UniToktom"/>
                <w:i/>
                <w:sz w:val="24"/>
                <w:szCs w:val="24"/>
                <w:lang w:val="ky-KG"/>
              </w:rPr>
              <w:t xml:space="preserve"> промилле</w:t>
            </w:r>
            <w:r>
              <w:rPr>
                <w:rFonts w:ascii="Times New Roman UniToktom" w:hAnsi="Times New Roman UniToktom" w:cs="Times New Roman UniToktom"/>
                <w:i/>
                <w:sz w:val="24"/>
                <w:szCs w:val="24"/>
              </w:rPr>
              <w:t xml:space="preserve"> (2019</w:t>
            </w:r>
            <w:r w:rsidRPr="00314A1F">
              <w:rPr>
                <w:rFonts w:ascii="Times New Roman UniToktom" w:hAnsi="Times New Roman UniToktom" w:cs="Times New Roman UniToktom"/>
                <w:i/>
                <w:sz w:val="24"/>
                <w:szCs w:val="24"/>
              </w:rPr>
              <w:t xml:space="preserve">г. – </w:t>
            </w:r>
            <w:r>
              <w:rPr>
                <w:rFonts w:ascii="Times New Roman UniToktom" w:hAnsi="Times New Roman UniToktom" w:cs="Times New Roman UniToktom"/>
                <w:i/>
                <w:sz w:val="24"/>
                <w:szCs w:val="24"/>
                <w:lang w:val="ky-KG"/>
              </w:rPr>
              <w:t>17,2</w:t>
            </w:r>
            <w:r w:rsidRPr="00314A1F">
              <w:rPr>
                <w:rFonts w:ascii="Times New Roman UniToktom" w:hAnsi="Times New Roman UniToktom" w:cs="Times New Roman UniToktom"/>
                <w:i/>
                <w:sz w:val="24"/>
                <w:szCs w:val="24"/>
              </w:rPr>
              <w:t xml:space="preserve">). </w:t>
            </w:r>
          </w:p>
        </w:tc>
      </w:tr>
      <w:tr w:rsidR="00850665" w:rsidRPr="00696F43" w:rsidTr="00850665">
        <w:tc>
          <w:tcPr>
            <w:tcW w:w="4678" w:type="dxa"/>
          </w:tcPr>
          <w:p w:rsidR="00850665" w:rsidRPr="006B146D" w:rsidRDefault="00850665" w:rsidP="00850665">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rPr>
              <w:t xml:space="preserve">         </w:t>
            </w:r>
            <w:r w:rsidRPr="006C14BA">
              <w:rPr>
                <w:rFonts w:ascii="Times New Roman UniToktom" w:hAnsi="Times New Roman UniToktom" w:cs="Times New Roman UniToktom"/>
                <w:sz w:val="24"/>
                <w:szCs w:val="24"/>
              </w:rPr>
              <w:t>Калктын өлүмүнүн негизги себептери -  бул кан айлануу системасынын оорул</w:t>
            </w:r>
            <w:r w:rsidRPr="006C14BA">
              <w:rPr>
                <w:rFonts w:ascii="Times New Roman UniToktom" w:hAnsi="Times New Roman UniToktom" w:cs="Times New Roman UniToktom"/>
                <w:sz w:val="24"/>
                <w:szCs w:val="24"/>
              </w:rPr>
              <w:t>а</w:t>
            </w:r>
            <w:r w:rsidRPr="006C14BA">
              <w:rPr>
                <w:rFonts w:ascii="Times New Roman UniToktom" w:hAnsi="Times New Roman UniToktom" w:cs="Times New Roman UniToktom"/>
                <w:sz w:val="24"/>
                <w:szCs w:val="24"/>
              </w:rPr>
              <w:t>ры (бардык өлгөндөрдүн</w:t>
            </w:r>
            <w:r>
              <w:rPr>
                <w:rFonts w:ascii="Times New Roman UniToktom" w:hAnsi="Times New Roman UniToktom" w:cs="Times New Roman UniToktom"/>
                <w:sz w:val="24"/>
                <w:szCs w:val="24"/>
                <w:lang w:val="ky-KG"/>
              </w:rPr>
              <w:t xml:space="preserve"> 50,1</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 шишик оорулары (</w:t>
            </w:r>
            <w:r>
              <w:rPr>
                <w:rFonts w:ascii="Times New Roman UniToktom" w:hAnsi="Times New Roman UniToktom" w:cs="Times New Roman UniToktom"/>
                <w:sz w:val="24"/>
                <w:szCs w:val="24"/>
                <w:lang w:val="ky-KG"/>
              </w:rPr>
              <w:t>15,1</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жаракат алуу, уулануу, жана башка сырттан таасир эткен айрым себептерден (</w:t>
            </w:r>
            <w:r>
              <w:rPr>
                <w:rFonts w:ascii="Times New Roman UniToktom" w:hAnsi="Times New Roman UniToktom" w:cs="Times New Roman UniToktom"/>
                <w:sz w:val="24"/>
                <w:szCs w:val="24"/>
                <w:lang w:val="ky-KG"/>
              </w:rPr>
              <w:t>7,0</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w:t>
            </w:r>
            <w:r w:rsidRPr="006C14BA">
              <w:rPr>
                <w:rFonts w:ascii="Times New Roman UniToktom" w:hAnsi="Times New Roman UniToktom" w:cs="Times New Roman UniToktom"/>
                <w:sz w:val="24"/>
                <w:szCs w:val="24"/>
                <w:lang w:val="ky-KG"/>
              </w:rPr>
              <w:t xml:space="preserve"> жана</w:t>
            </w:r>
            <w:r w:rsidRPr="006C14BA">
              <w:rPr>
                <w:rFonts w:ascii="Times New Roman UniToktom" w:hAnsi="Times New Roman UniToktom" w:cs="Times New Roman UniToktom"/>
                <w:sz w:val="24"/>
                <w:szCs w:val="24"/>
              </w:rPr>
              <w:t xml:space="preserve"> дем алуу органдарынын оорулары (</w:t>
            </w:r>
            <w:r>
              <w:rPr>
                <w:rFonts w:ascii="Times New Roman UniToktom" w:hAnsi="Times New Roman UniToktom" w:cs="Times New Roman UniToktom"/>
                <w:sz w:val="24"/>
                <w:szCs w:val="24"/>
                <w:lang w:val="ky-KG"/>
              </w:rPr>
              <w:t>5,7</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болуп эсептелет</w:t>
            </w:r>
            <w:r w:rsidRPr="006C14BA">
              <w:rPr>
                <w:rFonts w:ascii="Times New Roman UniToktom" w:hAnsi="Times New Roman UniToktom" w:cs="Times New Roman UniToktom"/>
                <w:sz w:val="24"/>
                <w:szCs w:val="24"/>
                <w:lang w:val="ky-KG"/>
              </w:rPr>
              <w:t>.</w:t>
            </w:r>
          </w:p>
        </w:tc>
        <w:tc>
          <w:tcPr>
            <w:tcW w:w="4819" w:type="dxa"/>
          </w:tcPr>
          <w:p w:rsidR="00850665" w:rsidRPr="00314A1F" w:rsidRDefault="00850665" w:rsidP="00850665">
            <w:pPr>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По данным медицинских свидетельств о смерти наибольшее число умерших прих</w:t>
            </w:r>
            <w:r w:rsidRPr="00314A1F">
              <w:rPr>
                <w:rFonts w:ascii="Times New Roman UniToktom" w:hAnsi="Times New Roman UniToktom" w:cs="Times New Roman UniToktom"/>
                <w:i/>
                <w:sz w:val="24"/>
                <w:szCs w:val="24"/>
              </w:rPr>
              <w:t>о</w:t>
            </w:r>
            <w:r w:rsidRPr="00314A1F">
              <w:rPr>
                <w:rFonts w:ascii="Times New Roman UniToktom" w:hAnsi="Times New Roman UniToktom" w:cs="Times New Roman UniToktom"/>
                <w:i/>
                <w:sz w:val="24"/>
                <w:szCs w:val="24"/>
              </w:rPr>
              <w:t>дится на бол</w:t>
            </w:r>
            <w:r>
              <w:rPr>
                <w:rFonts w:ascii="Times New Roman UniToktom" w:hAnsi="Times New Roman UniToktom" w:cs="Times New Roman UniToktom"/>
                <w:i/>
                <w:sz w:val="24"/>
                <w:szCs w:val="24"/>
              </w:rPr>
              <w:t>езни системы кровообращения (50,1</w:t>
            </w:r>
            <w:r w:rsidRPr="00314A1F">
              <w:rPr>
                <w:rFonts w:ascii="Times New Roman UniToktom" w:hAnsi="Times New Roman UniToktom" w:cs="Times New Roman UniToktom"/>
                <w:i/>
                <w:sz w:val="24"/>
                <w:szCs w:val="24"/>
                <w:lang w:val="ky-KG"/>
              </w:rPr>
              <w:t xml:space="preserve"> п</w:t>
            </w:r>
            <w:r w:rsidRPr="00314A1F">
              <w:rPr>
                <w:rFonts w:ascii="Times New Roman UniToktom" w:hAnsi="Times New Roman UniToktom" w:cs="Times New Roman UniToktom"/>
                <w:i/>
                <w:sz w:val="24"/>
                <w:szCs w:val="24"/>
              </w:rPr>
              <w:t>роцента от общего числа</w:t>
            </w:r>
            <w:r>
              <w:rPr>
                <w:rFonts w:ascii="Times New Roman UniToktom" w:hAnsi="Times New Roman UniToktom" w:cs="Times New Roman UniToktom"/>
                <w:i/>
                <w:sz w:val="24"/>
                <w:szCs w:val="24"/>
              </w:rPr>
              <w:t xml:space="preserve"> умерших), новообразований (15,1</w:t>
            </w:r>
            <w:r w:rsidRPr="00314A1F">
              <w:rPr>
                <w:rFonts w:ascii="Times New Roman UniToktom" w:hAnsi="Times New Roman UniToktom" w:cs="Times New Roman UniToktom"/>
                <w:i/>
                <w:sz w:val="24"/>
                <w:szCs w:val="24"/>
              </w:rPr>
              <w:t xml:space="preserve"> процента)</w:t>
            </w:r>
            <w:r>
              <w:rPr>
                <w:rFonts w:ascii="Times New Roman UniToktom" w:hAnsi="Times New Roman UniToktom" w:cs="Times New Roman UniToktom"/>
                <w:i/>
                <w:sz w:val="24"/>
                <w:szCs w:val="24"/>
              </w:rPr>
              <w:t>, внешние причины смертности (7,0</w:t>
            </w:r>
            <w:r w:rsidRPr="00314A1F">
              <w:rPr>
                <w:rFonts w:ascii="Times New Roman UniToktom" w:hAnsi="Times New Roman UniToktom" w:cs="Times New Roman UniToktom"/>
                <w:i/>
                <w:sz w:val="24"/>
                <w:szCs w:val="24"/>
              </w:rPr>
              <w:t xml:space="preserve"> процента) </w:t>
            </w:r>
            <w:r w:rsidRPr="00314A1F">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 б</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лезни органов дыхания (5,7</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процента). </w:t>
            </w:r>
          </w:p>
        </w:tc>
      </w:tr>
    </w:tbl>
    <w:p w:rsidR="00850665" w:rsidRPr="0037340E" w:rsidRDefault="00850665" w:rsidP="00850665">
      <w:pPr>
        <w:pStyle w:val="64"/>
        <w:ind w:firstLine="708"/>
        <w:jc w:val="left"/>
        <w:rPr>
          <w:rFonts w:ascii="Times New Roman UniToktom" w:hAnsi="Times New Roman UniToktom" w:cs="Times New Roman UniToktom"/>
          <w:szCs w:val="24"/>
          <w:lang w:val="ru-RU"/>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850665" w:rsidRPr="00696F43" w:rsidTr="00850665">
        <w:tc>
          <w:tcPr>
            <w:tcW w:w="4677" w:type="dxa"/>
          </w:tcPr>
          <w:p w:rsidR="00850665" w:rsidRPr="00886E62" w:rsidRDefault="00850665" w:rsidP="00850665">
            <w:pPr>
              <w:pStyle w:val="261"/>
              <w:rPr>
                <w:rFonts w:ascii="Times New Roman UniToktom" w:hAnsi="Times New Roman UniToktom" w:cs="Times New Roman UniToktom"/>
                <w:szCs w:val="24"/>
                <w:lang w:val="ky-KG"/>
              </w:rPr>
            </w:pPr>
            <w:r w:rsidRPr="00753FAF">
              <w:rPr>
                <w:rFonts w:ascii="Times New Roman UniToktom" w:hAnsi="Times New Roman UniToktom" w:cs="Times New Roman UniToktom"/>
                <w:b/>
                <w:szCs w:val="24"/>
                <w:lang w:val="ru-RU"/>
              </w:rPr>
              <w:t>Калктын өлүмүнүн негизги себептери</w:t>
            </w:r>
          </w:p>
        </w:tc>
        <w:tc>
          <w:tcPr>
            <w:tcW w:w="4820" w:type="dxa"/>
          </w:tcPr>
          <w:p w:rsidR="00850665" w:rsidRPr="00327A72" w:rsidRDefault="00850665" w:rsidP="00850665">
            <w:pPr>
              <w:pStyle w:val="261"/>
              <w:rPr>
                <w:rFonts w:ascii="Times New Roman UniToktom" w:hAnsi="Times New Roman UniToktom" w:cs="Times New Roman UniToktom"/>
                <w:i/>
                <w:szCs w:val="24"/>
                <w:lang w:val="ky-KG"/>
              </w:rPr>
            </w:pPr>
            <w:r>
              <w:rPr>
                <w:rFonts w:ascii="Times New Roman UniToktom" w:hAnsi="Times New Roman UniToktom" w:cs="Times New Roman UniToktom"/>
                <w:b/>
                <w:i/>
                <w:szCs w:val="24"/>
                <w:lang w:val="ky-KG"/>
              </w:rPr>
              <w:t>Основные причины смерти населения</w:t>
            </w:r>
          </w:p>
        </w:tc>
      </w:tr>
    </w:tbl>
    <w:p w:rsidR="00850665" w:rsidRPr="00753FAF" w:rsidRDefault="00850665" w:rsidP="00850665">
      <w:pPr>
        <w:ind w:firstLine="708"/>
        <w:jc w:val="both"/>
        <w:rPr>
          <w:rFonts w:ascii="Times New Roman UniToktom" w:hAnsi="Times New Roman UniToktom" w:cs="Times New Roman UniToktom"/>
          <w:sz w:val="24"/>
          <w:szCs w:val="24"/>
          <w:lang w:val="ky-KG"/>
        </w:rPr>
      </w:pPr>
    </w:p>
    <w:p w:rsidR="00850665" w:rsidRDefault="00850665" w:rsidP="00850665">
      <w:pPr>
        <w:ind w:firstLine="708"/>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noProof/>
          <w:sz w:val="24"/>
          <w:szCs w:val="24"/>
        </w:rPr>
        <w:drawing>
          <wp:inline distT="0" distB="0" distL="0" distR="0" wp14:anchorId="57B924F5" wp14:editId="74CBA657">
            <wp:extent cx="5579457" cy="2895600"/>
            <wp:effectExtent l="0" t="0" r="254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50665" w:rsidRDefault="00850665" w:rsidP="00850665">
      <w:pPr>
        <w:ind w:firstLine="708"/>
        <w:jc w:val="center"/>
        <w:rPr>
          <w:rFonts w:ascii="Times New Roman UniToktom" w:hAnsi="Times New Roman UniToktom" w:cs="Times New Roman UniToktom"/>
          <w:sz w:val="24"/>
          <w:szCs w:val="24"/>
          <w:lang w:val="ky-KG"/>
        </w:rPr>
      </w:pPr>
    </w:p>
    <w:p w:rsidR="00850665" w:rsidRPr="00753FAF" w:rsidRDefault="00850665" w:rsidP="00850665">
      <w:pPr>
        <w:ind w:firstLine="708"/>
        <w:jc w:val="center"/>
        <w:rPr>
          <w:rFonts w:ascii="Times New Roman UniToktom" w:hAnsi="Times New Roman UniToktom" w:cs="Times New Roman UniToktom"/>
          <w:sz w:val="24"/>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875"/>
      </w:tblGrid>
      <w:tr w:rsidR="00850665" w:rsidRPr="00696F43" w:rsidTr="00850665">
        <w:trPr>
          <w:trHeight w:val="3134"/>
        </w:trPr>
        <w:tc>
          <w:tcPr>
            <w:tcW w:w="4622" w:type="dxa"/>
          </w:tcPr>
          <w:p w:rsidR="00850665" w:rsidRPr="00436E0B" w:rsidRDefault="00850665" w:rsidP="00850665">
            <w:pPr>
              <w:ind w:firstLine="568"/>
              <w:jc w:val="both"/>
              <w:rPr>
                <w:rFonts w:ascii="Times New Roman UniToktom" w:hAnsi="Times New Roman UniToktom" w:cs="Times New Roman UniToktom"/>
                <w:sz w:val="24"/>
                <w:szCs w:val="24"/>
                <w:lang w:val="ky-KG"/>
              </w:rPr>
            </w:pPr>
            <w:r w:rsidRPr="00E57986">
              <w:rPr>
                <w:rFonts w:ascii="Times New Roman UniToktom" w:hAnsi="Times New Roman UniToktom" w:cs="Times New Roman UniToktom"/>
                <w:sz w:val="24"/>
                <w:szCs w:val="24"/>
                <w:lang w:val="ky-KG"/>
              </w:rPr>
              <w:t>Калктын ден-соолугунун эң башкы көрсөткүчтөрүнүн бири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 xml:space="preserve">дын </w:t>
            </w:r>
            <w:r w:rsidRPr="00F20CD0">
              <w:rPr>
                <w:rFonts w:ascii="Times New Roman UniToktom" w:hAnsi="Times New Roman UniToktom" w:cs="Times New Roman UniToktom"/>
                <w:sz w:val="24"/>
                <w:szCs w:val="24"/>
                <w:lang w:val="ky-KG"/>
              </w:rPr>
              <w:t>I жарым жылдыгында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1 жашка чейинки 53</w:t>
            </w:r>
            <w:r w:rsidRPr="00E57986">
              <w:rPr>
                <w:rFonts w:ascii="Times New Roman UniToktom" w:hAnsi="Times New Roman UniToktom" w:cs="Times New Roman UniToktom"/>
                <w:sz w:val="24"/>
                <w:szCs w:val="24"/>
                <w:lang w:val="ky-KG"/>
              </w:rPr>
              <w:t xml:space="preserve"> бала каза болгон же төрөлгөндө</w:t>
            </w:r>
            <w:r>
              <w:rPr>
                <w:rFonts w:ascii="Times New Roman UniToktom" w:hAnsi="Times New Roman UniToktom" w:cs="Times New Roman UniToktom"/>
                <w:sz w:val="24"/>
                <w:szCs w:val="24"/>
                <w:lang w:val="ky-KG"/>
              </w:rPr>
              <w:t>рдүн 1000 ине карата алганда 18,7 промиллени түздү (2019-жылы – 13,0</w:t>
            </w:r>
            <w:r w:rsidRPr="00E57986">
              <w:rPr>
                <w:rFonts w:ascii="Times New Roman UniToktom" w:hAnsi="Times New Roman UniToktom" w:cs="Times New Roman UniToktom"/>
                <w:sz w:val="24"/>
                <w:szCs w:val="24"/>
                <w:lang w:val="ky-KG"/>
              </w:rPr>
              <w:t>).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875" w:type="dxa"/>
          </w:tcPr>
          <w:p w:rsidR="00850665" w:rsidRPr="00F57A8B" w:rsidRDefault="00850665" w:rsidP="00850665">
            <w:pPr>
              <w:ind w:firstLine="515"/>
              <w:jc w:val="both"/>
              <w:rPr>
                <w:rFonts w:ascii="Times New Roman UniToktom" w:hAnsi="Times New Roman UniToktom" w:cs="Times New Roman UniToktom"/>
                <w:i/>
                <w:sz w:val="24"/>
                <w:szCs w:val="24"/>
              </w:rPr>
            </w:pPr>
            <w:r w:rsidRPr="00F57A8B">
              <w:rPr>
                <w:rFonts w:ascii="Times New Roman UniToktom" w:hAnsi="Times New Roman UniToktom" w:cs="Times New Roman UniToktom"/>
                <w:i/>
                <w:sz w:val="24"/>
                <w:szCs w:val="24"/>
              </w:rPr>
              <w:t>Важнейшей характеристикой здоровья населения является младенческая смер</w:t>
            </w:r>
            <w:r w:rsidRPr="00F57A8B">
              <w:rPr>
                <w:rFonts w:ascii="Times New Roman UniToktom" w:hAnsi="Times New Roman UniToktom" w:cs="Times New Roman UniToktom"/>
                <w:i/>
                <w:sz w:val="24"/>
                <w:szCs w:val="24"/>
              </w:rPr>
              <w:t>т</w:t>
            </w:r>
            <w:r w:rsidRPr="00F57A8B">
              <w:rPr>
                <w:rFonts w:ascii="Times New Roman UniToktom" w:hAnsi="Times New Roman UniToktom" w:cs="Times New Roman UniToktom"/>
                <w:i/>
                <w:sz w:val="24"/>
                <w:szCs w:val="24"/>
              </w:rPr>
              <w:t xml:space="preserve">ность. Из общего числа всех умерших за </w:t>
            </w:r>
            <w:r w:rsidRPr="006B146D">
              <w:rPr>
                <w:rFonts w:ascii="Times New Roman UniToktom" w:hAnsi="Times New Roman UniToktom" w:cs="Times New Roman UniToktom"/>
                <w:i/>
                <w:sz w:val="24"/>
                <w:szCs w:val="24"/>
                <w:lang w:val="ky-KG"/>
              </w:rPr>
              <w:t>I полугодие</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F57A8B">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rPr>
              <w:t xml:space="preserve"> по Таласской области </w:t>
            </w:r>
            <w:r>
              <w:rPr>
                <w:rFonts w:ascii="Times New Roman UniToktom" w:hAnsi="Times New Roman UniToktom" w:cs="Times New Roman UniToktom"/>
                <w:i/>
                <w:sz w:val="24"/>
                <w:szCs w:val="24"/>
              </w:rPr>
              <w:t>умерли в возрасте до 1 года – 53 детей, или 18,7</w:t>
            </w:r>
            <w:r w:rsidRPr="00F57A8B">
              <w:rPr>
                <w:rFonts w:ascii="Times New Roman UniToktom" w:hAnsi="Times New Roman UniToktom" w:cs="Times New Roman UniToktom"/>
                <w:i/>
                <w:sz w:val="24"/>
                <w:szCs w:val="24"/>
              </w:rPr>
              <w:t xml:space="preserve"> промилле</w:t>
            </w:r>
            <w:r>
              <w:rPr>
                <w:rFonts w:ascii="Times New Roman UniToktom" w:hAnsi="Times New Roman UniToktom" w:cs="Times New Roman UniToktom"/>
                <w:i/>
                <w:sz w:val="24"/>
                <w:szCs w:val="24"/>
                <w:lang w:val="ky-KG"/>
              </w:rPr>
              <w:t xml:space="preserve"> (в 2019 году – 13,0</w:t>
            </w:r>
            <w:r w:rsidRPr="00F57A8B">
              <w:rPr>
                <w:rFonts w:ascii="Times New Roman UniToktom" w:hAnsi="Times New Roman UniToktom" w:cs="Times New Roman UniToktom"/>
                <w:i/>
                <w:sz w:val="24"/>
                <w:szCs w:val="24"/>
                <w:lang w:val="ky-KG"/>
              </w:rPr>
              <w:t>)</w:t>
            </w:r>
            <w:r w:rsidRPr="00F57A8B">
              <w:rPr>
                <w:rFonts w:ascii="Times New Roman UniToktom" w:hAnsi="Times New Roman UniToktom" w:cs="Times New Roman UniToktom"/>
                <w:i/>
                <w:sz w:val="24"/>
                <w:szCs w:val="24"/>
              </w:rPr>
              <w:t>. Наибол</w:t>
            </w:r>
            <w:r w:rsidRPr="00F57A8B">
              <w:rPr>
                <w:rFonts w:ascii="Times New Roman UniToktom" w:hAnsi="Times New Roman UniToktom" w:cs="Times New Roman UniToktom"/>
                <w:i/>
                <w:sz w:val="24"/>
                <w:szCs w:val="24"/>
              </w:rPr>
              <w:t>ь</w:t>
            </w:r>
            <w:r w:rsidRPr="00F57A8B">
              <w:rPr>
                <w:rFonts w:ascii="Times New Roman UniToktom" w:hAnsi="Times New Roman UniToktom" w:cs="Times New Roman UniToktom"/>
                <w:i/>
                <w:sz w:val="24"/>
                <w:szCs w:val="24"/>
              </w:rPr>
              <w:t>шее число умерших детей приходиться на болезни, возникающие в перинатальном п</w:t>
            </w:r>
            <w:r w:rsidRPr="00F57A8B">
              <w:rPr>
                <w:rFonts w:ascii="Times New Roman UniToktom" w:hAnsi="Times New Roman UniToktom" w:cs="Times New Roman UniToktom"/>
                <w:i/>
                <w:sz w:val="24"/>
                <w:szCs w:val="24"/>
              </w:rPr>
              <w:t>е</w:t>
            </w:r>
            <w:r w:rsidRPr="00F57A8B">
              <w:rPr>
                <w:rFonts w:ascii="Times New Roman UniToktom" w:hAnsi="Times New Roman UniToktom" w:cs="Times New Roman UniToktom"/>
                <w:i/>
                <w:sz w:val="24"/>
                <w:szCs w:val="24"/>
              </w:rPr>
              <w:t xml:space="preserve">риоде и болезни органов дыхания. </w:t>
            </w:r>
          </w:p>
        </w:tc>
      </w:tr>
      <w:tr w:rsidR="00850665" w:rsidRPr="00696F43" w:rsidTr="00850665">
        <w:trPr>
          <w:trHeight w:val="2552"/>
        </w:trPr>
        <w:tc>
          <w:tcPr>
            <w:tcW w:w="4622" w:type="dxa"/>
          </w:tcPr>
          <w:p w:rsidR="00850665" w:rsidRDefault="00850665" w:rsidP="00850665">
            <w:pPr>
              <w:ind w:firstLine="426"/>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lastRenderedPageBreak/>
              <w:t>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 xml:space="preserve">дын </w:t>
            </w:r>
            <w:r w:rsidRPr="00F20CD0">
              <w:rPr>
                <w:rFonts w:ascii="Times New Roman UniToktom" w:hAnsi="Times New Roman UniToktom" w:cs="Times New Roman UniToktom"/>
                <w:sz w:val="24"/>
                <w:szCs w:val="24"/>
                <w:lang w:val="ky-KG"/>
              </w:rPr>
              <w:t>I жарым жылдыгында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никелешүүлөрдүн саны 678 жупту түз</w:t>
            </w:r>
            <w:r w:rsidRPr="00E57986">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п,</w:t>
            </w:r>
            <w:r w:rsidRPr="00FF16C8">
              <w:rPr>
                <w:rFonts w:ascii="Times New Roman UniToktom" w:hAnsi="Times New Roman UniToktom" w:cs="Times New Roman UniToktom"/>
                <w:sz w:val="24"/>
                <w:szCs w:val="24"/>
                <w:lang w:val="ky-KG"/>
              </w:rPr>
              <w:t xml:space="preserve"> өткөн</w:t>
            </w:r>
            <w:r>
              <w:rPr>
                <w:rFonts w:ascii="Times New Roman UniToktom" w:hAnsi="Times New Roman UniToktom" w:cs="Times New Roman UniToktom"/>
                <w:sz w:val="24"/>
                <w:szCs w:val="24"/>
                <w:lang w:val="ky-KG"/>
              </w:rPr>
              <w:t xml:space="preserve">  жылга салыштырмалуу 14,8 пайызга азайган</w:t>
            </w:r>
            <w:r w:rsidRPr="00E579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Ал эми, ажырашуулардын саны 2019-жылдын көрсөткүчүнөн 16,6 пайызга азайып 201 ди түздү (2019</w:t>
            </w:r>
            <w:r w:rsidRPr="00E57986">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 xml:space="preserve">–241). 2020-жылдын </w:t>
            </w:r>
            <w:r w:rsidRPr="00F20CD0">
              <w:rPr>
                <w:rFonts w:ascii="Times New Roman UniToktom" w:hAnsi="Times New Roman UniToktom" w:cs="Times New Roman UniToktom"/>
                <w:sz w:val="24"/>
                <w:szCs w:val="24"/>
                <w:lang w:val="ky-KG"/>
              </w:rPr>
              <w:t>I жарым жылдыгында</w:t>
            </w:r>
            <w:r>
              <w:rPr>
                <w:rFonts w:ascii="Times New Roman UniToktom" w:hAnsi="Times New Roman UniToktom" w:cs="Times New Roman UniToktom"/>
                <w:sz w:val="24"/>
                <w:szCs w:val="24"/>
                <w:lang w:val="ky-KG"/>
              </w:rPr>
              <w:t xml:space="preserve"> түзүлгөн 100 никелешүүгө 29</w:t>
            </w:r>
            <w:r w:rsidRPr="00E57986">
              <w:rPr>
                <w:rFonts w:ascii="Times New Roman UniToktom" w:hAnsi="Times New Roman UniToktom" w:cs="Times New Roman UniToktom"/>
                <w:sz w:val="24"/>
                <w:szCs w:val="24"/>
                <w:lang w:val="ky-KG"/>
              </w:rPr>
              <w:t xml:space="preserve"> ажырашуу туура келди.</w:t>
            </w:r>
            <w:r>
              <w:rPr>
                <w:rFonts w:ascii="Times New Roman UniToktom" w:hAnsi="Times New Roman UniToktom" w:cs="Times New Roman UniToktom"/>
                <w:sz w:val="24"/>
                <w:szCs w:val="24"/>
                <w:lang w:val="ky-KG"/>
              </w:rPr>
              <w:t xml:space="preserve">  </w:t>
            </w:r>
          </w:p>
        </w:tc>
        <w:tc>
          <w:tcPr>
            <w:tcW w:w="4875" w:type="dxa"/>
          </w:tcPr>
          <w:p w:rsidR="00850665" w:rsidRPr="0056068D" w:rsidRDefault="00850665" w:rsidP="00850665">
            <w:pPr>
              <w:ind w:firstLine="515"/>
              <w:jc w:val="both"/>
              <w:rPr>
                <w:rFonts w:ascii="Times New Roman UniToktom" w:hAnsi="Times New Roman UniToktom" w:cs="Times New Roman UniToktom"/>
                <w:i/>
                <w:sz w:val="24"/>
                <w:szCs w:val="24"/>
                <w:lang w:val="ky-KG"/>
              </w:rPr>
            </w:pPr>
            <w:r w:rsidRPr="0021255F">
              <w:rPr>
                <w:rFonts w:ascii="Times New Roman UniToktom" w:hAnsi="Times New Roman UniToktom" w:cs="Times New Roman UniToktom"/>
                <w:i/>
                <w:sz w:val="24"/>
                <w:szCs w:val="24"/>
                <w:lang w:val="ky-KG"/>
              </w:rPr>
              <w:t xml:space="preserve">За </w:t>
            </w:r>
            <w:r w:rsidRPr="006B146D">
              <w:rPr>
                <w:rFonts w:ascii="Times New Roman UniToktom" w:hAnsi="Times New Roman UniToktom" w:cs="Times New Roman UniToktom"/>
                <w:i/>
                <w:sz w:val="24"/>
                <w:szCs w:val="24"/>
                <w:lang w:val="ky-KG"/>
              </w:rPr>
              <w:t>I полугодие</w:t>
            </w:r>
            <w:r>
              <w:rPr>
                <w:rFonts w:ascii="Times New Roman UniToktom" w:hAnsi="Times New Roman UniToktom" w:cs="Times New Roman UniToktom"/>
                <w:i/>
                <w:sz w:val="24"/>
                <w:szCs w:val="24"/>
                <w:lang w:val="ky-KG"/>
              </w:rPr>
              <w:t xml:space="preserve"> 2020</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 зарегистрировано 678</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 xml:space="preserve">лась </w:t>
            </w:r>
            <w:r>
              <w:rPr>
                <w:rFonts w:ascii="Times New Roman UniToktom" w:hAnsi="Times New Roman UniToktom" w:cs="Times New Roman UniToktom"/>
                <w:i/>
                <w:sz w:val="24"/>
                <w:szCs w:val="24"/>
                <w:lang w:val="ky-KG"/>
              </w:rPr>
              <w:t>на 14,8</w:t>
            </w:r>
            <w:r w:rsidRPr="0021255F">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пр</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 xml:space="preserve">цента. Число разводов </w:t>
            </w:r>
            <w:r w:rsidRPr="00F57A8B">
              <w:rPr>
                <w:rFonts w:ascii="Times New Roman UniToktom" w:hAnsi="Times New Roman UniToktom" w:cs="Times New Roman UniToktom"/>
                <w:i/>
                <w:sz w:val="24"/>
                <w:szCs w:val="24"/>
                <w:lang w:val="ky-KG"/>
              </w:rPr>
              <w:t>з</w:t>
            </w:r>
            <w:r w:rsidRPr="00F57A8B">
              <w:rPr>
                <w:rFonts w:ascii="Times New Roman UniToktom" w:hAnsi="Times New Roman UniToktom" w:cs="Times New Roman UniToktom"/>
                <w:i/>
                <w:sz w:val="24"/>
                <w:szCs w:val="24"/>
              </w:rPr>
              <w:t xml:space="preserve">а </w:t>
            </w:r>
            <w:r w:rsidRPr="006B146D">
              <w:rPr>
                <w:rFonts w:ascii="Times New Roman UniToktom" w:hAnsi="Times New Roman UniToktom" w:cs="Times New Roman UniToktom"/>
                <w:i/>
                <w:sz w:val="24"/>
                <w:szCs w:val="24"/>
                <w:lang w:val="ky-KG"/>
              </w:rPr>
              <w:t>I полугодие</w:t>
            </w:r>
            <w:r>
              <w:rPr>
                <w:rFonts w:ascii="Times New Roman UniToktom" w:hAnsi="Times New Roman UniToktom" w:cs="Times New Roman UniToktom"/>
                <w:i/>
                <w:sz w:val="24"/>
                <w:szCs w:val="24"/>
                <w:lang w:val="ky-KG"/>
              </w:rPr>
              <w:t xml:space="preserve"> 2020</w:t>
            </w:r>
            <w:r w:rsidRPr="00F57A8B">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lang w:val="ky-KG"/>
              </w:rPr>
              <w:t xml:space="preserve"> по сравнению</w:t>
            </w:r>
            <w:r>
              <w:rPr>
                <w:rFonts w:ascii="Times New Roman UniToktom" w:hAnsi="Times New Roman UniToktom" w:cs="Times New Roman UniToktom"/>
                <w:i/>
                <w:sz w:val="24"/>
                <w:szCs w:val="24"/>
                <w:lang w:val="ky-KG"/>
              </w:rPr>
              <w:t xml:space="preserve"> с соответствующим периодом 2019</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лась</w:t>
            </w:r>
            <w:r>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16,</w:t>
            </w:r>
            <w:r>
              <w:rPr>
                <w:rFonts w:ascii="Times New Roman UniToktom" w:hAnsi="Times New Roman UniToktom" w:cs="Times New Roman UniToktom"/>
                <w:i/>
                <w:sz w:val="24"/>
                <w:szCs w:val="24"/>
              </w:rPr>
              <w:t>6</w:t>
            </w:r>
            <w:r>
              <w:rPr>
                <w:rFonts w:ascii="Times New Roman UniToktom" w:hAnsi="Times New Roman UniToktom" w:cs="Times New Roman UniToktom"/>
                <w:i/>
                <w:sz w:val="24"/>
                <w:szCs w:val="24"/>
                <w:lang w:val="ky-KG"/>
              </w:rPr>
              <w:t xml:space="preserve"> процента и </w:t>
            </w:r>
            <w:r w:rsidRPr="00F57A8B">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составила 201 случаев (в 2019</w:t>
            </w:r>
            <w:r w:rsidRPr="00F57A8B">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lang w:val="ky-KG"/>
              </w:rPr>
              <w:t>241</w:t>
            </w:r>
            <w:r w:rsidRPr="00F57A8B">
              <w:rPr>
                <w:rFonts w:ascii="Times New Roman UniToktom" w:hAnsi="Times New Roman UniToktom" w:cs="Times New Roman UniToktom"/>
                <w:i/>
                <w:sz w:val="24"/>
                <w:szCs w:val="24"/>
              </w:rPr>
              <w:t>). На 100 браков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за</w:t>
            </w:r>
            <w:r>
              <w:rPr>
                <w:rFonts w:ascii="Times New Roman UniToktom" w:hAnsi="Times New Roman UniToktom" w:cs="Times New Roman UniToktom"/>
                <w:i/>
                <w:sz w:val="24"/>
                <w:szCs w:val="24"/>
              </w:rPr>
              <w:t xml:space="preserve"> </w:t>
            </w:r>
            <w:r w:rsidRPr="006B146D">
              <w:rPr>
                <w:rFonts w:ascii="Times New Roman UniToktom" w:hAnsi="Times New Roman UniToktom" w:cs="Times New Roman UniToktom"/>
                <w:i/>
                <w:sz w:val="24"/>
                <w:szCs w:val="24"/>
                <w:lang w:val="ky-KG"/>
              </w:rPr>
              <w:t>I полугодие</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 года приходится 29</w:t>
            </w:r>
            <w:r w:rsidRPr="00F57A8B">
              <w:rPr>
                <w:rFonts w:ascii="Times New Roman UniToktom" w:hAnsi="Times New Roman UniToktom" w:cs="Times New Roman UniToktom"/>
                <w:i/>
                <w:sz w:val="24"/>
                <w:szCs w:val="24"/>
              </w:rPr>
              <w:t xml:space="preserve"> разв</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дов.</w:t>
            </w:r>
          </w:p>
        </w:tc>
      </w:tr>
      <w:tr w:rsidR="00850665" w:rsidRPr="00696F43" w:rsidTr="00850665">
        <w:trPr>
          <w:trHeight w:val="2539"/>
        </w:trPr>
        <w:tc>
          <w:tcPr>
            <w:tcW w:w="4622" w:type="dxa"/>
          </w:tcPr>
          <w:p w:rsidR="00850665" w:rsidRPr="00E57986" w:rsidRDefault="00850665" w:rsidP="00850665">
            <w:pPr>
              <w:ind w:firstLine="426"/>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2020-жылдын </w:t>
            </w:r>
            <w:r w:rsidRPr="00F20CD0">
              <w:rPr>
                <w:rFonts w:ascii="Times New Roman UniToktom" w:hAnsi="Times New Roman UniToktom" w:cs="Times New Roman UniToktom"/>
                <w:sz w:val="24"/>
                <w:szCs w:val="24"/>
                <w:lang w:val="ky-KG"/>
              </w:rPr>
              <w:t>I жарым жылдыгында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облусубузга 650 адам келип, 851</w:t>
            </w:r>
            <w:r w:rsidRPr="00E918AE">
              <w:rPr>
                <w:rFonts w:ascii="Times New Roman UniToktom" w:hAnsi="Times New Roman UniToktom" w:cs="Times New Roman UniToktom"/>
                <w:sz w:val="24"/>
                <w:szCs w:val="24"/>
                <w:lang w:val="ky-KG"/>
              </w:rPr>
              <w:t xml:space="preserve"> адам кеткен</w:t>
            </w:r>
            <w:r>
              <w:rPr>
                <w:rFonts w:ascii="Times New Roman UniToktom" w:hAnsi="Times New Roman UniToktom" w:cs="Times New Roman UniToktom"/>
                <w:sz w:val="24"/>
                <w:szCs w:val="24"/>
                <w:lang w:val="ky-KG"/>
              </w:rPr>
              <w:t>, калктын миграциялык агымы -201</w:t>
            </w:r>
            <w:r w:rsidRPr="00E918AE">
              <w:rPr>
                <w:rFonts w:ascii="Times New Roman UniToktom" w:hAnsi="Times New Roman UniToktom" w:cs="Times New Roman UniToktom"/>
                <w:sz w:val="24"/>
                <w:szCs w:val="24"/>
                <w:lang w:val="ky-KG"/>
              </w:rPr>
              <w:t xml:space="preserve"> адамды түздү. Облус</w:t>
            </w:r>
            <w:r>
              <w:rPr>
                <w:rFonts w:ascii="Times New Roman UniToktom" w:hAnsi="Times New Roman UniToktom" w:cs="Times New Roman UniToktom"/>
                <w:sz w:val="24"/>
                <w:szCs w:val="24"/>
                <w:lang w:val="ky-KG"/>
              </w:rPr>
              <w:t>тар аралык миграцияны карасак 232 адам келген жана 378</w:t>
            </w:r>
            <w:r w:rsidRPr="00E918AE">
              <w:rPr>
                <w:rFonts w:ascii="Times New Roman UniToktom" w:hAnsi="Times New Roman UniToktom" w:cs="Times New Roman UniToktom"/>
                <w:sz w:val="24"/>
                <w:szCs w:val="24"/>
                <w:lang w:val="ky-KG"/>
              </w:rPr>
              <w:t xml:space="preserve"> адам кеткен. Ал эми ре</w:t>
            </w:r>
            <w:r>
              <w:rPr>
                <w:rFonts w:ascii="Times New Roman UniToktom" w:hAnsi="Times New Roman UniToktom" w:cs="Times New Roman UniToktom"/>
                <w:sz w:val="24"/>
                <w:szCs w:val="24"/>
                <w:lang w:val="ky-KG"/>
              </w:rPr>
              <w:t>спубликанын аймагынан тышкары 22 адам келип, 77 адам чыгып кеткен (2019-ж – 90.</w:t>
            </w:r>
          </w:p>
        </w:tc>
        <w:tc>
          <w:tcPr>
            <w:tcW w:w="4875" w:type="dxa"/>
          </w:tcPr>
          <w:p w:rsidR="00850665" w:rsidRPr="00F57A8B" w:rsidRDefault="00850665" w:rsidP="00850665">
            <w:pPr>
              <w:ind w:firstLine="515"/>
              <w:jc w:val="both"/>
              <w:rPr>
                <w:rFonts w:ascii="Times New Roman UniToktom" w:hAnsi="Times New Roman UniToktom" w:cs="Times New Roman UniToktom"/>
                <w:i/>
                <w:sz w:val="24"/>
                <w:szCs w:val="24"/>
              </w:rPr>
            </w:pPr>
            <w:r w:rsidRPr="00D10C48">
              <w:rPr>
                <w:rFonts w:ascii="Times New Roman UniToktom" w:hAnsi="Times New Roman UniToktom" w:cs="Times New Roman UniToktom"/>
                <w:i/>
                <w:sz w:val="24"/>
                <w:szCs w:val="24"/>
              </w:rPr>
              <w:t>Прибывших в Таласскую область за</w:t>
            </w:r>
            <w:r w:rsidRPr="00D10C48">
              <w:rPr>
                <w:rFonts w:ascii="Times New Roman UniToktom" w:hAnsi="Times New Roman UniToktom" w:cs="Times New Roman UniToktom"/>
                <w:i/>
                <w:sz w:val="24"/>
                <w:szCs w:val="24"/>
                <w:lang w:val="ky-KG"/>
              </w:rPr>
              <w:t xml:space="preserve"> </w:t>
            </w:r>
            <w:r w:rsidRPr="006B146D">
              <w:rPr>
                <w:rFonts w:ascii="Times New Roman UniToktom" w:hAnsi="Times New Roman UniToktom" w:cs="Times New Roman UniToktom"/>
                <w:i/>
                <w:sz w:val="24"/>
                <w:szCs w:val="24"/>
                <w:lang w:val="ky-KG"/>
              </w:rPr>
              <w:t>I полугодие</w:t>
            </w:r>
            <w:r w:rsidRPr="00D10C48">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D10C48">
              <w:rPr>
                <w:rFonts w:ascii="Times New Roman UniToktom" w:hAnsi="Times New Roman UniToktom" w:cs="Times New Roman UniToktom"/>
                <w:i/>
                <w:sz w:val="24"/>
                <w:szCs w:val="24"/>
              </w:rPr>
              <w:t xml:space="preserve"> год</w:t>
            </w:r>
            <w:r w:rsidRPr="00D10C48">
              <w:rPr>
                <w:rFonts w:ascii="Times New Roman UniToktom" w:hAnsi="Times New Roman UniToktom" w:cs="Times New Roman UniToktom"/>
                <w:i/>
                <w:sz w:val="24"/>
                <w:szCs w:val="24"/>
                <w:lang w:val="ky-KG"/>
              </w:rPr>
              <w:t>а</w:t>
            </w:r>
            <w:r w:rsidRPr="00D10C48">
              <w:rPr>
                <w:rFonts w:ascii="Times New Roman UniToktom" w:hAnsi="Times New Roman UniToktom" w:cs="Times New Roman UniToktom"/>
                <w:i/>
                <w:sz w:val="24"/>
                <w:szCs w:val="24"/>
              </w:rPr>
              <w:t xml:space="preserve"> составила </w:t>
            </w:r>
            <w:r>
              <w:rPr>
                <w:rFonts w:ascii="Times New Roman UniToktom" w:hAnsi="Times New Roman UniToktom" w:cs="Times New Roman UniToktom"/>
                <w:i/>
                <w:sz w:val="24"/>
                <w:szCs w:val="24"/>
                <w:lang w:val="ky-KG"/>
              </w:rPr>
              <w:t>650</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rPr>
              <w:t>851</w:t>
            </w:r>
            <w:r w:rsidRPr="00D10C48">
              <w:rPr>
                <w:rFonts w:ascii="Times New Roman UniToktom" w:hAnsi="Times New Roman UniToktom" w:cs="Times New Roman UniToktom"/>
                <w:i/>
                <w:sz w:val="24"/>
                <w:szCs w:val="24"/>
              </w:rPr>
              <w:t xml:space="preserve"> человека, миграционный о</w:t>
            </w:r>
            <w:r w:rsidRPr="00D10C48">
              <w:rPr>
                <w:rFonts w:ascii="Times New Roman UniToktom" w:hAnsi="Times New Roman UniToktom" w:cs="Times New Roman UniToktom"/>
                <w:i/>
                <w:sz w:val="24"/>
                <w:szCs w:val="24"/>
              </w:rPr>
              <w:t>т</w:t>
            </w:r>
            <w:r w:rsidRPr="00D10C48">
              <w:rPr>
                <w:rFonts w:ascii="Times New Roman UniToktom" w:hAnsi="Times New Roman UniToktom" w:cs="Times New Roman UniToktom"/>
                <w:i/>
                <w:sz w:val="24"/>
                <w:szCs w:val="24"/>
              </w:rPr>
              <w:t>ток населения состав</w:t>
            </w:r>
            <w:r>
              <w:rPr>
                <w:rFonts w:ascii="Times New Roman UniToktom" w:hAnsi="Times New Roman UniToktom" w:cs="Times New Roman UniToktom"/>
                <w:i/>
                <w:sz w:val="24"/>
                <w:szCs w:val="24"/>
              </w:rPr>
              <w:t>ил - 201</w:t>
            </w:r>
            <w:r w:rsidRPr="00D10C48">
              <w:rPr>
                <w:rFonts w:ascii="Times New Roman UniToktom" w:hAnsi="Times New Roman UniToktom" w:cs="Times New Roman UniToktom"/>
                <w:i/>
                <w:sz w:val="24"/>
                <w:szCs w:val="24"/>
              </w:rPr>
              <w:t xml:space="preserve"> человек. Ме</w:t>
            </w:r>
            <w:r w:rsidRPr="00D10C48">
              <w:rPr>
                <w:rFonts w:ascii="Times New Roman UniToktom" w:hAnsi="Times New Roman UniToktom" w:cs="Times New Roman UniToktom"/>
                <w:i/>
                <w:sz w:val="24"/>
                <w:szCs w:val="24"/>
              </w:rPr>
              <w:t>ж</w:t>
            </w:r>
            <w:r w:rsidRPr="00D10C48">
              <w:rPr>
                <w:rFonts w:ascii="Times New Roman UniToktom" w:hAnsi="Times New Roman UniToktom" w:cs="Times New Roman UniToktom"/>
                <w:i/>
                <w:sz w:val="24"/>
                <w:szCs w:val="24"/>
              </w:rPr>
              <w:t xml:space="preserve">областная </w:t>
            </w:r>
            <w:r>
              <w:rPr>
                <w:rFonts w:ascii="Times New Roman UniToktom" w:hAnsi="Times New Roman UniToktom" w:cs="Times New Roman UniToktom"/>
                <w:i/>
                <w:sz w:val="24"/>
                <w:szCs w:val="24"/>
              </w:rPr>
              <w:t>миграция составила прибывших 232</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lang w:val="ky-KG"/>
              </w:rPr>
              <w:t>378</w:t>
            </w:r>
            <w:r w:rsidRPr="00D10C48">
              <w:rPr>
                <w:rFonts w:ascii="Times New Roman UniToktom" w:hAnsi="Times New Roman UniToktom" w:cs="Times New Roman UniToktom"/>
                <w:i/>
                <w:sz w:val="24"/>
                <w:szCs w:val="24"/>
              </w:rPr>
              <w:t xml:space="preserve"> человек. За пр</w:t>
            </w:r>
            <w:r w:rsidRPr="00D10C48">
              <w:rPr>
                <w:rFonts w:ascii="Times New Roman UniToktom" w:hAnsi="Times New Roman UniToktom" w:cs="Times New Roman UniToktom"/>
                <w:i/>
                <w:sz w:val="24"/>
                <w:szCs w:val="24"/>
              </w:rPr>
              <w:t>е</w:t>
            </w:r>
            <w:r w:rsidRPr="00D10C48">
              <w:rPr>
                <w:rFonts w:ascii="Times New Roman UniToktom" w:hAnsi="Times New Roman UniToktom" w:cs="Times New Roman UniToktom"/>
                <w:i/>
                <w:sz w:val="24"/>
                <w:szCs w:val="24"/>
              </w:rPr>
              <w:t xml:space="preserve">делы республики </w:t>
            </w:r>
            <w:r w:rsidRPr="00D10C48">
              <w:rPr>
                <w:rFonts w:ascii="Times New Roman UniToktom" w:hAnsi="Times New Roman UniToktom" w:cs="Times New Roman UniToktom"/>
                <w:i/>
                <w:sz w:val="24"/>
                <w:szCs w:val="24"/>
                <w:lang w:val="ky-KG"/>
              </w:rPr>
              <w:t xml:space="preserve">за </w:t>
            </w:r>
            <w:r w:rsidRPr="006B146D">
              <w:rPr>
                <w:rFonts w:ascii="Times New Roman UniToktom" w:hAnsi="Times New Roman UniToktom" w:cs="Times New Roman UniToktom"/>
                <w:i/>
                <w:sz w:val="24"/>
                <w:szCs w:val="24"/>
                <w:lang w:val="ky-KG"/>
              </w:rPr>
              <w:t>I полугодие</w:t>
            </w:r>
            <w:r>
              <w:rPr>
                <w:rFonts w:ascii="Times New Roman UniToktom" w:hAnsi="Times New Roman UniToktom" w:cs="Times New Roman UniToktom"/>
                <w:i/>
                <w:sz w:val="24"/>
                <w:szCs w:val="24"/>
                <w:lang w:val="ky-KG"/>
              </w:rPr>
              <w:t xml:space="preserve"> 2020</w:t>
            </w:r>
            <w:r w:rsidRPr="00D10C48">
              <w:rPr>
                <w:rFonts w:ascii="Times New Roman UniToktom" w:hAnsi="Times New Roman UniToktom" w:cs="Times New Roman UniToktom"/>
                <w:i/>
                <w:sz w:val="24"/>
                <w:szCs w:val="24"/>
                <w:lang w:val="ky-KG"/>
              </w:rPr>
              <w:t xml:space="preserve"> года</w:t>
            </w:r>
            <w:r>
              <w:rPr>
                <w:rFonts w:ascii="Times New Roman UniToktom" w:hAnsi="Times New Roman UniToktom" w:cs="Times New Roman UniToktom"/>
                <w:i/>
                <w:sz w:val="24"/>
                <w:szCs w:val="24"/>
                <w:lang w:val="ky-KG"/>
              </w:rPr>
              <w:t xml:space="preserve"> прибыли 22 человек,</w:t>
            </w:r>
            <w:r w:rsidRPr="00D10C48">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выехали</w:t>
            </w:r>
            <w:r>
              <w:rPr>
                <w:rFonts w:ascii="Times New Roman UniToktom" w:hAnsi="Times New Roman UniToktom" w:cs="Times New Roman UniToktom"/>
                <w:i/>
                <w:sz w:val="24"/>
                <w:szCs w:val="24"/>
                <w:lang w:val="ky-KG"/>
              </w:rPr>
              <w:t xml:space="preserve"> 77</w:t>
            </w:r>
            <w:r w:rsidRPr="00D10C48">
              <w:rPr>
                <w:rFonts w:ascii="Times New Roman UniToktom" w:hAnsi="Times New Roman UniToktom" w:cs="Times New Roman UniToktom"/>
                <w:i/>
                <w:sz w:val="24"/>
                <w:szCs w:val="24"/>
                <w:lang w:val="ky-KG"/>
              </w:rPr>
              <w:t xml:space="preserve"> человек (в 20</w:t>
            </w:r>
            <w:r>
              <w:rPr>
                <w:rFonts w:ascii="Times New Roman UniToktom" w:hAnsi="Times New Roman UniToktom" w:cs="Times New Roman UniToktom"/>
                <w:i/>
                <w:sz w:val="24"/>
                <w:szCs w:val="24"/>
                <w:lang w:val="ky-KG"/>
              </w:rPr>
              <w:t>19</w:t>
            </w:r>
            <w:r w:rsidRPr="00D10C48">
              <w:rPr>
                <w:rFonts w:ascii="Times New Roman UniToktom" w:hAnsi="Times New Roman UniToktom" w:cs="Times New Roman UniToktom"/>
                <w:i/>
                <w:sz w:val="24"/>
                <w:szCs w:val="24"/>
                <w:lang w:val="ky-KG"/>
              </w:rPr>
              <w:t xml:space="preserve">г. - </w:t>
            </w:r>
            <w:r>
              <w:rPr>
                <w:rFonts w:ascii="Times New Roman UniToktom" w:hAnsi="Times New Roman UniToktom" w:cs="Times New Roman UniToktom"/>
                <w:i/>
                <w:sz w:val="24"/>
                <w:szCs w:val="24"/>
                <w:lang w:val="ky-KG"/>
              </w:rPr>
              <w:t>90</w:t>
            </w:r>
            <w:r w:rsidRPr="00D10C48">
              <w:rPr>
                <w:rFonts w:ascii="Times New Roman UniToktom" w:hAnsi="Times New Roman UniToktom" w:cs="Times New Roman UniToktom"/>
                <w:i/>
                <w:sz w:val="24"/>
                <w:szCs w:val="24"/>
                <w:lang w:val="ky-KG"/>
              </w:rPr>
              <w:t>).</w:t>
            </w:r>
          </w:p>
        </w:tc>
      </w:tr>
    </w:tbl>
    <w:p w:rsidR="00850665" w:rsidRPr="00FA1841" w:rsidRDefault="00850665" w:rsidP="00850665">
      <w:pPr>
        <w:ind w:firstLine="708"/>
        <w:jc w:val="both"/>
        <w:rPr>
          <w:rFonts w:ascii="Times New Roman UniToktom" w:hAnsi="Times New Roman UniToktom" w:cs="Times New Roman UniToktom"/>
          <w:sz w:val="24"/>
          <w:szCs w:val="24"/>
        </w:rPr>
      </w:pPr>
    </w:p>
    <w:p w:rsidR="008A4065" w:rsidRPr="006549F2" w:rsidRDefault="008A4065" w:rsidP="006774B5">
      <w:pPr>
        <w:jc w:val="both"/>
        <w:rPr>
          <w:rFonts w:ascii="Times New Roman UniToktom" w:hAnsi="Times New Roman UniToktom" w:cs="Times New Roman UniToktom"/>
          <w:sz w:val="24"/>
          <w:szCs w:val="24"/>
          <w:highlight w:val="yellow"/>
        </w:rPr>
      </w:pPr>
    </w:p>
    <w:p w:rsidR="00F5440D" w:rsidRPr="006549F2" w:rsidRDefault="00F5440D" w:rsidP="006774B5">
      <w:pPr>
        <w:jc w:val="both"/>
        <w:rPr>
          <w:rFonts w:ascii="Times New Roman UniToktom" w:hAnsi="Times New Roman UniToktom" w:cs="Times New Roman UniToktom"/>
          <w:sz w:val="24"/>
          <w:szCs w:val="24"/>
          <w:highlight w:val="yellow"/>
        </w:rPr>
      </w:pPr>
    </w:p>
    <w:p w:rsidR="00E959F3" w:rsidRPr="004255C6" w:rsidRDefault="00E959F3" w:rsidP="00E959F3">
      <w:pPr>
        <w:pStyle w:val="23"/>
        <w:rPr>
          <w:rFonts w:ascii="Times New Roman UniToktom" w:hAnsi="Times New Roman UniToktom" w:cs="Times New Roman UniToktom"/>
          <w:sz w:val="24"/>
          <w:szCs w:val="24"/>
        </w:rPr>
      </w:pPr>
      <w:r w:rsidRPr="004255C6">
        <w:rPr>
          <w:rFonts w:ascii="Times New Roman UniToktom" w:hAnsi="Times New Roman UniToktom" w:cs="Times New Roman UniToktom"/>
          <w:sz w:val="24"/>
          <w:szCs w:val="24"/>
        </w:rPr>
        <w:t xml:space="preserve">Талас облустук мамлекеттик </w:t>
      </w:r>
    </w:p>
    <w:p w:rsidR="00E959F3" w:rsidRPr="004255C6" w:rsidRDefault="00E959F3" w:rsidP="00E959F3">
      <w:pPr>
        <w:pStyle w:val="23"/>
        <w:rPr>
          <w:rFonts w:ascii="Times New Roman UniToktom" w:hAnsi="Times New Roman UniToktom" w:cs="Times New Roman UniToktom"/>
          <w:sz w:val="24"/>
          <w:szCs w:val="24"/>
          <w:lang w:val="ky-KG"/>
        </w:rPr>
      </w:pPr>
      <w:r w:rsidRPr="004255C6">
        <w:rPr>
          <w:rFonts w:ascii="Times New Roman UniToktom" w:hAnsi="Times New Roman UniToktom" w:cs="Times New Roman UniToktom"/>
          <w:sz w:val="24"/>
          <w:szCs w:val="24"/>
        </w:rPr>
        <w:t>статистика башкар</w:t>
      </w:r>
      <w:r w:rsidRPr="004255C6">
        <w:rPr>
          <w:rFonts w:ascii="Times New Roman UniToktom" w:hAnsi="Times New Roman UniToktom" w:cs="Times New Roman UniToktom"/>
          <w:sz w:val="24"/>
          <w:szCs w:val="24"/>
          <w:lang w:val="ky-KG"/>
        </w:rPr>
        <w:t>ма</w:t>
      </w:r>
      <w:r w:rsidRPr="004255C6">
        <w:rPr>
          <w:rFonts w:ascii="Times New Roman UniToktom" w:hAnsi="Times New Roman UniToktom" w:cs="Times New Roman UniToktom"/>
          <w:sz w:val="24"/>
          <w:szCs w:val="24"/>
        </w:rPr>
        <w:t>лыгы</w:t>
      </w:r>
      <w:r w:rsidRPr="004255C6">
        <w:rPr>
          <w:rFonts w:ascii="Times New Roman UniToktom" w:hAnsi="Times New Roman UniToktom" w:cs="Times New Roman UniToktom"/>
          <w:sz w:val="24"/>
          <w:szCs w:val="24"/>
          <w:lang w:val="ky-KG"/>
        </w:rPr>
        <w:t xml:space="preserve">нын </w:t>
      </w:r>
    </w:p>
    <w:p w:rsidR="00E959F3" w:rsidRPr="004255C6" w:rsidRDefault="00E959F3" w:rsidP="00E959F3">
      <w:pPr>
        <w:jc w:val="both"/>
        <w:rPr>
          <w:rFonts w:ascii="Times New Roman UniToktom" w:hAnsi="Times New Roman UniToktom" w:cs="Times New Roman UniToktom"/>
          <w:sz w:val="24"/>
          <w:szCs w:val="24"/>
          <w:lang w:val="ky-KG"/>
        </w:rPr>
      </w:pPr>
      <w:r w:rsidRPr="004255C6">
        <w:rPr>
          <w:rFonts w:ascii="Times New Roman UniToktom" w:hAnsi="Times New Roman UniToktom" w:cs="Times New Roman UniToktom"/>
          <w:sz w:val="24"/>
          <w:szCs w:val="24"/>
          <w:lang w:val="ky-KG"/>
        </w:rPr>
        <w:t>жетекчиси</w:t>
      </w:r>
    </w:p>
    <w:p w:rsidR="00E959F3" w:rsidRPr="004255C6" w:rsidRDefault="00E959F3" w:rsidP="00E959F3">
      <w:pPr>
        <w:jc w:val="both"/>
        <w:rPr>
          <w:rFonts w:ascii="Times New Roman UniToktom" w:hAnsi="Times New Roman UniToktom" w:cs="Times New Roman UniToktom"/>
          <w:i/>
          <w:sz w:val="24"/>
          <w:szCs w:val="24"/>
          <w:lang w:val="ky-KG"/>
        </w:rPr>
      </w:pPr>
      <w:r w:rsidRPr="004255C6">
        <w:rPr>
          <w:rFonts w:ascii="Times New Roman UniToktom" w:hAnsi="Times New Roman UniToktom" w:cs="Times New Roman UniToktom"/>
          <w:i/>
          <w:sz w:val="24"/>
          <w:lang w:val="ky-KG"/>
        </w:rPr>
        <w:tab/>
      </w:r>
      <w:r w:rsidRPr="004255C6">
        <w:rPr>
          <w:rFonts w:ascii="Times New Roman UniToktom" w:hAnsi="Times New Roman UniToktom" w:cs="Times New Roman UniToktom"/>
          <w:i/>
          <w:sz w:val="24"/>
          <w:lang w:val="ky-KG"/>
        </w:rPr>
        <w:tab/>
      </w:r>
      <w:r w:rsidRPr="004255C6">
        <w:rPr>
          <w:rFonts w:ascii="Times New Roman UniToktom" w:hAnsi="Times New Roman UniToktom" w:cs="Times New Roman UniToktom"/>
          <w:i/>
          <w:sz w:val="24"/>
          <w:lang w:val="ky-KG"/>
        </w:rPr>
        <w:tab/>
      </w:r>
      <w:r w:rsidRPr="004255C6">
        <w:rPr>
          <w:rFonts w:ascii="Times New Roman UniToktom" w:hAnsi="Times New Roman UniToktom" w:cs="Times New Roman UniToktom"/>
          <w:i/>
          <w:sz w:val="24"/>
          <w:lang w:val="ky-KG"/>
        </w:rPr>
        <w:tab/>
      </w:r>
      <w:r w:rsidRPr="004255C6">
        <w:rPr>
          <w:rFonts w:ascii="Times New Roman UniToktom" w:hAnsi="Times New Roman UniToktom" w:cs="Times New Roman UniToktom"/>
          <w:i/>
          <w:sz w:val="24"/>
          <w:szCs w:val="24"/>
          <w:lang w:val="ky-KG"/>
        </w:rPr>
        <w:tab/>
      </w:r>
      <w:r w:rsidRPr="004255C6">
        <w:rPr>
          <w:rFonts w:ascii="Times New Roman UniToktom" w:hAnsi="Times New Roman UniToktom" w:cs="Times New Roman UniToktom"/>
          <w:i/>
          <w:sz w:val="24"/>
          <w:szCs w:val="24"/>
          <w:lang w:val="ky-KG"/>
        </w:rPr>
        <w:tab/>
      </w:r>
      <w:r w:rsidRPr="004255C6">
        <w:rPr>
          <w:rFonts w:ascii="Times New Roman UniToktom" w:hAnsi="Times New Roman UniToktom" w:cs="Times New Roman UniToktom"/>
          <w:i/>
          <w:sz w:val="24"/>
          <w:szCs w:val="24"/>
          <w:lang w:val="ky-KG"/>
        </w:rPr>
        <w:tab/>
      </w:r>
      <w:r w:rsidRPr="004255C6">
        <w:rPr>
          <w:rFonts w:ascii="Times New Roman UniToktom" w:hAnsi="Times New Roman UniToktom" w:cs="Times New Roman UniToktom"/>
          <w:i/>
          <w:sz w:val="24"/>
          <w:szCs w:val="24"/>
          <w:lang w:val="ky-KG"/>
        </w:rPr>
        <w:tab/>
        <w:t xml:space="preserve">                           Бараков Б.А.</w:t>
      </w:r>
    </w:p>
    <w:p w:rsidR="00E959F3" w:rsidRPr="004255C6" w:rsidRDefault="00E959F3" w:rsidP="00E959F3">
      <w:pPr>
        <w:jc w:val="both"/>
        <w:rPr>
          <w:rFonts w:ascii="Times New Roman UniToktom" w:hAnsi="Times New Roman UniToktom" w:cs="Times New Roman UniToktom"/>
          <w:sz w:val="24"/>
          <w:szCs w:val="24"/>
          <w:lang w:val="ky-KG"/>
        </w:rPr>
      </w:pPr>
    </w:p>
    <w:p w:rsidR="00E959F3" w:rsidRPr="004255C6" w:rsidRDefault="00E959F3" w:rsidP="00E959F3">
      <w:pPr>
        <w:pStyle w:val="23"/>
        <w:rPr>
          <w:rFonts w:ascii="Times New Roman UniToktom" w:hAnsi="Times New Roman UniToktom" w:cs="Times New Roman UniToktom"/>
          <w:i/>
          <w:sz w:val="24"/>
        </w:rPr>
      </w:pPr>
      <w:r w:rsidRPr="004255C6">
        <w:rPr>
          <w:rFonts w:ascii="Times New Roman UniToktom" w:hAnsi="Times New Roman UniToktom" w:cs="Times New Roman UniToktom"/>
          <w:i/>
          <w:sz w:val="24"/>
          <w:szCs w:val="24"/>
        </w:rPr>
        <w:t>Р</w:t>
      </w:r>
      <w:r w:rsidRPr="004255C6">
        <w:rPr>
          <w:rFonts w:ascii="Times New Roman UniToktom" w:hAnsi="Times New Roman UniToktom" w:cs="Times New Roman UniToktom"/>
          <w:i/>
          <w:sz w:val="24"/>
          <w:szCs w:val="24"/>
          <w:lang w:val="ky-KG"/>
        </w:rPr>
        <w:t xml:space="preserve">уководитель </w:t>
      </w:r>
      <w:r w:rsidRPr="004255C6">
        <w:rPr>
          <w:rFonts w:ascii="Times New Roman UniToktom" w:hAnsi="Times New Roman UniToktom" w:cs="Times New Roman UniToktom"/>
          <w:i/>
          <w:sz w:val="24"/>
        </w:rPr>
        <w:t>Таласского</w:t>
      </w:r>
    </w:p>
    <w:p w:rsidR="00E959F3" w:rsidRPr="004255C6" w:rsidRDefault="00E959F3" w:rsidP="00E959F3">
      <w:pPr>
        <w:pStyle w:val="23"/>
        <w:rPr>
          <w:rFonts w:ascii="Times New Roman UniToktom" w:hAnsi="Times New Roman UniToktom" w:cs="Times New Roman UniToktom"/>
          <w:i/>
          <w:sz w:val="24"/>
        </w:rPr>
      </w:pPr>
      <w:r w:rsidRPr="004255C6">
        <w:rPr>
          <w:rFonts w:ascii="Times New Roman UniToktom" w:hAnsi="Times New Roman UniToktom" w:cs="Times New Roman UniToktom"/>
          <w:i/>
          <w:sz w:val="24"/>
        </w:rPr>
        <w:t>областного управления</w:t>
      </w:r>
    </w:p>
    <w:p w:rsidR="00E959F3" w:rsidRPr="004255C6" w:rsidRDefault="00E959F3" w:rsidP="00E959F3">
      <w:pPr>
        <w:jc w:val="both"/>
        <w:rPr>
          <w:rFonts w:ascii="Times New Roman UniToktom" w:hAnsi="Times New Roman UniToktom" w:cs="Times New Roman UniToktom"/>
          <w:i/>
          <w:sz w:val="24"/>
          <w:lang w:val="ky-KG"/>
        </w:rPr>
      </w:pPr>
      <w:r w:rsidRPr="004255C6">
        <w:rPr>
          <w:rFonts w:ascii="Times New Roman UniToktom" w:hAnsi="Times New Roman UniToktom" w:cs="Times New Roman UniToktom"/>
          <w:i/>
          <w:sz w:val="24"/>
        </w:rPr>
        <w:t>государственной статистики</w:t>
      </w:r>
    </w:p>
    <w:p w:rsidR="00C139ED" w:rsidRPr="006549F2" w:rsidRDefault="00C139ED" w:rsidP="00C139ED">
      <w:pPr>
        <w:pStyle w:val="23"/>
        <w:rPr>
          <w:i/>
          <w:sz w:val="24"/>
          <w:szCs w:val="24"/>
          <w:highlight w:val="yellow"/>
          <w:lang w:val="ky-KG"/>
        </w:rPr>
      </w:pPr>
      <w:r w:rsidRPr="006549F2">
        <w:rPr>
          <w:i/>
          <w:sz w:val="24"/>
          <w:szCs w:val="24"/>
          <w:highlight w:val="yellow"/>
          <w:lang w:val="ky-KG"/>
        </w:rPr>
        <w:br w:type="page"/>
      </w:r>
    </w:p>
    <w:p w:rsidR="00FB0F64" w:rsidRPr="006549F2" w:rsidRDefault="00FB0F64" w:rsidP="00FB0F64">
      <w:pPr>
        <w:jc w:val="both"/>
        <w:rPr>
          <w:i/>
          <w:sz w:val="24"/>
          <w:szCs w:val="24"/>
          <w:highlight w:val="yellow"/>
          <w:lang w:val="ky-KG"/>
        </w:rPr>
      </w:pPr>
    </w:p>
    <w:p w:rsidR="001C2C14" w:rsidRPr="006549F2" w:rsidRDefault="001C2C14" w:rsidP="001C2C14">
      <w:pPr>
        <w:pStyle w:val="23"/>
        <w:rPr>
          <w:i/>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4255C6" w:rsidRDefault="001C2C14" w:rsidP="001C2C14">
      <w:pPr>
        <w:pStyle w:val="11"/>
        <w:rPr>
          <w:sz w:val="96"/>
          <w:u w:val="none"/>
          <w:lang w:val="ky-KG"/>
        </w:rPr>
      </w:pPr>
      <w:bookmarkStart w:id="7" w:name="_Toc511526391"/>
      <w:bookmarkStart w:id="8" w:name="_Toc511526998"/>
      <w:bookmarkStart w:id="9" w:name="_Toc69697585"/>
      <w:bookmarkStart w:id="10" w:name="_Toc69790754"/>
      <w:r w:rsidRPr="004255C6">
        <w:rPr>
          <w:sz w:val="96"/>
          <w:u w:val="none"/>
          <w:lang w:val="ky-KG"/>
        </w:rPr>
        <w:t>ТИРКЕМЕ</w:t>
      </w:r>
      <w:r w:rsidR="00C45D0C" w:rsidRPr="004255C6">
        <w:rPr>
          <w:sz w:val="96"/>
          <w:u w:val="none"/>
          <w:lang w:val="ky-KG"/>
        </w:rPr>
        <w:t>ЛЕР</w:t>
      </w:r>
      <w:r w:rsidRPr="004255C6">
        <w:rPr>
          <w:sz w:val="96"/>
          <w:u w:val="none"/>
          <w:lang w:val="ky-KG"/>
        </w:rPr>
        <w:t xml:space="preserve"> </w:t>
      </w:r>
    </w:p>
    <w:p w:rsidR="001C2C14" w:rsidRPr="004255C6" w:rsidRDefault="001C2C14" w:rsidP="001C2C14">
      <w:pPr>
        <w:pStyle w:val="11"/>
        <w:jc w:val="center"/>
        <w:rPr>
          <w:sz w:val="96"/>
          <w:u w:val="none"/>
          <w:lang w:val="ky-KG"/>
        </w:rPr>
      </w:pPr>
    </w:p>
    <w:p w:rsidR="001C2C14" w:rsidRPr="004255C6" w:rsidRDefault="001C2C14" w:rsidP="001C2C14">
      <w:pPr>
        <w:pStyle w:val="11"/>
        <w:jc w:val="right"/>
        <w:rPr>
          <w:i/>
          <w:sz w:val="96"/>
          <w:u w:val="none"/>
        </w:rPr>
      </w:pPr>
      <w:r w:rsidRPr="004255C6">
        <w:rPr>
          <w:i/>
          <w:sz w:val="96"/>
          <w:u w:val="none"/>
        </w:rPr>
        <w:t>ПРИЛОЖЕНИЯ</w:t>
      </w:r>
      <w:bookmarkEnd w:id="7"/>
      <w:bookmarkEnd w:id="8"/>
      <w:bookmarkEnd w:id="9"/>
      <w:bookmarkEnd w:id="10"/>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23"/>
        <w:rPr>
          <w:sz w:val="24"/>
          <w:highlight w:val="yellow"/>
        </w:rPr>
      </w:pPr>
    </w:p>
    <w:p w:rsidR="001C2C14" w:rsidRPr="006549F2" w:rsidRDefault="001C2C14" w:rsidP="001C2C14">
      <w:pPr>
        <w:pStyle w:val="11"/>
        <w:ind w:left="720"/>
        <w:rPr>
          <w:highlight w:val="yellow"/>
        </w:rPr>
        <w:sectPr w:rsidR="001C2C14" w:rsidRPr="006549F2" w:rsidSect="00A45FE1">
          <w:footerReference w:type="default" r:id="rId17"/>
          <w:footerReference w:type="first" r:id="rId18"/>
          <w:pgSz w:w="11907" w:h="16840" w:code="9"/>
          <w:pgMar w:top="993" w:right="1134" w:bottom="851" w:left="1134" w:header="1134" w:footer="680" w:gutter="0"/>
          <w:pgNumType w:start="0"/>
          <w:cols w:space="720"/>
          <w:titlePg/>
          <w:docGrid w:linePitch="272"/>
        </w:sectPr>
      </w:pPr>
      <w:bookmarkStart w:id="11" w:name="_Toc511526392"/>
      <w:bookmarkStart w:id="12" w:name="_Toc511526999"/>
      <w:bookmarkStart w:id="13" w:name="_Toc69697586"/>
      <w:bookmarkStart w:id="14" w:name="_Toc69790755"/>
    </w:p>
    <w:p w:rsidR="001C2C14" w:rsidRPr="004255C6" w:rsidRDefault="00A53E7F" w:rsidP="001C2C14">
      <w:pPr>
        <w:pStyle w:val="11"/>
        <w:ind w:left="720"/>
        <w:rPr>
          <w:u w:val="none"/>
          <w:lang w:val="ky-KG"/>
        </w:rPr>
      </w:pPr>
      <w:bookmarkStart w:id="15" w:name="_Toc511526393"/>
      <w:bookmarkStart w:id="16" w:name="_Toc511527000"/>
      <w:bookmarkStart w:id="17" w:name="_Toc69697587"/>
      <w:bookmarkStart w:id="18" w:name="_Toc69790756"/>
      <w:bookmarkEnd w:id="11"/>
      <w:bookmarkEnd w:id="12"/>
      <w:bookmarkEnd w:id="13"/>
      <w:bookmarkEnd w:id="14"/>
      <w:r w:rsidRPr="004255C6">
        <w:rPr>
          <w:szCs w:val="32"/>
          <w:u w:val="none"/>
          <w:lang w:val="ky-KG"/>
        </w:rPr>
        <w:lastRenderedPageBreak/>
        <w:t>ТУРУКТ</w:t>
      </w:r>
      <w:r w:rsidR="00872CCD" w:rsidRPr="004255C6">
        <w:rPr>
          <w:szCs w:val="32"/>
          <w:u w:val="none"/>
          <w:lang w:val="ky-KG"/>
        </w:rPr>
        <w:t>УУ</w:t>
      </w:r>
      <w:r w:rsidR="00870D3E" w:rsidRPr="004255C6">
        <w:rPr>
          <w:szCs w:val="32"/>
          <w:u w:val="none"/>
          <w:lang w:val="ky-KG"/>
        </w:rPr>
        <w:t xml:space="preserve"> СЕКТОР</w:t>
      </w:r>
      <w:r w:rsidR="00870D3E" w:rsidRPr="004255C6">
        <w:rPr>
          <w:u w:val="none"/>
        </w:rPr>
        <w:t xml:space="preserve"> </w:t>
      </w:r>
      <w:r w:rsidR="00870D3E" w:rsidRPr="004255C6">
        <w:rPr>
          <w:u w:val="none"/>
          <w:lang w:val="ky-KG"/>
        </w:rPr>
        <w:t xml:space="preserve">- </w:t>
      </w:r>
      <w:r w:rsidR="001C2C14" w:rsidRPr="004255C6">
        <w:rPr>
          <w:i/>
          <w:u w:val="none"/>
        </w:rPr>
        <w:t>РЕАЛЬНЫЙ  СЕКТОР</w:t>
      </w:r>
    </w:p>
    <w:p w:rsidR="005F4ABB" w:rsidRPr="006549F2" w:rsidRDefault="005F4ABB" w:rsidP="005F4ABB">
      <w:pPr>
        <w:pStyle w:val="11"/>
        <w:ind w:left="720"/>
        <w:rPr>
          <w:sz w:val="20"/>
          <w:szCs w:val="20"/>
          <w:highlight w:val="yellow"/>
        </w:rPr>
      </w:pPr>
      <w:bookmarkStart w:id="19" w:name="_Toc511526394"/>
      <w:bookmarkStart w:id="20" w:name="_Toc511527001"/>
      <w:bookmarkStart w:id="21" w:name="_Toc69697588"/>
      <w:bookmarkStart w:id="22" w:name="_Toc69790757"/>
      <w:bookmarkEnd w:id="15"/>
      <w:bookmarkEnd w:id="16"/>
      <w:bookmarkEnd w:id="17"/>
      <w:bookmarkEnd w:id="18"/>
    </w:p>
    <w:p w:rsidR="003C123A" w:rsidRPr="006549F2" w:rsidRDefault="003C123A" w:rsidP="003C123A">
      <w:pPr>
        <w:pStyle w:val="12"/>
        <w:rPr>
          <w:highlight w:val="yellow"/>
          <w:lang w:val="ky-KG"/>
        </w:rPr>
      </w:pPr>
    </w:p>
    <w:p w:rsidR="00F8124E" w:rsidRPr="006549F2" w:rsidRDefault="00F8124E" w:rsidP="003C123A">
      <w:pPr>
        <w:pStyle w:val="12"/>
        <w:rPr>
          <w:highlight w:val="yellow"/>
          <w:lang w:val="ky-KG"/>
        </w:rPr>
      </w:pPr>
    </w:p>
    <w:p w:rsidR="007903FD" w:rsidRPr="008D10D9" w:rsidRDefault="007903FD" w:rsidP="007903FD">
      <w:pPr>
        <w:pStyle w:val="12"/>
        <w:rPr>
          <w:highlight w:val="yellow"/>
        </w:rPr>
      </w:pPr>
    </w:p>
    <w:p w:rsidR="007903FD" w:rsidRPr="008D10D9" w:rsidRDefault="007903FD" w:rsidP="007903FD">
      <w:pPr>
        <w:pStyle w:val="12"/>
        <w:rPr>
          <w:highlight w:val="yellow"/>
          <w:lang w:val="ky-KG"/>
        </w:rPr>
      </w:pPr>
    </w:p>
    <w:p w:rsidR="00512D33" w:rsidRPr="00FC3B37" w:rsidRDefault="00512D33" w:rsidP="007903FD">
      <w:pPr>
        <w:pStyle w:val="12"/>
        <w:rPr>
          <w:lang w:val="ky-KG"/>
        </w:rPr>
      </w:pPr>
    </w:p>
    <w:tbl>
      <w:tblPr>
        <w:tblW w:w="15026" w:type="dxa"/>
        <w:tblInd w:w="354"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F80EDA" w:rsidRPr="00FC3B37" w:rsidTr="007903FD">
        <w:trPr>
          <w:trHeight w:val="486"/>
        </w:trPr>
        <w:tc>
          <w:tcPr>
            <w:tcW w:w="7938" w:type="dxa"/>
            <w:gridSpan w:val="4"/>
            <w:tcBorders>
              <w:left w:val="nil"/>
              <w:bottom w:val="single" w:sz="12" w:space="0" w:color="auto"/>
              <w:right w:val="nil"/>
            </w:tcBorders>
          </w:tcPr>
          <w:p w:rsidR="00F80EDA" w:rsidRPr="00FC3B37" w:rsidRDefault="00F80EDA" w:rsidP="00F80EDA">
            <w:pPr>
              <w:pStyle w:val="23"/>
              <w:rPr>
                <w:rFonts w:ascii="Times New Roman UniToktom" w:hAnsi="Times New Roman UniToktom" w:cs="Times New Roman UniToktom"/>
                <w:b/>
                <w:sz w:val="24"/>
                <w:szCs w:val="24"/>
                <w:lang w:val="ky-KG"/>
              </w:rPr>
            </w:pPr>
            <w:r w:rsidRPr="00FC3B37">
              <w:rPr>
                <w:rFonts w:ascii="Times New Roman UniToktom" w:hAnsi="Times New Roman UniToktom" w:cs="Times New Roman UniToktom"/>
                <w:b/>
                <w:sz w:val="24"/>
                <w:lang w:val="ky-KG"/>
              </w:rPr>
              <w:t xml:space="preserve">I.А.а таблица: </w:t>
            </w:r>
            <w:r w:rsidRPr="00FC3B37">
              <w:rPr>
                <w:rFonts w:ascii="Times New Roman UniToktom" w:hAnsi="Times New Roman UniToktom" w:cs="Times New Roman UniToktom"/>
                <w:b/>
                <w:sz w:val="24"/>
                <w:szCs w:val="24"/>
                <w:lang w:val="ky-KG"/>
              </w:rPr>
              <w:t>ө</w:t>
            </w:r>
            <w:r w:rsidRPr="00FC3B37">
              <w:rPr>
                <w:rFonts w:ascii="Times New Roman UniToktom" w:hAnsi="Times New Roman UniToktom" w:cs="Times New Roman UniToktom"/>
                <w:b/>
                <w:sz w:val="24"/>
                <w:lang w:val="ky-KG"/>
              </w:rPr>
              <w:t>н</w:t>
            </w:r>
            <w:r w:rsidRPr="00FC3B37">
              <w:rPr>
                <w:rFonts w:ascii="Times New Roman UniToktom" w:hAnsi="Times New Roman UniToktom" w:cs="Times New Roman UniToktom"/>
                <w:b/>
                <w:sz w:val="24"/>
                <w:szCs w:val="24"/>
                <w:lang w:val="ky-KG"/>
              </w:rPr>
              <w:t>ө</w:t>
            </w:r>
            <w:r w:rsidRPr="00FC3B37">
              <w:rPr>
                <w:rFonts w:ascii="Times New Roman UniToktom" w:hAnsi="Times New Roman UniToktom" w:cs="Times New Roman UniToktom"/>
                <w:b/>
                <w:sz w:val="24"/>
                <w:lang w:val="ky-KG"/>
              </w:rPr>
              <w:t xml:space="preserve">р жай продукцияларын </w:t>
            </w:r>
            <w:r w:rsidRPr="00FC3B37">
              <w:rPr>
                <w:rFonts w:ascii="Times New Roman UniToktom" w:hAnsi="Times New Roman UniToktom" w:cs="Times New Roman UniToktom"/>
                <w:b/>
                <w:sz w:val="24"/>
                <w:szCs w:val="24"/>
                <w:lang w:val="ky-KG"/>
              </w:rPr>
              <w:t>ө</w:t>
            </w:r>
            <w:r w:rsidRPr="00FC3B37">
              <w:rPr>
                <w:rFonts w:ascii="Times New Roman UniToktom" w:hAnsi="Times New Roman UniToktom" w:cs="Times New Roman UniToktom"/>
                <w:b/>
                <w:sz w:val="24"/>
                <w:lang w:val="ky-KG"/>
              </w:rPr>
              <w:t>нд</w:t>
            </w:r>
            <w:r w:rsidRPr="00FC3B37">
              <w:rPr>
                <w:rFonts w:ascii="Times New Roman UniToktom" w:hAnsi="Times New Roman UniToktom" w:cs="Times New Roman UniToktom"/>
                <w:b/>
                <w:sz w:val="24"/>
                <w:szCs w:val="24"/>
                <w:lang w:val="ky-KG"/>
              </w:rPr>
              <w:t>ү</w:t>
            </w:r>
            <w:r w:rsidRPr="00FC3B37">
              <w:rPr>
                <w:rFonts w:ascii="Times New Roman UniToktom" w:hAnsi="Times New Roman UniToktom" w:cs="Times New Roman UniToktom"/>
                <w:b/>
                <w:sz w:val="24"/>
                <w:lang w:val="ky-KG"/>
              </w:rPr>
              <w:t>р</w:t>
            </w:r>
            <w:r w:rsidRPr="00FC3B37">
              <w:rPr>
                <w:rFonts w:ascii="Times New Roman UniToktom" w:hAnsi="Times New Roman UniToktom" w:cs="Times New Roman UniToktom"/>
                <w:b/>
                <w:sz w:val="24"/>
                <w:szCs w:val="24"/>
                <w:lang w:val="ky-KG"/>
              </w:rPr>
              <w:t>үү</w:t>
            </w:r>
            <w:r w:rsidRPr="00FC3B37">
              <w:rPr>
                <w:rFonts w:ascii="Times New Roman UniToktom" w:hAnsi="Times New Roman UniToktom" w:cs="Times New Roman UniToktom"/>
                <w:b/>
                <w:sz w:val="24"/>
                <w:lang w:val="ky-KG"/>
              </w:rPr>
              <w:t xml:space="preserve"> к</w:t>
            </w:r>
            <w:r w:rsidRPr="00FC3B37">
              <w:rPr>
                <w:rFonts w:ascii="Times New Roman UniToktom" w:hAnsi="Times New Roman UniToktom" w:cs="Times New Roman UniToktom"/>
                <w:b/>
                <w:sz w:val="24"/>
                <w:szCs w:val="24"/>
                <w:lang w:val="ky-KG"/>
              </w:rPr>
              <w:t>ө</w:t>
            </w:r>
            <w:r w:rsidRPr="00FC3B37">
              <w:rPr>
                <w:rFonts w:ascii="Times New Roman UniToktom" w:hAnsi="Times New Roman UniToktom" w:cs="Times New Roman UniToktom"/>
                <w:b/>
                <w:sz w:val="24"/>
                <w:lang w:val="ky-KG"/>
              </w:rPr>
              <w:t>л</w:t>
            </w:r>
            <w:r w:rsidRPr="00FC3B37">
              <w:rPr>
                <w:rFonts w:ascii="Times New Roman UniToktom" w:hAnsi="Times New Roman UniToktom" w:cs="Times New Roman UniToktom"/>
                <w:b/>
                <w:sz w:val="24"/>
                <w:szCs w:val="24"/>
                <w:lang w:val="ky-KG"/>
              </w:rPr>
              <w:t>ө</w:t>
            </w:r>
            <w:r w:rsidRPr="00FC3B37">
              <w:rPr>
                <w:rFonts w:ascii="Times New Roman UniToktom" w:hAnsi="Times New Roman UniToktom" w:cs="Times New Roman UniToktom"/>
                <w:b/>
                <w:sz w:val="24"/>
                <w:lang w:val="ky-KG"/>
              </w:rPr>
              <w:t>м</w:t>
            </w:r>
            <w:r w:rsidRPr="00FC3B37">
              <w:rPr>
                <w:rFonts w:ascii="Times New Roman UniToktom" w:hAnsi="Times New Roman UniToktom" w:cs="Times New Roman UniToktom"/>
                <w:b/>
                <w:sz w:val="24"/>
                <w:szCs w:val="24"/>
                <w:lang w:val="ky-KG"/>
              </w:rPr>
              <w:t>ү</w:t>
            </w:r>
          </w:p>
          <w:p w:rsidR="00F80EDA" w:rsidRPr="00FC3B37" w:rsidRDefault="00F80EDA" w:rsidP="00F80EDA">
            <w:pPr>
              <w:pStyle w:val="23"/>
              <w:rPr>
                <w:rFonts w:ascii="Times New Roman UniToktom" w:hAnsi="Times New Roman UniToktom" w:cs="Times New Roman UniToktom"/>
                <w:b/>
                <w:sz w:val="24"/>
                <w:lang w:val="ky-KG"/>
              </w:rPr>
            </w:pPr>
          </w:p>
          <w:p w:rsidR="00F80EDA" w:rsidRPr="00FC3B37" w:rsidRDefault="00F80EDA" w:rsidP="00F80EDA">
            <w:pPr>
              <w:pStyle w:val="23"/>
              <w:rPr>
                <w:rFonts w:ascii="Times New Roman UniToktom" w:hAnsi="Times New Roman UniToktom" w:cs="Times New Roman UniToktom"/>
                <w:sz w:val="24"/>
                <w:szCs w:val="24"/>
                <w:lang w:val="ky-KG"/>
              </w:rPr>
            </w:pPr>
            <w:r w:rsidRPr="00FC3B37">
              <w:rPr>
                <w:rFonts w:ascii="Times New Roman UniToktom" w:hAnsi="Times New Roman UniToktom" w:cs="Times New Roman UniToktom"/>
                <w:color w:val="000000"/>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F80EDA" w:rsidRPr="00FC3B37" w:rsidRDefault="00F80EDA" w:rsidP="00F80EDA">
            <w:pPr>
              <w:pStyle w:val="23"/>
              <w:rPr>
                <w:rFonts w:ascii="Times New Roman UniToktom" w:hAnsi="Times New Roman UniToktom" w:cs="Times New Roman UniToktom"/>
                <w:b/>
                <w:sz w:val="24"/>
              </w:rPr>
            </w:pPr>
            <w:r w:rsidRPr="00FC3B37">
              <w:rPr>
                <w:rFonts w:ascii="Times New Roman UniToktom" w:hAnsi="Times New Roman UniToktom" w:cs="Times New Roman UniToktom"/>
                <w:b/>
                <w:sz w:val="24"/>
              </w:rPr>
              <w:t>Таблица I.А.а: Объем производства промышленной продукции</w:t>
            </w:r>
          </w:p>
          <w:p w:rsidR="00F80EDA" w:rsidRPr="00FC3B37" w:rsidRDefault="00F80EDA" w:rsidP="00F80EDA">
            <w:pPr>
              <w:pStyle w:val="23"/>
              <w:rPr>
                <w:rFonts w:ascii="Times New Roman UniToktom" w:hAnsi="Times New Roman UniToktom" w:cs="Times New Roman UniToktom"/>
                <w:b/>
                <w:sz w:val="24"/>
              </w:rPr>
            </w:pPr>
          </w:p>
          <w:p w:rsidR="00F80EDA" w:rsidRPr="00FC3B37" w:rsidRDefault="00F80EDA" w:rsidP="00F80EDA">
            <w:pPr>
              <w:pStyle w:val="23"/>
              <w:tabs>
                <w:tab w:val="left" w:pos="3332"/>
              </w:tabs>
              <w:jc w:val="right"/>
              <w:rPr>
                <w:rFonts w:ascii="Times New Roman UniToktom" w:hAnsi="Times New Roman UniToktom" w:cs="Times New Roman UniToktom"/>
                <w:sz w:val="24"/>
              </w:rPr>
            </w:pPr>
            <w:r w:rsidRPr="00FC3B37">
              <w:rPr>
                <w:rFonts w:ascii="Times New Roman UniToktom" w:hAnsi="Times New Roman UniToktom" w:cs="Times New Roman UniToktom"/>
                <w:b/>
                <w:sz w:val="24"/>
              </w:rPr>
              <w:tab/>
            </w:r>
            <w:r w:rsidRPr="00FC3B37">
              <w:rPr>
                <w:rFonts w:ascii="Times New Roman UniToktom" w:hAnsi="Times New Roman UniToktom" w:cs="Times New Roman UniToktom"/>
                <w:b/>
                <w:sz w:val="24"/>
              </w:rPr>
              <w:tab/>
              <w:t xml:space="preserve">                            </w:t>
            </w:r>
            <w:r w:rsidRPr="00FC3B37">
              <w:rPr>
                <w:rFonts w:ascii="Times New Roman UniToktom" w:hAnsi="Times New Roman UniToktom" w:cs="Times New Roman UniToktom"/>
                <w:sz w:val="24"/>
              </w:rPr>
              <w:t>( в действующих ценах, тыс. сомов)</w:t>
            </w:r>
          </w:p>
        </w:tc>
      </w:tr>
      <w:tr w:rsidR="007903FD" w:rsidRPr="00FC3B37" w:rsidTr="007903FD">
        <w:tc>
          <w:tcPr>
            <w:tcW w:w="3685" w:type="dxa"/>
            <w:vMerge w:val="restart"/>
            <w:tcBorders>
              <w:top w:val="single" w:sz="12" w:space="0" w:color="auto"/>
              <w:left w:val="nil"/>
              <w:right w:val="nil"/>
            </w:tcBorders>
          </w:tcPr>
          <w:p w:rsidR="007903FD" w:rsidRPr="00FC3B37" w:rsidRDefault="007903FD" w:rsidP="006D1408">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7903FD" w:rsidRPr="00FC3B37" w:rsidRDefault="007903FD" w:rsidP="004E22BB">
            <w:pPr>
              <w:pStyle w:val="23"/>
              <w:jc w:val="center"/>
              <w:rPr>
                <w:rFonts w:ascii="Times New Roman UniToktom" w:hAnsi="Times New Roman UniToktom" w:cs="Times New Roman UniToktom"/>
                <w:sz w:val="24"/>
              </w:rPr>
            </w:pPr>
            <w:r w:rsidRPr="00FC3B37">
              <w:rPr>
                <w:rFonts w:ascii="Times New Roman UniToktom" w:hAnsi="Times New Roman UniToktom" w:cs="Times New Roman UniToktom"/>
                <w:sz w:val="24"/>
                <w:szCs w:val="24"/>
                <w:lang w:val="ky-KG"/>
              </w:rPr>
              <w:t>Ө</w:t>
            </w:r>
            <w:r w:rsidRPr="00FC3B37">
              <w:rPr>
                <w:rFonts w:ascii="Times New Roman UniToktom" w:hAnsi="Times New Roman UniToktom" w:cs="Times New Roman UniToktom"/>
                <w:sz w:val="24"/>
                <w:lang w:val="ky-KG"/>
              </w:rPr>
              <w:t>нд</w:t>
            </w:r>
            <w:r w:rsidRPr="00FC3B37">
              <w:rPr>
                <w:rFonts w:ascii="Times New Roman UniToktom" w:hAnsi="Times New Roman UniToktom" w:cs="Times New Roman UniToktom"/>
                <w:sz w:val="24"/>
                <w:szCs w:val="24"/>
                <w:lang w:val="ky-KG"/>
              </w:rPr>
              <w:t>ү</w:t>
            </w:r>
            <w:r w:rsidRPr="00FC3B37">
              <w:rPr>
                <w:rFonts w:ascii="Times New Roman UniToktom" w:hAnsi="Times New Roman UniToktom" w:cs="Times New Roman UniToktom"/>
                <w:sz w:val="24"/>
                <w:lang w:val="ky-KG"/>
              </w:rPr>
              <w:t>р</w:t>
            </w:r>
            <w:r w:rsidRPr="00FC3B37">
              <w:rPr>
                <w:rFonts w:ascii="Times New Roman UniToktom" w:hAnsi="Times New Roman UniToktom" w:cs="Times New Roman UniToktom"/>
                <w:sz w:val="24"/>
                <w:szCs w:val="24"/>
                <w:lang w:val="ky-KG"/>
              </w:rPr>
              <w:t>ү</w:t>
            </w:r>
            <w:r w:rsidRPr="00FC3B37">
              <w:rPr>
                <w:rFonts w:ascii="Times New Roman UniToktom" w:hAnsi="Times New Roman UniToktom" w:cs="Times New Roman UniToktom"/>
                <w:sz w:val="24"/>
                <w:lang w:val="ky-KG"/>
              </w:rPr>
              <w:t>лг</w:t>
            </w:r>
            <w:r w:rsidRPr="00FC3B37">
              <w:rPr>
                <w:rFonts w:ascii="Times New Roman UniToktom" w:hAnsi="Times New Roman UniToktom" w:cs="Times New Roman UniToktom"/>
                <w:sz w:val="24"/>
                <w:szCs w:val="24"/>
                <w:lang w:val="ky-KG"/>
              </w:rPr>
              <w:t>ө</w:t>
            </w:r>
            <w:r w:rsidRPr="00FC3B37">
              <w:rPr>
                <w:rFonts w:ascii="Times New Roman UniToktom" w:hAnsi="Times New Roman UniToktom" w:cs="Times New Roman UniToktom"/>
                <w:sz w:val="24"/>
                <w:lang w:val="ky-KG"/>
              </w:rPr>
              <w:t>н</w:t>
            </w:r>
            <w:r w:rsidRPr="00FC3B37">
              <w:rPr>
                <w:rFonts w:ascii="Times New Roman UniToktom" w:hAnsi="Times New Roman UniToktom" w:cs="Times New Roman UniToktom"/>
                <w:sz w:val="24"/>
                <w:szCs w:val="24"/>
                <w:lang w:val="ky-KG"/>
              </w:rPr>
              <w:t>ү</w:t>
            </w:r>
            <w:r w:rsidRPr="00FC3B37">
              <w:rPr>
                <w:rFonts w:ascii="Times New Roman UniToktom" w:hAnsi="Times New Roman UniToktom" w:cs="Times New Roman UniToktom"/>
                <w:sz w:val="24"/>
                <w:lang w:val="ky-KG"/>
              </w:rPr>
              <w:t xml:space="preserve"> </w:t>
            </w:r>
            <w:r w:rsidR="004E22BB" w:rsidRPr="00FC3B37">
              <w:rPr>
                <w:rFonts w:ascii="Times New Roman UniToktom" w:hAnsi="Times New Roman UniToktom" w:cs="Times New Roman UniToktom"/>
                <w:sz w:val="24"/>
                <w:lang w:val="ky-KG"/>
              </w:rPr>
              <w:t>/</w:t>
            </w:r>
            <w:r w:rsidRPr="00FC3B37">
              <w:rPr>
                <w:rFonts w:ascii="Times New Roman UniToktom" w:hAnsi="Times New Roman UniToktom" w:cs="Times New Roman UniToktom"/>
                <w:sz w:val="24"/>
                <w:lang w:val="ky-KG"/>
              </w:rPr>
              <w:t xml:space="preserve"> </w:t>
            </w:r>
            <w:r w:rsidRPr="00FC3B37">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7903FD" w:rsidRPr="00FC3B37" w:rsidRDefault="007903FD" w:rsidP="006D1408">
            <w:pPr>
              <w:pStyle w:val="23"/>
              <w:rPr>
                <w:rFonts w:ascii="Times New Roman UniToktom" w:hAnsi="Times New Roman UniToktom" w:cs="Times New Roman UniToktom"/>
                <w:i/>
                <w:sz w:val="24"/>
              </w:rPr>
            </w:pPr>
          </w:p>
        </w:tc>
      </w:tr>
      <w:tr w:rsidR="007903FD" w:rsidRPr="00FC3B37" w:rsidTr="007903FD">
        <w:tc>
          <w:tcPr>
            <w:tcW w:w="3685" w:type="dxa"/>
            <w:vMerge/>
            <w:tcBorders>
              <w:left w:val="nil"/>
              <w:right w:val="nil"/>
            </w:tcBorders>
          </w:tcPr>
          <w:p w:rsidR="007903FD" w:rsidRPr="00FC3B37" w:rsidRDefault="007903FD" w:rsidP="006D1408">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7903FD" w:rsidRPr="00FC3B37" w:rsidRDefault="007903FD" w:rsidP="006D1408">
            <w:pPr>
              <w:pStyle w:val="23"/>
              <w:jc w:val="center"/>
              <w:rPr>
                <w:rFonts w:ascii="Times New Roman UniToktom" w:hAnsi="Times New Roman UniToktom" w:cs="Times New Roman UniToktom"/>
                <w:sz w:val="24"/>
              </w:rPr>
            </w:pPr>
            <w:r w:rsidRPr="00FC3B37">
              <w:rPr>
                <w:rFonts w:ascii="Times New Roman UniToktom" w:hAnsi="Times New Roman UniToktom" w:cs="Times New Roman UniToktom"/>
              </w:rPr>
              <w:t>2019г.</w:t>
            </w:r>
          </w:p>
        </w:tc>
        <w:tc>
          <w:tcPr>
            <w:tcW w:w="3544" w:type="dxa"/>
            <w:gridSpan w:val="3"/>
            <w:tcBorders>
              <w:top w:val="single" w:sz="12" w:space="0" w:color="auto"/>
              <w:left w:val="nil"/>
              <w:bottom w:val="nil"/>
              <w:right w:val="nil"/>
            </w:tcBorders>
            <w:vAlign w:val="center"/>
          </w:tcPr>
          <w:p w:rsidR="007903FD" w:rsidRPr="00FC3B37" w:rsidRDefault="007903FD" w:rsidP="006D1408">
            <w:pPr>
              <w:pStyle w:val="23"/>
              <w:jc w:val="center"/>
              <w:rPr>
                <w:rFonts w:ascii="Times New Roman UniToktom" w:hAnsi="Times New Roman UniToktom" w:cs="Times New Roman UniToktom"/>
                <w:sz w:val="24"/>
              </w:rPr>
            </w:pPr>
            <w:r w:rsidRPr="00FC3B37">
              <w:rPr>
                <w:rFonts w:ascii="Times New Roman UniToktom" w:hAnsi="Times New Roman UniToktom" w:cs="Times New Roman UniToktom"/>
              </w:rPr>
              <w:t>2020 г.</w:t>
            </w:r>
          </w:p>
        </w:tc>
        <w:tc>
          <w:tcPr>
            <w:tcW w:w="3828" w:type="dxa"/>
            <w:vMerge/>
            <w:tcBorders>
              <w:left w:val="nil"/>
              <w:right w:val="nil"/>
            </w:tcBorders>
          </w:tcPr>
          <w:p w:rsidR="007903FD" w:rsidRPr="00FC3B37" w:rsidRDefault="007903FD" w:rsidP="006D1408">
            <w:pPr>
              <w:pStyle w:val="23"/>
              <w:rPr>
                <w:rFonts w:ascii="Times New Roman UniToktom" w:hAnsi="Times New Roman UniToktom" w:cs="Times New Roman UniToktom"/>
                <w:i/>
                <w:sz w:val="24"/>
              </w:rPr>
            </w:pPr>
          </w:p>
        </w:tc>
      </w:tr>
      <w:tr w:rsidR="00EA3DC6" w:rsidRPr="00FC3B37" w:rsidTr="007903FD">
        <w:tc>
          <w:tcPr>
            <w:tcW w:w="3685" w:type="dxa"/>
            <w:vMerge/>
            <w:tcBorders>
              <w:left w:val="nil"/>
              <w:bottom w:val="nil"/>
              <w:right w:val="nil"/>
            </w:tcBorders>
          </w:tcPr>
          <w:p w:rsidR="00EA3DC6" w:rsidRPr="00FC3B37" w:rsidRDefault="00EA3DC6" w:rsidP="006D1408">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FC3B37" w:rsidRPr="00FC3B37" w:rsidRDefault="00FC3B37" w:rsidP="00FC3B37">
            <w:pPr>
              <w:pStyle w:val="23"/>
              <w:jc w:val="center"/>
              <w:rPr>
                <w:rFonts w:ascii="Times New Roman UniToktom" w:hAnsi="Times New Roman UniToktom" w:cs="Times New Roman UniToktom"/>
                <w:lang w:val="ky-KG"/>
              </w:rPr>
            </w:pPr>
            <w:r w:rsidRPr="00FC3B37">
              <w:rPr>
                <w:rFonts w:ascii="Times New Roman UniToktom" w:hAnsi="Times New Roman UniToktom" w:cs="Times New Roman UniToktom"/>
                <w:lang w:val="ky-KG"/>
              </w:rPr>
              <w:t>Теке</w:t>
            </w:r>
          </w:p>
          <w:p w:rsidR="00EA3DC6" w:rsidRPr="00FC3B37" w:rsidRDefault="00FC3B37" w:rsidP="00FC3B37">
            <w:pPr>
              <w:pStyle w:val="23"/>
              <w:jc w:val="center"/>
              <w:rPr>
                <w:rFonts w:ascii="Times New Roman UniToktom" w:hAnsi="Times New Roman UniToktom" w:cs="Times New Roman UniToktom"/>
                <w:lang w:val="en-US"/>
              </w:rPr>
            </w:pPr>
            <w:r w:rsidRPr="00FC3B37">
              <w:rPr>
                <w:rFonts w:ascii="Times New Roman UniToktom" w:hAnsi="Times New Roman UniToktom" w:cs="Times New Roman UniToktom"/>
                <w:lang w:val="ky-KG"/>
              </w:rPr>
              <w:t xml:space="preserve"> айы</w:t>
            </w:r>
            <w:r w:rsidRPr="00FC3B37">
              <w:rPr>
                <w:rFonts w:ascii="Times New Roman UniToktom" w:hAnsi="Times New Roman UniToktom" w:cs="Times New Roman UniToktom"/>
              </w:rPr>
              <w:t xml:space="preserve"> /ию</w:t>
            </w:r>
            <w:r w:rsidRPr="00FC3B37">
              <w:rPr>
                <w:rFonts w:ascii="Times New Roman UniToktom" w:hAnsi="Times New Roman UniToktom" w:cs="Times New Roman UniToktom"/>
                <w:lang w:val="ky-KG"/>
              </w:rPr>
              <w:t>л</w:t>
            </w:r>
            <w:r w:rsidRPr="00FC3B37">
              <w:rPr>
                <w:rFonts w:ascii="Times New Roman UniToktom" w:hAnsi="Times New Roman UniToktom" w:cs="Times New Roman UniToktom"/>
              </w:rPr>
              <w:t>ь/</w:t>
            </w:r>
          </w:p>
        </w:tc>
        <w:tc>
          <w:tcPr>
            <w:tcW w:w="2410" w:type="dxa"/>
            <w:tcBorders>
              <w:top w:val="single" w:sz="12" w:space="0" w:color="auto"/>
              <w:left w:val="nil"/>
              <w:bottom w:val="nil"/>
              <w:right w:val="nil"/>
            </w:tcBorders>
            <w:vAlign w:val="center"/>
          </w:tcPr>
          <w:p w:rsidR="00EA3DC6" w:rsidRPr="00FC3B37" w:rsidRDefault="00EA3DC6" w:rsidP="005670D3">
            <w:pPr>
              <w:pStyle w:val="23"/>
              <w:jc w:val="center"/>
              <w:rPr>
                <w:rFonts w:ascii="Times New Roman UniToktom" w:hAnsi="Times New Roman UniToktom" w:cs="Times New Roman UniToktom"/>
                <w:lang w:val="ky-KG"/>
              </w:rPr>
            </w:pPr>
            <w:r w:rsidRPr="00FC3B37">
              <w:rPr>
                <w:rFonts w:ascii="Times New Roman UniToktom" w:hAnsi="Times New Roman UniToktom" w:cs="Times New Roman UniToktom"/>
              </w:rPr>
              <w:t>Жыл башына</w:t>
            </w:r>
            <w:r w:rsidR="006D1049" w:rsidRPr="00FC3B37">
              <w:rPr>
                <w:rFonts w:ascii="Times New Roman UniToktom" w:hAnsi="Times New Roman UniToktom" w:cs="Times New Roman UniToktom"/>
                <w:lang w:val="ky-KG"/>
              </w:rPr>
              <w:t>н  бери</w:t>
            </w:r>
            <w:r w:rsidRPr="00FC3B37">
              <w:rPr>
                <w:rFonts w:ascii="Times New Roman UniToktom" w:hAnsi="Times New Roman UniToktom" w:cs="Times New Roman UniToktom"/>
                <w:lang w:val="ky-KG"/>
              </w:rPr>
              <w:t xml:space="preserve"> / </w:t>
            </w:r>
          </w:p>
          <w:p w:rsidR="00EA3DC6" w:rsidRPr="00FC3B37" w:rsidRDefault="00EA3DC6" w:rsidP="005670D3">
            <w:pPr>
              <w:pStyle w:val="23"/>
              <w:jc w:val="center"/>
              <w:rPr>
                <w:rFonts w:ascii="Times New Roman UniToktom" w:hAnsi="Times New Roman UniToktom" w:cs="Times New Roman UniToktom"/>
              </w:rPr>
            </w:pPr>
            <w:r w:rsidRPr="00FC3B37">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FC3B37" w:rsidRPr="00FC3B37" w:rsidRDefault="00FC3B37" w:rsidP="00FC3B37">
            <w:pPr>
              <w:pStyle w:val="23"/>
              <w:jc w:val="center"/>
              <w:rPr>
                <w:rFonts w:ascii="Times New Roman UniToktom" w:hAnsi="Times New Roman UniToktom" w:cs="Times New Roman UniToktom"/>
                <w:lang w:val="ky-KG"/>
              </w:rPr>
            </w:pPr>
            <w:r w:rsidRPr="00FC3B37">
              <w:rPr>
                <w:rFonts w:ascii="Times New Roman UniToktom" w:hAnsi="Times New Roman UniToktom" w:cs="Times New Roman UniToktom"/>
                <w:lang w:val="ky-KG"/>
              </w:rPr>
              <w:t>Теке</w:t>
            </w:r>
          </w:p>
          <w:p w:rsidR="00EA3DC6" w:rsidRPr="00FC3B37" w:rsidRDefault="00FC3B37" w:rsidP="00FC3B37">
            <w:pPr>
              <w:pStyle w:val="23"/>
              <w:jc w:val="center"/>
              <w:rPr>
                <w:rFonts w:ascii="Times New Roman UniToktom" w:hAnsi="Times New Roman UniToktom" w:cs="Times New Roman UniToktom"/>
              </w:rPr>
            </w:pPr>
            <w:r w:rsidRPr="00FC3B37">
              <w:rPr>
                <w:rFonts w:ascii="Times New Roman UniToktom" w:hAnsi="Times New Roman UniToktom" w:cs="Times New Roman UniToktom"/>
                <w:lang w:val="ky-KG"/>
              </w:rPr>
              <w:t xml:space="preserve"> айы</w:t>
            </w:r>
            <w:r w:rsidRPr="00FC3B37">
              <w:rPr>
                <w:rFonts w:ascii="Times New Roman UniToktom" w:hAnsi="Times New Roman UniToktom" w:cs="Times New Roman UniToktom"/>
              </w:rPr>
              <w:t xml:space="preserve"> /ию</w:t>
            </w:r>
            <w:r w:rsidRPr="00FC3B37">
              <w:rPr>
                <w:rFonts w:ascii="Times New Roman UniToktom" w:hAnsi="Times New Roman UniToktom" w:cs="Times New Roman UniToktom"/>
                <w:lang w:val="ky-KG"/>
              </w:rPr>
              <w:t>л</w:t>
            </w:r>
            <w:r w:rsidRPr="00FC3B37">
              <w:rPr>
                <w:rFonts w:ascii="Times New Roman UniToktom" w:hAnsi="Times New Roman UniToktom" w:cs="Times New Roman UniToktom"/>
              </w:rPr>
              <w:t>ь/</w:t>
            </w:r>
          </w:p>
        </w:tc>
        <w:tc>
          <w:tcPr>
            <w:tcW w:w="1984" w:type="dxa"/>
            <w:tcBorders>
              <w:top w:val="single" w:sz="12" w:space="0" w:color="auto"/>
              <w:left w:val="nil"/>
              <w:bottom w:val="nil"/>
              <w:right w:val="nil"/>
            </w:tcBorders>
            <w:vAlign w:val="center"/>
          </w:tcPr>
          <w:p w:rsidR="00EA3DC6" w:rsidRPr="00FC3B37" w:rsidRDefault="006D1049" w:rsidP="00EA3DC6">
            <w:pPr>
              <w:pStyle w:val="23"/>
              <w:jc w:val="center"/>
              <w:rPr>
                <w:rFonts w:ascii="Times New Roman UniToktom" w:hAnsi="Times New Roman UniToktom" w:cs="Times New Roman UniToktom"/>
                <w:lang w:val="ky-KG"/>
              </w:rPr>
            </w:pPr>
            <w:r w:rsidRPr="00FC3B37">
              <w:rPr>
                <w:rFonts w:ascii="Times New Roman UniToktom" w:hAnsi="Times New Roman UniToktom" w:cs="Times New Roman UniToktom"/>
              </w:rPr>
              <w:t>Жыл башын</w:t>
            </w:r>
            <w:r w:rsidR="00EA3DC6" w:rsidRPr="00FC3B37">
              <w:rPr>
                <w:rFonts w:ascii="Times New Roman UniToktom" w:hAnsi="Times New Roman UniToktom" w:cs="Times New Roman UniToktom"/>
              </w:rPr>
              <w:t>а</w:t>
            </w:r>
            <w:r w:rsidRPr="00FC3B37">
              <w:rPr>
                <w:rFonts w:ascii="Times New Roman UniToktom" w:hAnsi="Times New Roman UniToktom" w:cs="Times New Roman UniToktom"/>
                <w:lang w:val="ky-KG"/>
              </w:rPr>
              <w:t>н бери</w:t>
            </w:r>
            <w:r w:rsidR="00EA3DC6" w:rsidRPr="00FC3B37">
              <w:rPr>
                <w:rFonts w:ascii="Times New Roman UniToktom" w:hAnsi="Times New Roman UniToktom" w:cs="Times New Roman UniToktom"/>
                <w:lang w:val="ky-KG"/>
              </w:rPr>
              <w:t xml:space="preserve"> / </w:t>
            </w:r>
          </w:p>
          <w:p w:rsidR="00EA3DC6" w:rsidRPr="00FC3B37" w:rsidRDefault="00EA3DC6" w:rsidP="00EA3DC6">
            <w:pPr>
              <w:pStyle w:val="23"/>
              <w:jc w:val="center"/>
              <w:rPr>
                <w:rFonts w:ascii="Times New Roman UniToktom" w:hAnsi="Times New Roman UniToktom" w:cs="Times New Roman UniToktom"/>
              </w:rPr>
            </w:pPr>
            <w:r w:rsidRPr="00FC3B37">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EA3DC6" w:rsidRPr="00FC3B37" w:rsidRDefault="00EA3DC6" w:rsidP="006D1408">
            <w:pPr>
              <w:pStyle w:val="23"/>
              <w:rPr>
                <w:rFonts w:ascii="Times New Roman UniToktom" w:hAnsi="Times New Roman UniToktom" w:cs="Times New Roman UniToktom"/>
                <w:i/>
                <w:sz w:val="24"/>
              </w:rPr>
            </w:pPr>
          </w:p>
        </w:tc>
      </w:tr>
      <w:tr w:rsidR="00FC3B37" w:rsidRPr="00FC3B37" w:rsidTr="00062E87">
        <w:tc>
          <w:tcPr>
            <w:tcW w:w="3685" w:type="dxa"/>
            <w:tcBorders>
              <w:top w:val="single" w:sz="12" w:space="0" w:color="auto"/>
              <w:left w:val="nil"/>
              <w:bottom w:val="nil"/>
              <w:right w:val="nil"/>
            </w:tcBorders>
          </w:tcPr>
          <w:p w:rsidR="00FC3B37" w:rsidRPr="00FC3B37" w:rsidRDefault="00FC3B37" w:rsidP="006D1408">
            <w:pPr>
              <w:rPr>
                <w:rFonts w:ascii="Times New Roman UniToktom" w:hAnsi="Times New Roman UniToktom" w:cs="Times New Roman UniToktom"/>
                <w:b/>
                <w:sz w:val="24"/>
                <w:szCs w:val="24"/>
              </w:rPr>
            </w:pPr>
            <w:r w:rsidRPr="00FC3B37">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b/>
                <w:sz w:val="24"/>
                <w:lang w:val="ky-KG"/>
              </w:rPr>
            </w:pPr>
            <w:r w:rsidRPr="00FC3B37">
              <w:rPr>
                <w:rFonts w:ascii="Times New Roman UniToktom" w:hAnsi="Times New Roman UniToktom" w:cs="Times New Roman UniToktom"/>
                <w:b/>
                <w:sz w:val="24"/>
                <w:lang w:val="ky-KG"/>
              </w:rPr>
              <w:t>174403,5</w:t>
            </w:r>
          </w:p>
        </w:tc>
        <w:tc>
          <w:tcPr>
            <w:tcW w:w="2410" w:type="dxa"/>
            <w:tcBorders>
              <w:top w:val="single" w:sz="12" w:space="0" w:color="auto"/>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b/>
                <w:sz w:val="24"/>
                <w:lang w:val="ky-KG"/>
              </w:rPr>
            </w:pPr>
            <w:r w:rsidRPr="00FC3B37">
              <w:rPr>
                <w:rFonts w:ascii="Times New Roman UniToktom" w:hAnsi="Times New Roman UniToktom" w:cs="Times New Roman UniToktom"/>
                <w:b/>
                <w:sz w:val="24"/>
                <w:lang w:val="ky-KG"/>
              </w:rPr>
              <w:t>902153,9</w:t>
            </w:r>
          </w:p>
        </w:tc>
        <w:tc>
          <w:tcPr>
            <w:tcW w:w="1560" w:type="dxa"/>
            <w:gridSpan w:val="2"/>
            <w:tcBorders>
              <w:top w:val="single" w:sz="12" w:space="0" w:color="auto"/>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b/>
                <w:sz w:val="24"/>
                <w:lang w:val="ky-KG"/>
              </w:rPr>
            </w:pPr>
            <w:r w:rsidRPr="00FC3B37">
              <w:rPr>
                <w:rFonts w:ascii="Times New Roman UniToktom" w:hAnsi="Times New Roman UniToktom" w:cs="Times New Roman UniToktom"/>
                <w:b/>
                <w:sz w:val="24"/>
                <w:lang w:val="ky-KG"/>
              </w:rPr>
              <w:t>166345,7</w:t>
            </w:r>
          </w:p>
        </w:tc>
        <w:tc>
          <w:tcPr>
            <w:tcW w:w="1984" w:type="dxa"/>
            <w:tcBorders>
              <w:top w:val="single" w:sz="12" w:space="0" w:color="auto"/>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b/>
                <w:sz w:val="24"/>
                <w:lang w:val="ky-KG"/>
              </w:rPr>
            </w:pPr>
            <w:r w:rsidRPr="00FC3B37">
              <w:rPr>
                <w:rFonts w:ascii="Times New Roman UniToktom" w:hAnsi="Times New Roman UniToktom" w:cs="Times New Roman UniToktom"/>
                <w:b/>
                <w:sz w:val="24"/>
                <w:lang w:val="ky-KG"/>
              </w:rPr>
              <w:t>1055077,1</w:t>
            </w:r>
          </w:p>
        </w:tc>
        <w:tc>
          <w:tcPr>
            <w:tcW w:w="3828" w:type="dxa"/>
            <w:tcBorders>
              <w:top w:val="single" w:sz="12" w:space="0" w:color="auto"/>
              <w:left w:val="nil"/>
              <w:bottom w:val="nil"/>
              <w:right w:val="nil"/>
            </w:tcBorders>
          </w:tcPr>
          <w:p w:rsidR="00FC3B37" w:rsidRPr="00FC3B37" w:rsidRDefault="00FC3B37" w:rsidP="006D1408">
            <w:pPr>
              <w:pStyle w:val="23"/>
              <w:rPr>
                <w:rFonts w:ascii="Times New Roman UniToktom" w:hAnsi="Times New Roman UniToktom" w:cs="Times New Roman UniToktom"/>
                <w:i/>
                <w:sz w:val="24"/>
              </w:rPr>
            </w:pPr>
            <w:r w:rsidRPr="00FC3B37">
              <w:rPr>
                <w:rFonts w:ascii="Times New Roman UniToktom" w:hAnsi="Times New Roman UniToktom" w:cs="Times New Roman UniToktom"/>
                <w:i/>
                <w:sz w:val="24"/>
              </w:rPr>
              <w:t>Итого по области*</w:t>
            </w:r>
          </w:p>
        </w:tc>
      </w:tr>
      <w:tr w:rsidR="00FC3B37" w:rsidRPr="00FC3B37" w:rsidTr="00062E87">
        <w:tc>
          <w:tcPr>
            <w:tcW w:w="3685" w:type="dxa"/>
            <w:tcBorders>
              <w:top w:val="nil"/>
              <w:left w:val="nil"/>
              <w:bottom w:val="nil"/>
              <w:right w:val="nil"/>
            </w:tcBorders>
          </w:tcPr>
          <w:p w:rsidR="00FC3B37" w:rsidRPr="00FC3B37" w:rsidRDefault="00FC3B37" w:rsidP="006D1408">
            <w:pPr>
              <w:rPr>
                <w:rFonts w:ascii="Times New Roman UniToktom" w:hAnsi="Times New Roman UniToktom" w:cs="Times New Roman UniToktom"/>
                <w:b/>
                <w:sz w:val="24"/>
                <w:szCs w:val="24"/>
              </w:rPr>
            </w:pPr>
            <w:r w:rsidRPr="00FC3B37">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b/>
                <w:sz w:val="24"/>
                <w:szCs w:val="24"/>
                <w:lang w:val="ky-KG"/>
              </w:rPr>
            </w:pPr>
            <w:r w:rsidRPr="00FC3B37">
              <w:rPr>
                <w:rFonts w:ascii="Times New Roman UniToktom" w:hAnsi="Times New Roman UniToktom" w:cs="Times New Roman UniToktom"/>
                <w:b/>
                <w:sz w:val="24"/>
                <w:szCs w:val="24"/>
                <w:lang w:val="ky-KG"/>
              </w:rPr>
              <w:t>118218,8</w:t>
            </w:r>
          </w:p>
        </w:tc>
        <w:tc>
          <w:tcPr>
            <w:tcW w:w="2410"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b/>
                <w:sz w:val="24"/>
                <w:szCs w:val="24"/>
                <w:lang w:val="ky-KG"/>
              </w:rPr>
            </w:pPr>
            <w:r w:rsidRPr="00FC3B37">
              <w:rPr>
                <w:rFonts w:ascii="Times New Roman UniToktom" w:hAnsi="Times New Roman UniToktom" w:cs="Times New Roman UniToktom"/>
                <w:b/>
                <w:sz w:val="24"/>
                <w:szCs w:val="24"/>
                <w:lang w:val="ky-KG"/>
              </w:rPr>
              <w:t>426698,9</w:t>
            </w:r>
          </w:p>
        </w:tc>
        <w:tc>
          <w:tcPr>
            <w:tcW w:w="1560" w:type="dxa"/>
            <w:gridSpan w:val="2"/>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b/>
                <w:sz w:val="24"/>
                <w:szCs w:val="24"/>
                <w:lang w:val="ky-KG"/>
              </w:rPr>
            </w:pPr>
            <w:r w:rsidRPr="00FC3B37">
              <w:rPr>
                <w:rFonts w:ascii="Times New Roman UniToktom" w:hAnsi="Times New Roman UniToktom" w:cs="Times New Roman UniToktom"/>
                <w:b/>
                <w:sz w:val="24"/>
                <w:szCs w:val="24"/>
                <w:lang w:val="ky-KG"/>
              </w:rPr>
              <w:t>118018,9</w:t>
            </w:r>
          </w:p>
        </w:tc>
        <w:tc>
          <w:tcPr>
            <w:tcW w:w="1984"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b/>
                <w:sz w:val="24"/>
                <w:lang w:val="ky-KG"/>
              </w:rPr>
            </w:pPr>
            <w:r w:rsidRPr="00FC3B37">
              <w:rPr>
                <w:rFonts w:ascii="Times New Roman UniToktom" w:hAnsi="Times New Roman UniToktom" w:cs="Times New Roman UniToktom"/>
                <w:b/>
                <w:sz w:val="24"/>
                <w:lang w:val="ky-KG"/>
              </w:rPr>
              <w:t>572678,3</w:t>
            </w:r>
          </w:p>
        </w:tc>
        <w:tc>
          <w:tcPr>
            <w:tcW w:w="3828" w:type="dxa"/>
            <w:tcBorders>
              <w:top w:val="nil"/>
              <w:left w:val="nil"/>
              <w:bottom w:val="nil"/>
              <w:right w:val="nil"/>
            </w:tcBorders>
          </w:tcPr>
          <w:p w:rsidR="00FC3B37" w:rsidRPr="00FC3B37" w:rsidRDefault="00FC3B37" w:rsidP="006D1408">
            <w:pPr>
              <w:pStyle w:val="23"/>
              <w:rPr>
                <w:rFonts w:ascii="Times New Roman UniToktom" w:hAnsi="Times New Roman UniToktom" w:cs="Times New Roman UniToktom"/>
                <w:i/>
                <w:sz w:val="24"/>
              </w:rPr>
            </w:pPr>
            <w:r w:rsidRPr="00FC3B37">
              <w:rPr>
                <w:rFonts w:ascii="Times New Roman UniToktom" w:hAnsi="Times New Roman UniToktom" w:cs="Times New Roman UniToktom"/>
                <w:i/>
                <w:sz w:val="24"/>
              </w:rPr>
              <w:t>Итого по области**</w:t>
            </w:r>
          </w:p>
        </w:tc>
      </w:tr>
      <w:tr w:rsidR="00FC3B37" w:rsidRPr="00FC3B37" w:rsidTr="00062E87">
        <w:trPr>
          <w:trHeight w:val="372"/>
        </w:trPr>
        <w:tc>
          <w:tcPr>
            <w:tcW w:w="3685" w:type="dxa"/>
            <w:tcBorders>
              <w:top w:val="nil"/>
              <w:left w:val="nil"/>
              <w:bottom w:val="nil"/>
              <w:right w:val="nil"/>
            </w:tcBorders>
          </w:tcPr>
          <w:p w:rsidR="00FC3B37" w:rsidRPr="00FC3B37" w:rsidRDefault="00FC3B37" w:rsidP="006D1408">
            <w:pPr>
              <w:pStyle w:val="23"/>
              <w:jc w:val="center"/>
              <w:rPr>
                <w:rFonts w:ascii="Times New Roman UniToktom" w:hAnsi="Times New Roman UniToktom" w:cs="Times New Roman UniToktom"/>
                <w:sz w:val="24"/>
              </w:rPr>
            </w:pPr>
            <w:r w:rsidRPr="00FC3B37">
              <w:rPr>
                <w:rFonts w:ascii="Times New Roman UniToktom" w:hAnsi="Times New Roman UniToktom" w:cs="Times New Roman UniToktom"/>
                <w:sz w:val="24"/>
                <w:szCs w:val="24"/>
                <w:lang w:val="ky-KG"/>
              </w:rPr>
              <w:t>а</w:t>
            </w:r>
            <w:r w:rsidRPr="00FC3B37">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center"/>
          </w:tcPr>
          <w:p w:rsidR="00FC3B37" w:rsidRPr="00FC3B37" w:rsidRDefault="00FC3B37" w:rsidP="00062E87">
            <w:pPr>
              <w:pStyle w:val="23"/>
              <w:rPr>
                <w:rFonts w:ascii="Times New Roman UniToktom" w:hAnsi="Times New Roman UniToktom" w:cs="Times New Roman UniToktom"/>
                <w:sz w:val="24"/>
              </w:rPr>
            </w:pPr>
          </w:p>
        </w:tc>
        <w:tc>
          <w:tcPr>
            <w:tcW w:w="1560" w:type="dxa"/>
            <w:gridSpan w:val="2"/>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tcPr>
          <w:p w:rsidR="00FC3B37" w:rsidRPr="00FC3B37" w:rsidRDefault="00FC3B37" w:rsidP="006D1408">
            <w:pPr>
              <w:pStyle w:val="23"/>
              <w:ind w:left="497" w:hanging="497"/>
              <w:jc w:val="center"/>
              <w:rPr>
                <w:rFonts w:ascii="Times New Roman UniToktom" w:hAnsi="Times New Roman UniToktom" w:cs="Times New Roman UniToktom"/>
                <w:i/>
                <w:sz w:val="24"/>
              </w:rPr>
            </w:pPr>
            <w:r w:rsidRPr="00FC3B37">
              <w:rPr>
                <w:rFonts w:ascii="Times New Roman UniToktom" w:hAnsi="Times New Roman UniToktom" w:cs="Times New Roman UniToktom"/>
                <w:i/>
                <w:sz w:val="24"/>
              </w:rPr>
              <w:t>в том числе</w:t>
            </w:r>
          </w:p>
        </w:tc>
      </w:tr>
      <w:tr w:rsidR="00FC3B37" w:rsidRPr="00FC3B37" w:rsidTr="00062E87">
        <w:tc>
          <w:tcPr>
            <w:tcW w:w="3685" w:type="dxa"/>
            <w:tcBorders>
              <w:top w:val="nil"/>
              <w:left w:val="nil"/>
              <w:bottom w:val="nil"/>
              <w:right w:val="nil"/>
            </w:tcBorders>
          </w:tcPr>
          <w:p w:rsidR="00FC3B37" w:rsidRPr="00FC3B37" w:rsidRDefault="00FC3B37" w:rsidP="004E22BB">
            <w:pPr>
              <w:pStyle w:val="23"/>
              <w:rPr>
                <w:rFonts w:ascii="Times New Roman UniToktom" w:hAnsi="Times New Roman UniToktom" w:cs="Times New Roman UniToktom"/>
                <w:sz w:val="24"/>
              </w:rPr>
            </w:pPr>
            <w:r w:rsidRPr="00FC3B37">
              <w:rPr>
                <w:rFonts w:ascii="Times New Roman UniToktom" w:hAnsi="Times New Roman UniToktom" w:cs="Times New Roman UniToktom"/>
                <w:sz w:val="24"/>
                <w:szCs w:val="24"/>
                <w:lang w:val="ky-KG"/>
              </w:rPr>
              <w:t>Ө</w:t>
            </w:r>
            <w:r w:rsidRPr="00FC3B37">
              <w:rPr>
                <w:rFonts w:ascii="Times New Roman UniToktom" w:hAnsi="Times New Roman UniToktom" w:cs="Times New Roman UniToktom"/>
                <w:sz w:val="24"/>
                <w:lang w:val="ky-KG"/>
              </w:rPr>
              <w:t>н</w:t>
            </w:r>
            <w:r w:rsidRPr="00FC3B37">
              <w:rPr>
                <w:rFonts w:ascii="Times New Roman UniToktom" w:hAnsi="Times New Roman UniToktom" w:cs="Times New Roman UniToktom"/>
                <w:sz w:val="24"/>
                <w:szCs w:val="24"/>
                <w:lang w:val="ky-KG"/>
              </w:rPr>
              <w:t>ө</w:t>
            </w:r>
            <w:r w:rsidRPr="00FC3B37">
              <w:rPr>
                <w:rFonts w:ascii="Times New Roman UniToktom" w:hAnsi="Times New Roman UniToktom" w:cs="Times New Roman UniToktom"/>
                <w:sz w:val="24"/>
                <w:lang w:val="ky-KG"/>
              </w:rPr>
              <w:t>р жай ишканалары</w:t>
            </w:r>
            <w:r w:rsidRPr="00FC3B37">
              <w:rPr>
                <w:rFonts w:ascii="Times New Roman UniToktom" w:hAnsi="Times New Roman UniToktom" w:cs="Times New Roman UniToktom"/>
                <w:sz w:val="24"/>
              </w:rPr>
              <w:t>*</w:t>
            </w:r>
          </w:p>
        </w:tc>
        <w:tc>
          <w:tcPr>
            <w:tcW w:w="1559"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165990,0</w:t>
            </w:r>
          </w:p>
        </w:tc>
        <w:tc>
          <w:tcPr>
            <w:tcW w:w="2410"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821708,0</w:t>
            </w:r>
          </w:p>
        </w:tc>
        <w:tc>
          <w:tcPr>
            <w:tcW w:w="1560" w:type="dxa"/>
            <w:gridSpan w:val="2"/>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155741,6</w:t>
            </w:r>
          </w:p>
        </w:tc>
        <w:tc>
          <w:tcPr>
            <w:tcW w:w="1984"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978456,3</w:t>
            </w:r>
          </w:p>
        </w:tc>
        <w:tc>
          <w:tcPr>
            <w:tcW w:w="3828" w:type="dxa"/>
            <w:tcBorders>
              <w:top w:val="nil"/>
              <w:left w:val="nil"/>
              <w:bottom w:val="nil"/>
              <w:right w:val="nil"/>
            </w:tcBorders>
          </w:tcPr>
          <w:p w:rsidR="00FC3B37" w:rsidRPr="00FC3B37" w:rsidRDefault="00FC3B37" w:rsidP="006D1408">
            <w:pPr>
              <w:pStyle w:val="23"/>
              <w:rPr>
                <w:rFonts w:ascii="Times New Roman UniToktom" w:hAnsi="Times New Roman UniToktom" w:cs="Times New Roman UniToktom"/>
                <w:i/>
                <w:sz w:val="24"/>
              </w:rPr>
            </w:pPr>
            <w:r w:rsidRPr="00FC3B37">
              <w:rPr>
                <w:rFonts w:ascii="Times New Roman UniToktom" w:hAnsi="Times New Roman UniToktom" w:cs="Times New Roman UniToktom"/>
                <w:i/>
                <w:sz w:val="24"/>
              </w:rPr>
              <w:t>Промышленные предприятия*</w:t>
            </w:r>
          </w:p>
        </w:tc>
      </w:tr>
      <w:tr w:rsidR="00FC3B37" w:rsidRPr="00FC3B37" w:rsidTr="00062E87">
        <w:tc>
          <w:tcPr>
            <w:tcW w:w="3685" w:type="dxa"/>
            <w:tcBorders>
              <w:top w:val="nil"/>
              <w:left w:val="nil"/>
              <w:bottom w:val="nil"/>
              <w:right w:val="nil"/>
            </w:tcBorders>
          </w:tcPr>
          <w:p w:rsidR="00FC3B37" w:rsidRPr="00FC3B37" w:rsidRDefault="00FC3B37" w:rsidP="004E22BB">
            <w:pPr>
              <w:pStyle w:val="23"/>
              <w:rPr>
                <w:rFonts w:ascii="Times New Roman UniToktom" w:hAnsi="Times New Roman UniToktom" w:cs="Times New Roman UniToktom"/>
                <w:sz w:val="24"/>
              </w:rPr>
            </w:pPr>
            <w:r w:rsidRPr="00FC3B37">
              <w:rPr>
                <w:rFonts w:ascii="Times New Roman UniToktom" w:hAnsi="Times New Roman UniToktom" w:cs="Times New Roman UniToktom"/>
                <w:sz w:val="24"/>
                <w:szCs w:val="24"/>
                <w:lang w:val="ky-KG"/>
              </w:rPr>
              <w:t>Ө</w:t>
            </w:r>
            <w:r w:rsidRPr="00FC3B37">
              <w:rPr>
                <w:rFonts w:ascii="Times New Roman UniToktom" w:hAnsi="Times New Roman UniToktom" w:cs="Times New Roman UniToktom"/>
                <w:sz w:val="24"/>
                <w:lang w:val="ky-KG"/>
              </w:rPr>
              <w:t>н</w:t>
            </w:r>
            <w:r w:rsidRPr="00FC3B37">
              <w:rPr>
                <w:rFonts w:ascii="Times New Roman UniToktom" w:hAnsi="Times New Roman UniToktom" w:cs="Times New Roman UniToktom"/>
                <w:sz w:val="24"/>
                <w:szCs w:val="24"/>
                <w:lang w:val="ky-KG"/>
              </w:rPr>
              <w:t>ө</w:t>
            </w:r>
            <w:r w:rsidRPr="00FC3B37">
              <w:rPr>
                <w:rFonts w:ascii="Times New Roman UniToktom" w:hAnsi="Times New Roman UniToktom" w:cs="Times New Roman UniToktom"/>
                <w:sz w:val="24"/>
                <w:lang w:val="ky-KG"/>
              </w:rPr>
              <w:t>р жай ишканалары</w:t>
            </w:r>
            <w:r w:rsidRPr="00FC3B37">
              <w:rPr>
                <w:rFonts w:ascii="Times New Roman UniToktom" w:hAnsi="Times New Roman UniToktom" w:cs="Times New Roman UniToktom"/>
                <w:sz w:val="24"/>
              </w:rPr>
              <w:t xml:space="preserve"> **</w:t>
            </w:r>
          </w:p>
        </w:tc>
        <w:tc>
          <w:tcPr>
            <w:tcW w:w="1559"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141579,8</w:t>
            </w:r>
          </w:p>
        </w:tc>
        <w:tc>
          <w:tcPr>
            <w:tcW w:w="2410"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520656,5</w:t>
            </w:r>
          </w:p>
        </w:tc>
        <w:tc>
          <w:tcPr>
            <w:tcW w:w="1560" w:type="dxa"/>
            <w:gridSpan w:val="2"/>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133108,7</w:t>
            </w:r>
          </w:p>
        </w:tc>
        <w:tc>
          <w:tcPr>
            <w:tcW w:w="1984"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661615,5</w:t>
            </w:r>
          </w:p>
        </w:tc>
        <w:tc>
          <w:tcPr>
            <w:tcW w:w="3828" w:type="dxa"/>
            <w:tcBorders>
              <w:top w:val="nil"/>
              <w:left w:val="nil"/>
              <w:bottom w:val="nil"/>
              <w:right w:val="nil"/>
            </w:tcBorders>
          </w:tcPr>
          <w:p w:rsidR="00FC3B37" w:rsidRPr="00FC3B37" w:rsidRDefault="00FC3B37" w:rsidP="006D1408">
            <w:pPr>
              <w:pStyle w:val="23"/>
              <w:rPr>
                <w:rFonts w:ascii="Times New Roman UniToktom" w:hAnsi="Times New Roman UniToktom" w:cs="Times New Roman UniToktom"/>
                <w:i/>
                <w:sz w:val="24"/>
              </w:rPr>
            </w:pPr>
            <w:r w:rsidRPr="00FC3B37">
              <w:rPr>
                <w:rFonts w:ascii="Times New Roman UniToktom" w:hAnsi="Times New Roman UniToktom" w:cs="Times New Roman UniToktom"/>
                <w:i/>
                <w:sz w:val="24"/>
              </w:rPr>
              <w:t>Промышленные предприятия**</w:t>
            </w:r>
          </w:p>
        </w:tc>
      </w:tr>
      <w:tr w:rsidR="00FC3B37" w:rsidRPr="00FC3B37" w:rsidTr="00062E87">
        <w:tc>
          <w:tcPr>
            <w:tcW w:w="3685" w:type="dxa"/>
            <w:tcBorders>
              <w:top w:val="nil"/>
              <w:left w:val="nil"/>
              <w:bottom w:val="nil"/>
              <w:right w:val="nil"/>
            </w:tcBorders>
          </w:tcPr>
          <w:p w:rsidR="00FC3B37" w:rsidRPr="00FC3B37" w:rsidRDefault="00FC3B37" w:rsidP="006D1408">
            <w:pPr>
              <w:pStyle w:val="23"/>
              <w:rPr>
                <w:rFonts w:ascii="Times New Roman UniToktom" w:hAnsi="Times New Roman UniToktom" w:cs="Times New Roman UniToktom"/>
                <w:sz w:val="24"/>
              </w:rPr>
            </w:pPr>
            <w:r w:rsidRPr="00FC3B37">
              <w:rPr>
                <w:rFonts w:ascii="Times New Roman UniToktom" w:hAnsi="Times New Roman UniToktom" w:cs="Times New Roman UniToktom"/>
                <w:sz w:val="24"/>
                <w:lang w:val="ky-KG"/>
              </w:rPr>
              <w:t>Кичи</w:t>
            </w:r>
            <w:r w:rsidRPr="00FC3B37">
              <w:rPr>
                <w:rFonts w:ascii="Times New Roman UniToktom" w:hAnsi="Times New Roman UniToktom" w:cs="Times New Roman UniToktom"/>
                <w:sz w:val="24"/>
              </w:rPr>
              <w:t xml:space="preserve"> </w:t>
            </w:r>
            <w:r w:rsidRPr="00FC3B37">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549,7</w:t>
            </w:r>
          </w:p>
        </w:tc>
        <w:tc>
          <w:tcPr>
            <w:tcW w:w="2410"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2707,4</w:t>
            </w:r>
          </w:p>
        </w:tc>
        <w:tc>
          <w:tcPr>
            <w:tcW w:w="1560" w:type="dxa"/>
            <w:gridSpan w:val="2"/>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549,7</w:t>
            </w:r>
          </w:p>
        </w:tc>
        <w:tc>
          <w:tcPr>
            <w:tcW w:w="1984" w:type="dxa"/>
            <w:tcBorders>
              <w:top w:val="nil"/>
              <w:left w:val="nil"/>
              <w:bottom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2771,9</w:t>
            </w:r>
          </w:p>
        </w:tc>
        <w:tc>
          <w:tcPr>
            <w:tcW w:w="3828" w:type="dxa"/>
            <w:tcBorders>
              <w:top w:val="nil"/>
              <w:left w:val="nil"/>
              <w:bottom w:val="nil"/>
              <w:right w:val="nil"/>
            </w:tcBorders>
          </w:tcPr>
          <w:p w:rsidR="00FC3B37" w:rsidRPr="00FC3B37" w:rsidRDefault="00FC3B37" w:rsidP="006D1408">
            <w:pPr>
              <w:pStyle w:val="23"/>
              <w:rPr>
                <w:rFonts w:ascii="Times New Roman UniToktom" w:hAnsi="Times New Roman UniToktom" w:cs="Times New Roman UniToktom"/>
                <w:i/>
                <w:sz w:val="24"/>
              </w:rPr>
            </w:pPr>
            <w:r w:rsidRPr="00FC3B37">
              <w:rPr>
                <w:rFonts w:ascii="Times New Roman UniToktom" w:hAnsi="Times New Roman UniToktom" w:cs="Times New Roman UniToktom"/>
                <w:i/>
                <w:sz w:val="24"/>
              </w:rPr>
              <w:t>Малые предприятия</w:t>
            </w:r>
          </w:p>
        </w:tc>
      </w:tr>
      <w:tr w:rsidR="00FC3B37" w:rsidRPr="00FC3B37" w:rsidTr="00062E87">
        <w:tc>
          <w:tcPr>
            <w:tcW w:w="3685" w:type="dxa"/>
            <w:tcBorders>
              <w:top w:val="nil"/>
              <w:left w:val="nil"/>
              <w:right w:val="nil"/>
            </w:tcBorders>
          </w:tcPr>
          <w:p w:rsidR="00FC3B37" w:rsidRPr="00FC3B37" w:rsidRDefault="00FC3B37" w:rsidP="006D1408">
            <w:pPr>
              <w:pStyle w:val="23"/>
              <w:rPr>
                <w:rFonts w:ascii="Times New Roman UniToktom" w:hAnsi="Times New Roman UniToktom" w:cs="Times New Roman UniToktom"/>
                <w:sz w:val="24"/>
              </w:rPr>
            </w:pPr>
            <w:r w:rsidRPr="00FC3B37">
              <w:rPr>
                <w:rFonts w:ascii="Times New Roman UniToktom" w:hAnsi="Times New Roman UniToktom" w:cs="Times New Roman UniToktom"/>
                <w:sz w:val="24"/>
                <w:lang w:val="ky-KG"/>
              </w:rPr>
              <w:t xml:space="preserve">Калктын </w:t>
            </w:r>
            <w:r w:rsidRPr="00FC3B37">
              <w:rPr>
                <w:rFonts w:ascii="Times New Roman UniToktom" w:hAnsi="Times New Roman UniToktom" w:cs="Times New Roman UniToktom"/>
                <w:sz w:val="24"/>
                <w:szCs w:val="24"/>
                <w:lang w:val="ky-KG"/>
              </w:rPr>
              <w:t>ө</w:t>
            </w:r>
            <w:r w:rsidRPr="00FC3B37">
              <w:rPr>
                <w:rFonts w:ascii="Times New Roman UniToktom" w:hAnsi="Times New Roman UniToktom" w:cs="Times New Roman UniToktom"/>
                <w:sz w:val="24"/>
                <w:lang w:val="ky-KG"/>
              </w:rPr>
              <w:t>н</w:t>
            </w:r>
            <w:r w:rsidRPr="00FC3B37">
              <w:rPr>
                <w:rFonts w:ascii="Times New Roman UniToktom" w:hAnsi="Times New Roman UniToktom" w:cs="Times New Roman UniToktom"/>
                <w:sz w:val="24"/>
                <w:szCs w:val="24"/>
                <w:lang w:val="ky-KG"/>
              </w:rPr>
              <w:t>ө</w:t>
            </w:r>
            <w:r w:rsidRPr="00FC3B37">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p>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7863,8</w:t>
            </w:r>
          </w:p>
        </w:tc>
        <w:tc>
          <w:tcPr>
            <w:tcW w:w="2410" w:type="dxa"/>
            <w:tcBorders>
              <w:top w:val="nil"/>
              <w:left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p>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77738,5</w:t>
            </w:r>
          </w:p>
        </w:tc>
        <w:tc>
          <w:tcPr>
            <w:tcW w:w="1560" w:type="dxa"/>
            <w:gridSpan w:val="2"/>
            <w:tcBorders>
              <w:top w:val="nil"/>
              <w:left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p>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9131,2</w:t>
            </w:r>
          </w:p>
        </w:tc>
        <w:tc>
          <w:tcPr>
            <w:tcW w:w="1984" w:type="dxa"/>
            <w:tcBorders>
              <w:top w:val="nil"/>
              <w:left w:val="nil"/>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p>
          <w:p w:rsidR="00FC3B37" w:rsidRPr="00FC3B37" w:rsidRDefault="00FC3B37" w:rsidP="00062E87">
            <w:pPr>
              <w:pStyle w:val="23"/>
              <w:jc w:val="center"/>
              <w:rPr>
                <w:rFonts w:ascii="Times New Roman UniToktom" w:hAnsi="Times New Roman UniToktom" w:cs="Times New Roman UniToktom"/>
                <w:sz w:val="24"/>
                <w:lang w:val="ky-KG"/>
              </w:rPr>
            </w:pPr>
            <w:r w:rsidRPr="00FC3B37">
              <w:rPr>
                <w:rFonts w:ascii="Times New Roman UniToktom" w:hAnsi="Times New Roman UniToktom" w:cs="Times New Roman UniToktom"/>
                <w:sz w:val="24"/>
                <w:lang w:val="ky-KG"/>
              </w:rPr>
              <w:t>72738,5</w:t>
            </w:r>
          </w:p>
        </w:tc>
        <w:tc>
          <w:tcPr>
            <w:tcW w:w="3828" w:type="dxa"/>
            <w:tcBorders>
              <w:top w:val="nil"/>
              <w:left w:val="nil"/>
              <w:right w:val="nil"/>
            </w:tcBorders>
          </w:tcPr>
          <w:p w:rsidR="00FC3B37" w:rsidRPr="00FC3B37" w:rsidRDefault="00FC3B37" w:rsidP="006D1408">
            <w:pPr>
              <w:pStyle w:val="23"/>
              <w:rPr>
                <w:rFonts w:ascii="Times New Roman UniToktom" w:hAnsi="Times New Roman UniToktom" w:cs="Times New Roman UniToktom"/>
                <w:i/>
                <w:sz w:val="24"/>
              </w:rPr>
            </w:pPr>
            <w:r w:rsidRPr="00FC3B37">
              <w:rPr>
                <w:rFonts w:ascii="Times New Roman UniToktom" w:hAnsi="Times New Roman UniToktom" w:cs="Times New Roman UniToktom"/>
                <w:i/>
                <w:sz w:val="24"/>
              </w:rPr>
              <w:t>Промышленная деятельность населения</w:t>
            </w:r>
          </w:p>
        </w:tc>
      </w:tr>
      <w:tr w:rsidR="00FC3B37" w:rsidRPr="00FC3B37" w:rsidTr="00062E87">
        <w:trPr>
          <w:trHeight w:val="214"/>
        </w:trPr>
        <w:tc>
          <w:tcPr>
            <w:tcW w:w="3685" w:type="dxa"/>
            <w:tcBorders>
              <w:top w:val="nil"/>
              <w:left w:val="nil"/>
              <w:bottom w:val="single" w:sz="12" w:space="0" w:color="auto"/>
              <w:right w:val="nil"/>
            </w:tcBorders>
          </w:tcPr>
          <w:p w:rsidR="00FC3B37" w:rsidRPr="00FC3B37" w:rsidRDefault="00FC3B37" w:rsidP="006D1408">
            <w:pPr>
              <w:pStyle w:val="23"/>
              <w:rPr>
                <w:rFonts w:ascii="Times New Roman UniToktom" w:hAnsi="Times New Roman UniToktom" w:cs="Times New Roman UniToktom"/>
                <w:sz w:val="24"/>
              </w:rPr>
            </w:pPr>
            <w:r w:rsidRPr="00FC3B37">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r w:rsidRPr="00FC3B37">
              <w:rPr>
                <w:rFonts w:ascii="Times New Roman UniToktom" w:hAnsi="Times New Roman UniToktom" w:cs="Times New Roman UniToktom"/>
                <w:sz w:val="24"/>
              </w:rPr>
              <w:t>0,0</w:t>
            </w:r>
          </w:p>
        </w:tc>
        <w:tc>
          <w:tcPr>
            <w:tcW w:w="2410" w:type="dxa"/>
            <w:tcBorders>
              <w:top w:val="nil"/>
              <w:left w:val="nil"/>
              <w:bottom w:val="single" w:sz="12" w:space="0" w:color="auto"/>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r w:rsidRPr="00FC3B37">
              <w:rPr>
                <w:rFonts w:ascii="Times New Roman UniToktom" w:hAnsi="Times New Roman UniToktom" w:cs="Times New Roman UniToktom"/>
                <w:sz w:val="24"/>
              </w:rPr>
              <w:t>0,0</w:t>
            </w:r>
          </w:p>
        </w:tc>
        <w:tc>
          <w:tcPr>
            <w:tcW w:w="1560" w:type="dxa"/>
            <w:gridSpan w:val="2"/>
            <w:tcBorders>
              <w:top w:val="nil"/>
              <w:left w:val="nil"/>
              <w:bottom w:val="single" w:sz="12" w:space="0" w:color="auto"/>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r w:rsidRPr="00FC3B37">
              <w:rPr>
                <w:rFonts w:ascii="Times New Roman UniToktom" w:hAnsi="Times New Roman UniToktom" w:cs="Times New Roman UniToktom"/>
                <w:sz w:val="24"/>
              </w:rPr>
              <w:t>0,0</w:t>
            </w:r>
          </w:p>
        </w:tc>
        <w:tc>
          <w:tcPr>
            <w:tcW w:w="1984" w:type="dxa"/>
            <w:tcBorders>
              <w:top w:val="nil"/>
              <w:left w:val="nil"/>
              <w:bottom w:val="single" w:sz="12" w:space="0" w:color="auto"/>
              <w:right w:val="nil"/>
            </w:tcBorders>
            <w:vAlign w:val="center"/>
          </w:tcPr>
          <w:p w:rsidR="00FC3B37" w:rsidRPr="00FC3B37" w:rsidRDefault="00FC3B37" w:rsidP="00062E87">
            <w:pPr>
              <w:pStyle w:val="23"/>
              <w:jc w:val="center"/>
              <w:rPr>
                <w:rFonts w:ascii="Times New Roman UniToktom" w:hAnsi="Times New Roman UniToktom" w:cs="Times New Roman UniToktom"/>
                <w:sz w:val="24"/>
              </w:rPr>
            </w:pPr>
            <w:r w:rsidRPr="00FC3B37">
              <w:rPr>
                <w:rFonts w:ascii="Times New Roman UniToktom" w:hAnsi="Times New Roman UniToktom" w:cs="Times New Roman UniToktom"/>
                <w:sz w:val="24"/>
              </w:rPr>
              <w:t>0,0</w:t>
            </w:r>
          </w:p>
        </w:tc>
        <w:tc>
          <w:tcPr>
            <w:tcW w:w="3828" w:type="dxa"/>
            <w:tcBorders>
              <w:top w:val="nil"/>
              <w:left w:val="nil"/>
              <w:bottom w:val="single" w:sz="12" w:space="0" w:color="auto"/>
              <w:right w:val="nil"/>
            </w:tcBorders>
          </w:tcPr>
          <w:p w:rsidR="00FC3B37" w:rsidRPr="00FC3B37" w:rsidRDefault="00FC3B37" w:rsidP="006D1408">
            <w:pPr>
              <w:pStyle w:val="23"/>
              <w:rPr>
                <w:rFonts w:ascii="Times New Roman UniToktom" w:hAnsi="Times New Roman UniToktom" w:cs="Times New Roman UniToktom"/>
                <w:i/>
                <w:sz w:val="24"/>
              </w:rPr>
            </w:pPr>
            <w:r w:rsidRPr="00FC3B37">
              <w:rPr>
                <w:rFonts w:ascii="Times New Roman UniToktom" w:hAnsi="Times New Roman UniToktom" w:cs="Times New Roman UniToktom"/>
                <w:i/>
                <w:sz w:val="24"/>
              </w:rPr>
              <w:t>Совместные предприятия</w:t>
            </w:r>
          </w:p>
        </w:tc>
      </w:tr>
    </w:tbl>
    <w:p w:rsidR="007903FD" w:rsidRPr="00FC3B37" w:rsidRDefault="007903FD" w:rsidP="007903FD"/>
    <w:p w:rsidR="00F8124E" w:rsidRPr="00FC3B37" w:rsidRDefault="00F8124E" w:rsidP="003C123A">
      <w:pPr>
        <w:pStyle w:val="12"/>
        <w:rPr>
          <w:lang w:val="ky-KG"/>
        </w:rPr>
      </w:pPr>
    </w:p>
    <w:p w:rsidR="00F8124E" w:rsidRPr="00FC3B37" w:rsidRDefault="00F8124E" w:rsidP="003C123A">
      <w:pPr>
        <w:pStyle w:val="12"/>
        <w:rPr>
          <w:lang w:val="ky-KG"/>
        </w:rPr>
      </w:pPr>
    </w:p>
    <w:tbl>
      <w:tblPr>
        <w:tblW w:w="7371" w:type="dxa"/>
        <w:tblInd w:w="392" w:type="dxa"/>
        <w:tblLayout w:type="fixed"/>
        <w:tblLook w:val="0000" w:firstRow="0" w:lastRow="0" w:firstColumn="0" w:lastColumn="0" w:noHBand="0" w:noVBand="0"/>
      </w:tblPr>
      <w:tblGrid>
        <w:gridCol w:w="7371"/>
      </w:tblGrid>
      <w:tr w:rsidR="003C123A" w:rsidRPr="00FC3B37" w:rsidTr="00BC6B89">
        <w:tc>
          <w:tcPr>
            <w:tcW w:w="7371" w:type="dxa"/>
          </w:tcPr>
          <w:p w:rsidR="003C123A" w:rsidRPr="00FC3B37" w:rsidRDefault="003C123A" w:rsidP="00B30D67">
            <w:pPr>
              <w:pStyle w:val="a5"/>
              <w:jc w:val="left"/>
              <w:rPr>
                <w:i/>
              </w:rPr>
            </w:pPr>
            <w:r w:rsidRPr="00FC3B37">
              <w:t>*</w:t>
            </w:r>
            <w:r w:rsidR="00020F63" w:rsidRPr="00FC3B37">
              <w:rPr>
                <w:lang w:val="ky-KG"/>
              </w:rPr>
              <w:t xml:space="preserve"> Энергетиканы кошкондо / </w:t>
            </w:r>
            <w:r w:rsidRPr="00FC3B37">
              <w:rPr>
                <w:i/>
              </w:rPr>
              <w:t>Объем с расчетом энергетики</w:t>
            </w:r>
          </w:p>
          <w:p w:rsidR="003C123A" w:rsidRPr="00FC3B37" w:rsidRDefault="003C123A" w:rsidP="003C123A">
            <w:pPr>
              <w:pStyle w:val="a5"/>
              <w:jc w:val="left"/>
              <w:rPr>
                <w:sz w:val="24"/>
                <w:szCs w:val="24"/>
                <w:lang w:val="ky-KG"/>
              </w:rPr>
            </w:pPr>
            <w:r w:rsidRPr="00FC3B37">
              <w:t xml:space="preserve">** </w:t>
            </w:r>
            <w:r w:rsidR="00020F63" w:rsidRPr="00FC3B37">
              <w:rPr>
                <w:lang w:val="ky-KG"/>
              </w:rPr>
              <w:t xml:space="preserve">Энергетиканы </w:t>
            </w:r>
            <w:r w:rsidR="00237058" w:rsidRPr="00FC3B37">
              <w:rPr>
                <w:lang w:val="ky-KG"/>
              </w:rPr>
              <w:t xml:space="preserve"> </w:t>
            </w:r>
            <w:r w:rsidR="00020F63" w:rsidRPr="00FC3B37">
              <w:rPr>
                <w:lang w:val="ky-KG"/>
              </w:rPr>
              <w:t xml:space="preserve">кошпогондо / </w:t>
            </w:r>
            <w:r w:rsidRPr="00FC3B37">
              <w:rPr>
                <w:i/>
              </w:rPr>
              <w:t>Объем без расчета энергетики</w:t>
            </w:r>
            <w:r w:rsidRPr="00FC3B37">
              <w:rPr>
                <w:b/>
                <w:i/>
                <w:szCs w:val="24"/>
                <w:lang w:val="ky-KG"/>
              </w:rPr>
              <w:t>.</w:t>
            </w:r>
          </w:p>
        </w:tc>
      </w:tr>
    </w:tbl>
    <w:p w:rsidR="009550C4" w:rsidRPr="00FC3B37" w:rsidRDefault="004E6551" w:rsidP="009550C4">
      <w:pPr>
        <w:pStyle w:val="24"/>
        <w:jc w:val="both"/>
        <w:rPr>
          <w:b/>
          <w:sz w:val="10"/>
          <w:szCs w:val="10"/>
          <w:lang w:val="ky-KG"/>
        </w:rPr>
      </w:pPr>
      <w:r w:rsidRPr="00FC3B37">
        <w:rPr>
          <w:b/>
          <w:sz w:val="10"/>
          <w:szCs w:val="10"/>
          <w:lang w:val="ky-KG"/>
        </w:rPr>
        <w:br w:type="page"/>
      </w:r>
    </w:p>
    <w:p w:rsidR="00A44040" w:rsidRPr="008D10D9" w:rsidRDefault="00A44040" w:rsidP="009550C4">
      <w:pPr>
        <w:pStyle w:val="24"/>
        <w:jc w:val="both"/>
        <w:rPr>
          <w:b/>
          <w:sz w:val="10"/>
          <w:szCs w:val="10"/>
          <w:highlight w:val="yellow"/>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1"/>
        <w:gridCol w:w="6937"/>
      </w:tblGrid>
      <w:tr w:rsidR="00AA0ED9" w:rsidTr="00215B92">
        <w:tc>
          <w:tcPr>
            <w:tcW w:w="7751" w:type="dxa"/>
            <w:tcBorders>
              <w:top w:val="nil"/>
              <w:left w:val="nil"/>
              <w:bottom w:val="nil"/>
              <w:right w:val="nil"/>
            </w:tcBorders>
          </w:tcPr>
          <w:p w:rsidR="00AA0ED9" w:rsidRDefault="00AA0ED9" w:rsidP="00215B92">
            <w:pPr>
              <w:pStyle w:val="24"/>
              <w:jc w:val="center"/>
              <w:rPr>
                <w:rFonts w:ascii="Times New Roman UniToktom" w:hAnsi="Times New Roman UniToktom" w:cs="Times New Roman UniToktom"/>
              </w:rPr>
            </w:pPr>
            <w:r>
              <w:rPr>
                <w:rFonts w:ascii="Times New Roman UniToktom" w:hAnsi="Times New Roman UniToktom" w:cs="Times New Roman UniToktom"/>
                <w:b/>
                <w:sz w:val="24"/>
                <w:lang w:val="en-US"/>
              </w:rPr>
              <w:t>I</w:t>
            </w:r>
            <w:r>
              <w:rPr>
                <w:rFonts w:ascii="Times New Roman UniToktom" w:hAnsi="Times New Roman UniToktom" w:cs="Times New Roman UniToktom"/>
                <w:b/>
                <w:sz w:val="24"/>
                <w:lang w:val="ky-KG"/>
              </w:rPr>
              <w:t xml:space="preserve">.Б.а: </w:t>
            </w:r>
            <w:r>
              <w:rPr>
                <w:rFonts w:ascii="Times New Roman UniToktom" w:hAnsi="Times New Roman UniToktom" w:cs="Times New Roman UniToktom"/>
                <w:b/>
                <w:sz w:val="24"/>
              </w:rPr>
              <w:t>Таблица: Айыл чарбасынын негизги азыктары</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i/>
                <w:sz w:val="24"/>
                <w:szCs w:val="24"/>
              </w:rPr>
              <w:t xml:space="preserve"> (тонна)</w:t>
            </w:r>
          </w:p>
        </w:tc>
        <w:tc>
          <w:tcPr>
            <w:tcW w:w="6937" w:type="dxa"/>
            <w:tcBorders>
              <w:top w:val="nil"/>
              <w:left w:val="nil"/>
              <w:bottom w:val="nil"/>
              <w:right w:val="nil"/>
            </w:tcBorders>
          </w:tcPr>
          <w:p w:rsidR="00AA0ED9" w:rsidRPr="00234140" w:rsidRDefault="00AA0ED9" w:rsidP="00215B92">
            <w:pPr>
              <w:pStyle w:val="24"/>
              <w:rPr>
                <w:rFonts w:ascii="Times New Roman UniToktom" w:hAnsi="Times New Roman UniToktom" w:cs="Times New Roman UniToktom"/>
                <w:i/>
              </w:rPr>
            </w:pPr>
            <w:r w:rsidRPr="00234140">
              <w:rPr>
                <w:rFonts w:ascii="Times New Roman UniToktom" w:hAnsi="Times New Roman UniToktom" w:cs="Times New Roman UniToktom"/>
                <w:b/>
                <w:i/>
                <w:sz w:val="24"/>
              </w:rPr>
              <w:t>Таблица I.Б.а</w:t>
            </w:r>
            <w:r>
              <w:rPr>
                <w:rFonts w:ascii="Times New Roman UniToktom" w:hAnsi="Times New Roman UniToktom" w:cs="Times New Roman UniToktom"/>
                <w:b/>
                <w:i/>
                <w:sz w:val="24"/>
              </w:rPr>
              <w:t xml:space="preserve">: Продукция сельского хозяйства     </w:t>
            </w:r>
            <w:r w:rsidRPr="00234140">
              <w:rPr>
                <w:rFonts w:ascii="Times New Roman UniToktom" w:hAnsi="Times New Roman UniToktom" w:cs="Times New Roman UniToktom"/>
                <w:b/>
                <w:i/>
                <w:sz w:val="24"/>
                <w:lang w:val="ky-KG"/>
              </w:rPr>
              <w:t xml:space="preserve">  </w:t>
            </w:r>
            <w:r w:rsidRPr="00234140">
              <w:rPr>
                <w:rFonts w:ascii="Times New Roman UniToktom" w:hAnsi="Times New Roman UniToktom" w:cs="Times New Roman UniToktom"/>
                <w:i/>
                <w:sz w:val="24"/>
                <w:szCs w:val="24"/>
              </w:rPr>
              <w:t>(тонн)</w:t>
            </w:r>
          </w:p>
        </w:tc>
      </w:tr>
    </w:tbl>
    <w:p w:rsidR="00AA0ED9" w:rsidRDefault="00AA0ED9" w:rsidP="00AA0ED9">
      <w:pPr>
        <w:rPr>
          <w:rFonts w:ascii="Times New Roman UniToktom" w:hAnsi="Times New Roman UniToktom" w:cs="Times New Roman UniToktom"/>
          <w:sz w:val="10"/>
          <w:szCs w:val="10"/>
        </w:rPr>
      </w:pPr>
    </w:p>
    <w:p w:rsidR="00AA0ED9" w:rsidRDefault="00AA0ED9" w:rsidP="00AA0ED9">
      <w:pPr>
        <w:rPr>
          <w:rFonts w:ascii="Times New Roman UniToktom" w:hAnsi="Times New Roman UniToktom" w:cs="Times New Roman UniToktom"/>
          <w:sz w:val="4"/>
          <w:szCs w:val="4"/>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684"/>
        <w:gridCol w:w="1860"/>
        <w:gridCol w:w="1514"/>
        <w:gridCol w:w="1888"/>
        <w:gridCol w:w="1843"/>
        <w:gridCol w:w="76"/>
        <w:gridCol w:w="3326"/>
      </w:tblGrid>
      <w:tr w:rsidR="00AA0ED9" w:rsidTr="00215B92">
        <w:trPr>
          <w:cantSplit/>
          <w:tblHeader/>
        </w:trPr>
        <w:tc>
          <w:tcPr>
            <w:tcW w:w="3261" w:type="dxa"/>
            <w:vMerge w:val="restart"/>
            <w:tcBorders>
              <w:top w:val="single" w:sz="12" w:space="0" w:color="auto"/>
              <w:left w:val="nil"/>
              <w:bottom w:val="single" w:sz="12" w:space="0" w:color="auto"/>
              <w:right w:val="nil"/>
            </w:tcBorders>
            <w:vAlign w:val="center"/>
          </w:tcPr>
          <w:p w:rsidR="00AA0ED9" w:rsidRDefault="00AA0ED9" w:rsidP="00215B92">
            <w:pPr>
              <w:pStyle w:val="24"/>
              <w:jc w:val="center"/>
              <w:rPr>
                <w:rFonts w:ascii="Times New Roman UniToktom" w:hAnsi="Times New Roman UniToktom" w:cs="Times New Roman UniToktom"/>
                <w:b/>
              </w:rPr>
            </w:pPr>
          </w:p>
        </w:tc>
        <w:tc>
          <w:tcPr>
            <w:tcW w:w="3544" w:type="dxa"/>
            <w:gridSpan w:val="2"/>
            <w:tcBorders>
              <w:top w:val="single" w:sz="12" w:space="0" w:color="auto"/>
              <w:left w:val="nil"/>
              <w:bottom w:val="single" w:sz="12" w:space="0" w:color="auto"/>
              <w:right w:val="nil"/>
            </w:tcBorders>
            <w:vAlign w:val="center"/>
          </w:tcPr>
          <w:p w:rsidR="00AA0ED9" w:rsidRPr="00C857C0" w:rsidRDefault="00AA0ED9" w:rsidP="00215B92">
            <w:pPr>
              <w:pStyle w:val="24"/>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2019</w:t>
            </w:r>
          </w:p>
        </w:tc>
        <w:tc>
          <w:tcPr>
            <w:tcW w:w="3402" w:type="dxa"/>
            <w:gridSpan w:val="2"/>
            <w:tcBorders>
              <w:top w:val="single" w:sz="12" w:space="0" w:color="auto"/>
              <w:left w:val="nil"/>
              <w:bottom w:val="single" w:sz="12" w:space="0" w:color="auto"/>
              <w:right w:val="nil"/>
            </w:tcBorders>
            <w:vAlign w:val="center"/>
          </w:tcPr>
          <w:p w:rsidR="00AA0ED9" w:rsidRPr="00C857C0" w:rsidRDefault="00AA0ED9" w:rsidP="00215B92">
            <w:pPr>
              <w:pStyle w:val="24"/>
              <w:jc w:val="center"/>
              <w:rPr>
                <w:rFonts w:ascii="Times New Roman UniToktom" w:hAnsi="Times New Roman UniToktom" w:cs="Times New Roman UniToktom"/>
                <w:b/>
                <w:lang w:val="ky-KG"/>
              </w:rPr>
            </w:pPr>
            <w:r>
              <w:rPr>
                <w:rFonts w:ascii="Times New Roman UniToktom" w:hAnsi="Times New Roman UniToktom" w:cs="Times New Roman UniToktom"/>
                <w:b/>
                <w:lang w:val="ky-KG"/>
              </w:rPr>
              <w:t>2020</w:t>
            </w:r>
          </w:p>
        </w:tc>
        <w:tc>
          <w:tcPr>
            <w:tcW w:w="1919" w:type="dxa"/>
            <w:gridSpan w:val="2"/>
            <w:vMerge w:val="restart"/>
            <w:tcBorders>
              <w:top w:val="single" w:sz="12" w:space="0" w:color="auto"/>
              <w:left w:val="nil"/>
              <w:right w:val="nil"/>
            </w:tcBorders>
            <w:vAlign w:val="center"/>
          </w:tcPr>
          <w:p w:rsidR="00AA0ED9" w:rsidRDefault="00AA0ED9" w:rsidP="00215B92">
            <w:pPr>
              <w:pStyle w:val="24"/>
              <w:jc w:val="center"/>
              <w:rPr>
                <w:rFonts w:ascii="Times New Roman UniToktom" w:hAnsi="Times New Roman UniToktom" w:cs="Times New Roman UniToktom"/>
              </w:rPr>
            </w:pPr>
            <w:r>
              <w:rPr>
                <w:rFonts w:ascii="Times New Roman UniToktom" w:hAnsi="Times New Roman UniToktom" w:cs="Times New Roman UniToktom"/>
              </w:rPr>
              <w:t>20</w:t>
            </w:r>
            <w:r>
              <w:rPr>
                <w:rFonts w:ascii="Times New Roman UniToktom" w:hAnsi="Times New Roman UniToktom" w:cs="Times New Roman UniToktom"/>
                <w:lang w:val="ky-KG"/>
              </w:rPr>
              <w:t>20</w:t>
            </w:r>
            <w:r>
              <w:rPr>
                <w:rFonts w:ascii="Times New Roman UniToktom" w:hAnsi="Times New Roman UniToktom" w:cs="Times New Roman UniToktom"/>
              </w:rPr>
              <w:t>ж.</w:t>
            </w:r>
          </w:p>
          <w:p w:rsidR="00AA0ED9" w:rsidRDefault="00AA0ED9" w:rsidP="00215B92">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 xml:space="preserve"> 201</w:t>
            </w:r>
            <w:r>
              <w:rPr>
                <w:rFonts w:ascii="Times New Roman UniToktom" w:hAnsi="Times New Roman UniToktom" w:cs="Times New Roman UniToktom"/>
                <w:lang w:val="ky-KG"/>
              </w:rPr>
              <w:t>9-</w:t>
            </w:r>
            <w:r>
              <w:rPr>
                <w:rFonts w:ascii="Times New Roman UniToktom" w:hAnsi="Times New Roman UniToktom" w:cs="Times New Roman UniToktom"/>
              </w:rPr>
              <w:t>жылга</w:t>
            </w:r>
          </w:p>
          <w:p w:rsidR="00AA0ED9" w:rsidRDefault="00AA0ED9" w:rsidP="00215B92">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 xml:space="preserve"> % менен /</w:t>
            </w:r>
          </w:p>
          <w:p w:rsidR="00AA0ED9" w:rsidRPr="00C239B8" w:rsidRDefault="00AA0ED9" w:rsidP="00215B92">
            <w:pPr>
              <w:pStyle w:val="24"/>
              <w:jc w:val="center"/>
              <w:rPr>
                <w:rFonts w:ascii="Times New Roman UniToktom" w:hAnsi="Times New Roman UniToktom" w:cs="Times New Roman UniToktom"/>
                <w:i/>
              </w:rPr>
            </w:pPr>
            <w:r w:rsidRPr="00C239B8">
              <w:rPr>
                <w:rFonts w:ascii="Times New Roman UniToktom" w:hAnsi="Times New Roman UniToktom" w:cs="Times New Roman UniToktom"/>
                <w:i/>
              </w:rPr>
              <w:t>20</w:t>
            </w:r>
            <w:r>
              <w:rPr>
                <w:rFonts w:ascii="Times New Roman UniToktom" w:hAnsi="Times New Roman UniToktom" w:cs="Times New Roman UniToktom"/>
                <w:i/>
                <w:lang w:val="ky-KG"/>
              </w:rPr>
              <w:t>20</w:t>
            </w:r>
            <w:r w:rsidRPr="00C239B8">
              <w:rPr>
                <w:rFonts w:ascii="Times New Roman UniToktom" w:hAnsi="Times New Roman UniToktom" w:cs="Times New Roman UniToktom"/>
                <w:i/>
              </w:rPr>
              <w:t>г.</w:t>
            </w:r>
          </w:p>
          <w:p w:rsidR="00AA0ED9" w:rsidRDefault="00AA0ED9" w:rsidP="00215B92">
            <w:pPr>
              <w:pStyle w:val="24"/>
              <w:jc w:val="center"/>
              <w:rPr>
                <w:rFonts w:ascii="Times New Roman UniToktom" w:hAnsi="Times New Roman UniToktom" w:cs="Times New Roman UniToktom"/>
              </w:rPr>
            </w:pPr>
            <w:r w:rsidRPr="00C239B8">
              <w:rPr>
                <w:rFonts w:ascii="Times New Roman UniToktom" w:hAnsi="Times New Roman UniToktom" w:cs="Times New Roman UniToktom"/>
                <w:i/>
                <w:lang w:val="ky-KG"/>
              </w:rPr>
              <w:t>в</w:t>
            </w:r>
            <w:r w:rsidRPr="00C239B8">
              <w:rPr>
                <w:rFonts w:ascii="Times New Roman UniToktom" w:hAnsi="Times New Roman UniToktom" w:cs="Times New Roman UniToktom"/>
                <w:i/>
              </w:rPr>
              <w:t xml:space="preserve"> % к 201</w:t>
            </w:r>
            <w:r>
              <w:rPr>
                <w:rFonts w:ascii="Times New Roman UniToktom" w:hAnsi="Times New Roman UniToktom" w:cs="Times New Roman UniToktom"/>
                <w:i/>
                <w:lang w:val="ky-KG"/>
              </w:rPr>
              <w:t>9</w:t>
            </w:r>
            <w:r w:rsidRPr="00C239B8">
              <w:rPr>
                <w:rFonts w:ascii="Times New Roman UniToktom" w:hAnsi="Times New Roman UniToktom" w:cs="Times New Roman UniToktom"/>
                <w:i/>
              </w:rPr>
              <w:t>г.</w:t>
            </w:r>
          </w:p>
        </w:tc>
        <w:tc>
          <w:tcPr>
            <w:tcW w:w="3326" w:type="dxa"/>
            <w:vMerge w:val="restart"/>
            <w:tcBorders>
              <w:top w:val="single" w:sz="12" w:space="0" w:color="auto"/>
              <w:left w:val="nil"/>
              <w:right w:val="nil"/>
            </w:tcBorders>
            <w:vAlign w:val="center"/>
          </w:tcPr>
          <w:p w:rsidR="00AA0ED9" w:rsidRDefault="00AA0ED9" w:rsidP="00215B92">
            <w:pPr>
              <w:pStyle w:val="24"/>
              <w:jc w:val="center"/>
              <w:rPr>
                <w:rFonts w:ascii="Times New Roman UniToktom" w:hAnsi="Times New Roman UniToktom" w:cs="Times New Roman UniToktom"/>
              </w:rPr>
            </w:pPr>
          </w:p>
        </w:tc>
      </w:tr>
      <w:tr w:rsidR="00AA0ED9" w:rsidTr="00215B92">
        <w:trPr>
          <w:cantSplit/>
          <w:tblHeader/>
        </w:trPr>
        <w:tc>
          <w:tcPr>
            <w:tcW w:w="3261" w:type="dxa"/>
            <w:vMerge/>
            <w:tcBorders>
              <w:top w:val="single" w:sz="12" w:space="0" w:color="auto"/>
              <w:left w:val="nil"/>
              <w:bottom w:val="single" w:sz="12" w:space="0" w:color="auto"/>
              <w:right w:val="nil"/>
            </w:tcBorders>
            <w:vAlign w:val="center"/>
          </w:tcPr>
          <w:p w:rsidR="00AA0ED9" w:rsidRDefault="00AA0ED9" w:rsidP="00215B92">
            <w:pPr>
              <w:pStyle w:val="24"/>
              <w:jc w:val="center"/>
              <w:rPr>
                <w:rFonts w:ascii="Times New Roman UniToktom" w:hAnsi="Times New Roman UniToktom" w:cs="Times New Roman UniToktom"/>
                <w:b/>
              </w:rPr>
            </w:pPr>
          </w:p>
        </w:tc>
        <w:tc>
          <w:tcPr>
            <w:tcW w:w="1684" w:type="dxa"/>
            <w:tcBorders>
              <w:top w:val="single" w:sz="12" w:space="0" w:color="auto"/>
              <w:left w:val="nil"/>
              <w:bottom w:val="single" w:sz="12" w:space="0" w:color="auto"/>
              <w:right w:val="nil"/>
            </w:tcBorders>
            <w:vAlign w:val="center"/>
          </w:tcPr>
          <w:p w:rsidR="00AA0ED9" w:rsidRDefault="00AA0ED9" w:rsidP="00215B92">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Кул</w:t>
            </w:r>
            <w:r>
              <w:rPr>
                <w:rFonts w:ascii="Times New Roman UniToktom" w:hAnsi="Times New Roman UniToktom" w:cs="Times New Roman UniToktom"/>
              </w:rPr>
              <w:t>жа</w:t>
            </w:r>
            <w:r w:rsidRPr="00111494">
              <w:rPr>
                <w:rFonts w:ascii="Times New Roman UniToktom" w:hAnsi="Times New Roman UniToktom" w:cs="Times New Roman UniToktom"/>
              </w:rPr>
              <w:t xml:space="preserve"> айы-</w:t>
            </w:r>
            <w:r>
              <w:rPr>
                <w:rFonts w:ascii="Times New Roman UniToktom" w:hAnsi="Times New Roman UniToktom" w:cs="Times New Roman UniToktom"/>
              </w:rPr>
              <w:t xml:space="preserve">теке </w:t>
            </w:r>
            <w:r w:rsidRPr="00111494">
              <w:rPr>
                <w:rFonts w:ascii="Times New Roman UniToktom" w:hAnsi="Times New Roman UniToktom" w:cs="Times New Roman UniToktom"/>
              </w:rPr>
              <w:t>ай</w:t>
            </w:r>
            <w:r>
              <w:rPr>
                <w:rFonts w:ascii="Times New Roman UniToktom" w:hAnsi="Times New Roman UniToktom" w:cs="Times New Roman UniToktom"/>
                <w:lang w:val="ky-KG"/>
              </w:rPr>
              <w:t>лары</w:t>
            </w:r>
          </w:p>
          <w:p w:rsidR="00AA0ED9" w:rsidRPr="00F05D24" w:rsidRDefault="00AA0ED9" w:rsidP="00215B92">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июнь-июль</w:t>
            </w:r>
          </w:p>
        </w:tc>
        <w:tc>
          <w:tcPr>
            <w:tcW w:w="1860" w:type="dxa"/>
            <w:tcBorders>
              <w:top w:val="single" w:sz="12" w:space="0" w:color="auto"/>
              <w:left w:val="nil"/>
              <w:bottom w:val="single" w:sz="12" w:space="0" w:color="auto"/>
              <w:right w:val="nil"/>
            </w:tcBorders>
            <w:vAlign w:val="center"/>
          </w:tcPr>
          <w:p w:rsidR="00AA0ED9" w:rsidRPr="00111494" w:rsidRDefault="00AA0ED9" w:rsidP="00215B92">
            <w:pPr>
              <w:pStyle w:val="24"/>
              <w:jc w:val="center"/>
              <w:rPr>
                <w:rFonts w:ascii="Times New Roman UniToktom" w:hAnsi="Times New Roman UniToktom" w:cs="Times New Roman UniToktom"/>
              </w:rPr>
            </w:pPr>
            <w:r w:rsidRPr="00111494">
              <w:rPr>
                <w:rFonts w:ascii="Times New Roman UniToktom" w:hAnsi="Times New Roman UniToktom" w:cs="Times New Roman UniToktom"/>
              </w:rPr>
              <w:t>т</w:t>
            </w:r>
            <w:r>
              <w:rPr>
                <w:rFonts w:ascii="Times New Roman UniToktom" w:hAnsi="Times New Roman UniToktom" w:cs="Times New Roman UniToktom"/>
              </w:rPr>
              <w:t>ү</w:t>
            </w:r>
            <w:r w:rsidRPr="00111494">
              <w:rPr>
                <w:rFonts w:ascii="Times New Roman UniToktom" w:hAnsi="Times New Roman UniToktom" w:cs="Times New Roman UniToktom"/>
              </w:rPr>
              <w:t>ш</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мд</w:t>
            </w:r>
            <w:r w:rsidRPr="00111494">
              <w:rPr>
                <w:rFonts w:ascii="Times New Roman UniToktom" w:hAnsi="Times New Roman UniToktom" w:cs="Times New Roman UniToktom"/>
                <w:lang w:val="ky-KG"/>
              </w:rPr>
              <w:t>үү</w:t>
            </w:r>
            <w:r w:rsidRPr="00111494">
              <w:rPr>
                <w:rFonts w:ascii="Times New Roman UniToktom" w:hAnsi="Times New Roman UniToktom" w:cs="Times New Roman UniToktom"/>
              </w:rPr>
              <w:t>л</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 xml:space="preserve">к, ц/га </w:t>
            </w:r>
          </w:p>
          <w:p w:rsidR="00AA0ED9" w:rsidRPr="00F05D24" w:rsidRDefault="00AA0ED9" w:rsidP="00215B92">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урожайность, ц/га</w:t>
            </w:r>
          </w:p>
        </w:tc>
        <w:tc>
          <w:tcPr>
            <w:tcW w:w="1514" w:type="dxa"/>
            <w:tcBorders>
              <w:top w:val="single" w:sz="12" w:space="0" w:color="auto"/>
              <w:left w:val="nil"/>
              <w:bottom w:val="single" w:sz="12" w:space="0" w:color="auto"/>
              <w:right w:val="nil"/>
            </w:tcBorders>
            <w:vAlign w:val="center"/>
          </w:tcPr>
          <w:p w:rsidR="00AA0ED9" w:rsidRPr="00111494" w:rsidRDefault="00AA0ED9" w:rsidP="00215B92">
            <w:pPr>
              <w:pStyle w:val="24"/>
              <w:jc w:val="center"/>
              <w:rPr>
                <w:rFonts w:ascii="Times New Roman UniToktom" w:hAnsi="Times New Roman UniToktom" w:cs="Times New Roman UniToktom"/>
              </w:rPr>
            </w:pPr>
            <w:r>
              <w:rPr>
                <w:rFonts w:ascii="Times New Roman UniToktom" w:hAnsi="Times New Roman UniToktom" w:cs="Times New Roman UniToktom"/>
              </w:rPr>
              <w:t>Кулжа</w:t>
            </w:r>
            <w:r w:rsidRPr="00111494">
              <w:rPr>
                <w:rFonts w:ascii="Times New Roman UniToktom" w:hAnsi="Times New Roman UniToktom" w:cs="Times New Roman UniToktom"/>
              </w:rPr>
              <w:t xml:space="preserve"> айы-</w:t>
            </w:r>
            <w:r>
              <w:rPr>
                <w:rFonts w:ascii="Times New Roman UniToktom" w:hAnsi="Times New Roman UniToktom" w:cs="Times New Roman UniToktom"/>
              </w:rPr>
              <w:t xml:space="preserve">теке </w:t>
            </w:r>
            <w:r w:rsidRPr="00111494">
              <w:rPr>
                <w:rFonts w:ascii="Times New Roman UniToktom" w:hAnsi="Times New Roman UniToktom" w:cs="Times New Roman UniToktom"/>
              </w:rPr>
              <w:t>ай</w:t>
            </w:r>
            <w:r>
              <w:rPr>
                <w:rFonts w:ascii="Times New Roman UniToktom" w:hAnsi="Times New Roman UniToktom" w:cs="Times New Roman UniToktom"/>
                <w:lang w:val="ky-KG"/>
              </w:rPr>
              <w:t>лары</w:t>
            </w:r>
            <w:r w:rsidRPr="00111494">
              <w:rPr>
                <w:rFonts w:ascii="Times New Roman UniToktom" w:hAnsi="Times New Roman UniToktom" w:cs="Times New Roman UniToktom"/>
              </w:rPr>
              <w:t xml:space="preserve">  </w:t>
            </w:r>
          </w:p>
          <w:p w:rsidR="00AA0ED9" w:rsidRPr="00F05D24" w:rsidRDefault="00AA0ED9" w:rsidP="00215B92">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июнь-июль</w:t>
            </w:r>
          </w:p>
        </w:tc>
        <w:tc>
          <w:tcPr>
            <w:tcW w:w="1888" w:type="dxa"/>
            <w:tcBorders>
              <w:top w:val="single" w:sz="12" w:space="0" w:color="auto"/>
              <w:left w:val="nil"/>
              <w:bottom w:val="single" w:sz="12" w:space="0" w:color="auto"/>
              <w:right w:val="nil"/>
            </w:tcBorders>
            <w:vAlign w:val="center"/>
          </w:tcPr>
          <w:p w:rsidR="00AA0ED9" w:rsidRPr="00111494" w:rsidRDefault="00AA0ED9" w:rsidP="00215B92">
            <w:pPr>
              <w:pStyle w:val="24"/>
              <w:jc w:val="center"/>
              <w:rPr>
                <w:rFonts w:ascii="Times New Roman UniToktom" w:hAnsi="Times New Roman UniToktom" w:cs="Times New Roman UniToktom"/>
              </w:rPr>
            </w:pPr>
            <w:r w:rsidRPr="00111494">
              <w:rPr>
                <w:rFonts w:ascii="Times New Roman UniToktom" w:hAnsi="Times New Roman UniToktom" w:cs="Times New Roman UniToktom"/>
              </w:rPr>
              <w:t>т</w:t>
            </w:r>
            <w:r>
              <w:rPr>
                <w:rFonts w:ascii="Times New Roman UniToktom" w:hAnsi="Times New Roman UniToktom" w:cs="Times New Roman UniToktom"/>
              </w:rPr>
              <w:t>ү</w:t>
            </w:r>
            <w:r w:rsidRPr="00111494">
              <w:rPr>
                <w:rFonts w:ascii="Times New Roman UniToktom" w:hAnsi="Times New Roman UniToktom" w:cs="Times New Roman UniToktom"/>
              </w:rPr>
              <w:t>ш</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мд</w:t>
            </w:r>
            <w:r w:rsidRPr="00111494">
              <w:rPr>
                <w:rFonts w:ascii="Times New Roman UniToktom" w:hAnsi="Times New Roman UniToktom" w:cs="Times New Roman UniToktom"/>
                <w:lang w:val="ky-KG"/>
              </w:rPr>
              <w:t>үү</w:t>
            </w:r>
            <w:r w:rsidRPr="00111494">
              <w:rPr>
                <w:rFonts w:ascii="Times New Roman UniToktom" w:hAnsi="Times New Roman UniToktom" w:cs="Times New Roman UniToktom"/>
              </w:rPr>
              <w:t>л</w:t>
            </w:r>
            <w:r w:rsidRPr="00111494">
              <w:rPr>
                <w:rFonts w:ascii="Times New Roman UniToktom" w:hAnsi="Times New Roman UniToktom" w:cs="Times New Roman UniToktom"/>
                <w:lang w:val="ky-KG"/>
              </w:rPr>
              <w:t>ү</w:t>
            </w:r>
            <w:r w:rsidRPr="00111494">
              <w:rPr>
                <w:rFonts w:ascii="Times New Roman UniToktom" w:hAnsi="Times New Roman UniToktom" w:cs="Times New Roman UniToktom"/>
              </w:rPr>
              <w:t xml:space="preserve">к, ц/га </w:t>
            </w:r>
          </w:p>
          <w:p w:rsidR="00AA0ED9" w:rsidRPr="00F05D24" w:rsidRDefault="00AA0ED9" w:rsidP="00215B92">
            <w:pPr>
              <w:pStyle w:val="24"/>
              <w:jc w:val="center"/>
              <w:rPr>
                <w:rFonts w:ascii="Times New Roman UniToktom" w:hAnsi="Times New Roman UniToktom" w:cs="Times New Roman UniToktom"/>
                <w:i/>
              </w:rPr>
            </w:pPr>
            <w:r w:rsidRPr="00F05D24">
              <w:rPr>
                <w:rFonts w:ascii="Times New Roman UniToktom" w:hAnsi="Times New Roman UniToktom" w:cs="Times New Roman UniToktom"/>
                <w:i/>
              </w:rPr>
              <w:t>урожайность, ц/га</w:t>
            </w:r>
          </w:p>
        </w:tc>
        <w:tc>
          <w:tcPr>
            <w:tcW w:w="1919" w:type="dxa"/>
            <w:gridSpan w:val="2"/>
            <w:vMerge/>
            <w:tcBorders>
              <w:left w:val="nil"/>
              <w:bottom w:val="single" w:sz="12" w:space="0" w:color="auto"/>
              <w:right w:val="nil"/>
            </w:tcBorders>
          </w:tcPr>
          <w:p w:rsidR="00AA0ED9" w:rsidRDefault="00AA0ED9" w:rsidP="00215B92">
            <w:pPr>
              <w:pStyle w:val="24"/>
              <w:jc w:val="center"/>
              <w:rPr>
                <w:rFonts w:ascii="Times New Roman UniToktom" w:hAnsi="Times New Roman UniToktom" w:cs="Times New Roman UniToktom"/>
              </w:rPr>
            </w:pPr>
          </w:p>
        </w:tc>
        <w:tc>
          <w:tcPr>
            <w:tcW w:w="3326" w:type="dxa"/>
            <w:vMerge/>
            <w:tcBorders>
              <w:left w:val="nil"/>
              <w:bottom w:val="single" w:sz="12" w:space="0" w:color="auto"/>
              <w:right w:val="nil"/>
            </w:tcBorders>
            <w:vAlign w:val="center"/>
          </w:tcPr>
          <w:p w:rsidR="00AA0ED9" w:rsidRDefault="00AA0ED9" w:rsidP="00215B92">
            <w:pPr>
              <w:pStyle w:val="24"/>
              <w:jc w:val="center"/>
              <w:rPr>
                <w:rFonts w:ascii="Times New Roman UniToktom" w:hAnsi="Times New Roman UniToktom" w:cs="Times New Roman UniToktom"/>
                <w:b/>
              </w:rPr>
            </w:pPr>
          </w:p>
        </w:tc>
      </w:tr>
      <w:tr w:rsidR="00AA0ED9" w:rsidRPr="00111494" w:rsidTr="00215B92">
        <w:tc>
          <w:tcPr>
            <w:tcW w:w="3261" w:type="dxa"/>
            <w:tcBorders>
              <w:top w:val="single" w:sz="12" w:space="0" w:color="auto"/>
              <w:left w:val="nil"/>
              <w:bottom w:val="nil"/>
              <w:right w:val="nil"/>
            </w:tcBorders>
          </w:tcPr>
          <w:p w:rsidR="00AA0ED9" w:rsidRPr="00111494" w:rsidRDefault="00AA0ED9" w:rsidP="00215B92">
            <w:pPr>
              <w:rPr>
                <w:rFonts w:ascii="Times New Roman UniToktom" w:hAnsi="Times New Roman UniToktom" w:cs="Times New Roman UniToktom"/>
                <w:b/>
                <w:sz w:val="24"/>
                <w:szCs w:val="24"/>
              </w:rPr>
            </w:pPr>
            <w:r w:rsidRPr="00111494">
              <w:rPr>
                <w:rFonts w:ascii="Times New Roman UniToktom" w:hAnsi="Times New Roman UniToktom" w:cs="Times New Roman UniToktom"/>
                <w:b/>
                <w:sz w:val="24"/>
                <w:szCs w:val="24"/>
              </w:rPr>
              <w:t xml:space="preserve">Айыл чарба </w:t>
            </w:r>
            <w:r>
              <w:rPr>
                <w:rFonts w:ascii="Times New Roman UniToktom" w:hAnsi="Times New Roman UniToktom" w:cs="Times New Roman UniToktom"/>
                <w:b/>
                <w:sz w:val="24"/>
                <w:szCs w:val="24"/>
              </w:rPr>
              <w:t>ө</w:t>
            </w:r>
            <w:r w:rsidRPr="00111494">
              <w:rPr>
                <w:rFonts w:ascii="Times New Roman UniToktom" w:hAnsi="Times New Roman UniToktom" w:cs="Times New Roman UniToktom"/>
                <w:b/>
                <w:sz w:val="24"/>
                <w:szCs w:val="24"/>
              </w:rPr>
              <w:t>с</w:t>
            </w:r>
            <w:r>
              <w:rPr>
                <w:rFonts w:ascii="Times New Roman UniToktom" w:hAnsi="Times New Roman UniToktom" w:cs="Times New Roman UniToktom"/>
                <w:b/>
                <w:sz w:val="24"/>
                <w:szCs w:val="24"/>
              </w:rPr>
              <w:t>ү</w:t>
            </w:r>
            <w:r w:rsidRPr="00111494">
              <w:rPr>
                <w:rFonts w:ascii="Times New Roman UniToktom" w:hAnsi="Times New Roman UniToktom" w:cs="Times New Roman UniToktom"/>
                <w:b/>
                <w:sz w:val="24"/>
                <w:szCs w:val="24"/>
              </w:rPr>
              <w:t>мд</w:t>
            </w:r>
            <w:r>
              <w:rPr>
                <w:rFonts w:ascii="Times New Roman UniToktom" w:hAnsi="Times New Roman UniToktom" w:cs="Times New Roman UniToktom"/>
                <w:b/>
                <w:sz w:val="24"/>
                <w:szCs w:val="24"/>
              </w:rPr>
              <w:t>ү</w:t>
            </w:r>
            <w:r w:rsidRPr="00111494">
              <w:rPr>
                <w:rFonts w:ascii="Times New Roman UniToktom" w:hAnsi="Times New Roman UniToktom" w:cs="Times New Roman UniToktom"/>
                <w:b/>
                <w:sz w:val="24"/>
                <w:szCs w:val="24"/>
              </w:rPr>
              <w:t>кт</w:t>
            </w:r>
            <w:r>
              <w:rPr>
                <w:rFonts w:ascii="Times New Roman UniToktom" w:hAnsi="Times New Roman UniToktom" w:cs="Times New Roman UniToktom"/>
                <w:b/>
                <w:sz w:val="24"/>
                <w:szCs w:val="24"/>
              </w:rPr>
              <w:t>ө</w:t>
            </w:r>
            <w:r w:rsidRPr="00111494">
              <w:rPr>
                <w:rFonts w:ascii="Times New Roman UniToktom" w:hAnsi="Times New Roman UniToktom" w:cs="Times New Roman UniToktom"/>
                <w:b/>
                <w:sz w:val="24"/>
                <w:szCs w:val="24"/>
              </w:rPr>
              <w:t>р</w:t>
            </w:r>
            <w:r>
              <w:rPr>
                <w:rFonts w:ascii="Times New Roman UniToktom" w:hAnsi="Times New Roman UniToktom" w:cs="Times New Roman UniToktom"/>
                <w:b/>
                <w:sz w:val="24"/>
                <w:szCs w:val="24"/>
              </w:rPr>
              <w:t>ү</w:t>
            </w:r>
          </w:p>
        </w:tc>
        <w:tc>
          <w:tcPr>
            <w:tcW w:w="1684" w:type="dxa"/>
            <w:tcBorders>
              <w:top w:val="single" w:sz="12" w:space="0" w:color="auto"/>
              <w:left w:val="nil"/>
              <w:bottom w:val="nil"/>
              <w:right w:val="nil"/>
            </w:tcBorders>
            <w:vAlign w:val="center"/>
          </w:tcPr>
          <w:p w:rsidR="00AA0ED9" w:rsidRPr="00111494" w:rsidRDefault="00AA0ED9" w:rsidP="00215B92">
            <w:pPr>
              <w:ind w:right="17"/>
              <w:jc w:val="center"/>
              <w:rPr>
                <w:rFonts w:ascii="Times New Roman UniToktom" w:hAnsi="Times New Roman UniToktom" w:cs="Times New Roman UniToktom"/>
                <w:b/>
                <w:sz w:val="24"/>
                <w:szCs w:val="24"/>
              </w:rPr>
            </w:pPr>
          </w:p>
        </w:tc>
        <w:tc>
          <w:tcPr>
            <w:tcW w:w="1860" w:type="dxa"/>
            <w:tcBorders>
              <w:top w:val="single" w:sz="12" w:space="0" w:color="auto"/>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sz w:val="24"/>
                <w:szCs w:val="24"/>
              </w:rPr>
            </w:pPr>
          </w:p>
        </w:tc>
        <w:tc>
          <w:tcPr>
            <w:tcW w:w="1514" w:type="dxa"/>
            <w:tcBorders>
              <w:top w:val="single" w:sz="12" w:space="0" w:color="auto"/>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sz w:val="24"/>
                <w:szCs w:val="24"/>
              </w:rPr>
            </w:pPr>
          </w:p>
        </w:tc>
        <w:tc>
          <w:tcPr>
            <w:tcW w:w="1888" w:type="dxa"/>
            <w:tcBorders>
              <w:top w:val="single" w:sz="12" w:space="0" w:color="auto"/>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sz w:val="24"/>
                <w:szCs w:val="24"/>
              </w:rPr>
            </w:pPr>
          </w:p>
        </w:tc>
        <w:tc>
          <w:tcPr>
            <w:tcW w:w="1843" w:type="dxa"/>
            <w:tcBorders>
              <w:top w:val="single" w:sz="12" w:space="0" w:color="auto"/>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sz w:val="24"/>
                <w:szCs w:val="24"/>
              </w:rPr>
            </w:pPr>
          </w:p>
        </w:tc>
        <w:tc>
          <w:tcPr>
            <w:tcW w:w="3402" w:type="dxa"/>
            <w:gridSpan w:val="2"/>
            <w:tcBorders>
              <w:top w:val="single" w:sz="12" w:space="0" w:color="auto"/>
              <w:left w:val="nil"/>
              <w:bottom w:val="nil"/>
              <w:right w:val="nil"/>
            </w:tcBorders>
          </w:tcPr>
          <w:p w:rsidR="00AA0ED9" w:rsidRPr="00234140" w:rsidRDefault="00AA0ED9" w:rsidP="00215B92">
            <w:pPr>
              <w:rPr>
                <w:rFonts w:ascii="Times New Roman UniToktom" w:hAnsi="Times New Roman UniToktom" w:cs="Times New Roman UniToktom"/>
                <w:b/>
                <w:i/>
                <w:sz w:val="24"/>
                <w:szCs w:val="24"/>
              </w:rPr>
            </w:pPr>
            <w:r w:rsidRPr="00234140">
              <w:rPr>
                <w:rFonts w:ascii="Times New Roman UniToktom" w:hAnsi="Times New Roman UniToktom" w:cs="Times New Roman UniToktom"/>
                <w:b/>
                <w:i/>
                <w:sz w:val="24"/>
                <w:szCs w:val="24"/>
              </w:rPr>
              <w:t xml:space="preserve">Растениеводство </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t>Дан эгиндери – бардыгы</w:t>
            </w:r>
            <w:r>
              <w:rPr>
                <w:rFonts w:ascii="Times New Roman UniToktom" w:hAnsi="Times New Roman UniToktom" w:cs="Times New Roman UniToktom"/>
                <w:b/>
                <w:i/>
                <w:sz w:val="24"/>
                <w:szCs w:val="24"/>
              </w:rPr>
              <w:t xml:space="preserve"> </w:t>
            </w:r>
            <w:r w:rsidRPr="00111494">
              <w:rPr>
                <w:rFonts w:ascii="Times New Roman UniToktom" w:hAnsi="Times New Roman UniToktom" w:cs="Times New Roman UniToktom"/>
                <w:b/>
                <w:i/>
                <w:sz w:val="24"/>
                <w:szCs w:val="24"/>
              </w:rPr>
              <w:t>(а</w:t>
            </w:r>
            <w:r w:rsidRPr="00111494">
              <w:rPr>
                <w:rFonts w:ascii="Times New Roman UniToktom" w:hAnsi="Times New Roman UniToktom" w:cs="Times New Roman UniToktom"/>
                <w:b/>
                <w:i/>
                <w:sz w:val="24"/>
                <w:szCs w:val="24"/>
              </w:rPr>
              <w:t>л</w:t>
            </w:r>
            <w:r w:rsidRPr="00111494">
              <w:rPr>
                <w:rFonts w:ascii="Times New Roman UniToktom" w:hAnsi="Times New Roman UniToktom" w:cs="Times New Roman UniToktom"/>
                <w:b/>
                <w:i/>
                <w:sz w:val="24"/>
                <w:szCs w:val="24"/>
              </w:rPr>
              <w:t>гачкы</w:t>
            </w:r>
            <w:r>
              <w:rPr>
                <w:rFonts w:ascii="Times New Roman UniToktom" w:hAnsi="Times New Roman UniToktom" w:cs="Times New Roman UniToktom"/>
                <w:b/>
                <w:i/>
                <w:sz w:val="24"/>
                <w:szCs w:val="24"/>
              </w:rPr>
              <w:t xml:space="preserve"> </w:t>
            </w:r>
            <w:r w:rsidRPr="00111494">
              <w:rPr>
                <w:rFonts w:ascii="Times New Roman UniToktom" w:hAnsi="Times New Roman UniToktom" w:cs="Times New Roman UniToktom"/>
                <w:b/>
                <w:i/>
                <w:sz w:val="24"/>
                <w:szCs w:val="24"/>
              </w:rPr>
              <w:t>кабыл алынган са</w:t>
            </w:r>
            <w:r w:rsidRPr="00111494">
              <w:rPr>
                <w:rFonts w:ascii="Times New Roman UniToktom" w:hAnsi="Times New Roman UniToktom" w:cs="Times New Roman UniToktom"/>
                <w:b/>
                <w:i/>
                <w:sz w:val="24"/>
                <w:szCs w:val="24"/>
              </w:rPr>
              <w:t>л</w:t>
            </w:r>
            <w:r w:rsidRPr="00111494">
              <w:rPr>
                <w:rFonts w:ascii="Times New Roman UniToktom" w:hAnsi="Times New Roman UniToktom" w:cs="Times New Roman UniToktom"/>
                <w:b/>
                <w:i/>
                <w:sz w:val="24"/>
                <w:szCs w:val="24"/>
              </w:rPr>
              <w:t xml:space="preserve">макта) </w:t>
            </w:r>
          </w:p>
        </w:tc>
        <w:tc>
          <w:tcPr>
            <w:tcW w:w="1684" w:type="dxa"/>
            <w:tcBorders>
              <w:top w:val="nil"/>
              <w:left w:val="nil"/>
              <w:bottom w:val="nil"/>
              <w:right w:val="nil"/>
            </w:tcBorders>
            <w:vAlign w:val="center"/>
          </w:tcPr>
          <w:p w:rsidR="00AA0ED9" w:rsidRPr="00905658"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7731</w:t>
            </w:r>
          </w:p>
        </w:tc>
        <w:tc>
          <w:tcPr>
            <w:tcW w:w="1860" w:type="dxa"/>
            <w:tcBorders>
              <w:top w:val="nil"/>
              <w:left w:val="nil"/>
              <w:bottom w:val="nil"/>
              <w:right w:val="nil"/>
            </w:tcBorders>
            <w:vAlign w:val="center"/>
          </w:tcPr>
          <w:p w:rsidR="00AA0ED9" w:rsidRPr="00905658" w:rsidRDefault="00AA0ED9" w:rsidP="00215B9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28,3</w:t>
            </w:r>
          </w:p>
        </w:tc>
        <w:tc>
          <w:tcPr>
            <w:tcW w:w="1514" w:type="dxa"/>
            <w:tcBorders>
              <w:top w:val="nil"/>
              <w:left w:val="nil"/>
              <w:bottom w:val="nil"/>
              <w:right w:val="nil"/>
            </w:tcBorders>
            <w:vAlign w:val="center"/>
          </w:tcPr>
          <w:p w:rsidR="00AA0ED9" w:rsidRPr="00905658"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8745</w:t>
            </w:r>
          </w:p>
        </w:tc>
        <w:tc>
          <w:tcPr>
            <w:tcW w:w="1888" w:type="dxa"/>
            <w:tcBorders>
              <w:top w:val="nil"/>
              <w:left w:val="nil"/>
              <w:bottom w:val="nil"/>
              <w:right w:val="nil"/>
            </w:tcBorders>
            <w:vAlign w:val="center"/>
          </w:tcPr>
          <w:p w:rsidR="00AA0ED9" w:rsidRPr="00905658" w:rsidRDefault="00AA0ED9" w:rsidP="00215B9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27,7</w:t>
            </w:r>
          </w:p>
        </w:tc>
        <w:tc>
          <w:tcPr>
            <w:tcW w:w="1843" w:type="dxa"/>
            <w:tcBorders>
              <w:top w:val="nil"/>
              <w:left w:val="nil"/>
              <w:bottom w:val="nil"/>
              <w:right w:val="nil"/>
            </w:tcBorders>
            <w:vAlign w:val="center"/>
          </w:tcPr>
          <w:p w:rsidR="00AA0ED9" w:rsidRPr="00D97770" w:rsidRDefault="00AA0ED9" w:rsidP="00215B9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113,1</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b/>
                <w:i/>
                <w:sz w:val="24"/>
                <w:szCs w:val="24"/>
              </w:rPr>
            </w:pPr>
            <w:r w:rsidRPr="00234140">
              <w:rPr>
                <w:rFonts w:ascii="Times New Roman UniToktom" w:hAnsi="Times New Roman UniToktom" w:cs="Times New Roman UniToktom"/>
                <w:b/>
                <w:i/>
                <w:sz w:val="24"/>
                <w:szCs w:val="24"/>
              </w:rPr>
              <w:t>Зерно - всего (в первоначаль-но-оприходованном весе)</w:t>
            </w:r>
          </w:p>
        </w:tc>
      </w:tr>
      <w:tr w:rsidR="00AA0ED9" w:rsidRPr="00111494" w:rsidTr="00215B92">
        <w:tc>
          <w:tcPr>
            <w:tcW w:w="3261" w:type="dxa"/>
            <w:tcBorders>
              <w:top w:val="nil"/>
              <w:left w:val="nil"/>
              <w:bottom w:val="nil"/>
              <w:right w:val="nil"/>
            </w:tcBorders>
          </w:tcPr>
          <w:p w:rsidR="00AA0ED9" w:rsidRPr="00111494" w:rsidRDefault="00AA0ED9" w:rsidP="00215B92">
            <w:pPr>
              <w:jc w:val="cente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анын ичинен:</w:t>
            </w:r>
          </w:p>
        </w:tc>
        <w:tc>
          <w:tcPr>
            <w:tcW w:w="1684" w:type="dxa"/>
            <w:tcBorders>
              <w:top w:val="nil"/>
              <w:left w:val="nil"/>
              <w:bottom w:val="nil"/>
              <w:right w:val="nil"/>
            </w:tcBorders>
            <w:vAlign w:val="center"/>
          </w:tcPr>
          <w:p w:rsidR="00AA0ED9" w:rsidRPr="00111494" w:rsidRDefault="00AA0ED9" w:rsidP="00215B92">
            <w:pPr>
              <w:pStyle w:val="23"/>
              <w:jc w:val="center"/>
              <w:rPr>
                <w:rFonts w:ascii="Times New Roman UniToktom" w:hAnsi="Times New Roman UniToktom" w:cs="Times New Roman UniToktom"/>
                <w:bCs/>
                <w:sz w:val="24"/>
              </w:rPr>
            </w:pPr>
          </w:p>
        </w:tc>
        <w:tc>
          <w:tcPr>
            <w:tcW w:w="1860" w:type="dxa"/>
            <w:tcBorders>
              <w:top w:val="nil"/>
              <w:left w:val="nil"/>
              <w:bottom w:val="nil"/>
              <w:right w:val="nil"/>
            </w:tcBorders>
            <w:vAlign w:val="center"/>
          </w:tcPr>
          <w:p w:rsidR="00AA0ED9" w:rsidRPr="00E94687" w:rsidRDefault="00AA0ED9" w:rsidP="00215B92">
            <w:pPr>
              <w:jc w:val="center"/>
              <w:rPr>
                <w:rFonts w:ascii="Times New Roman UniToktom" w:hAnsi="Times New Roman UniToktom" w:cs="Times New Roman UniToktom"/>
                <w:bCs/>
                <w:iCs/>
                <w:sz w:val="24"/>
                <w:szCs w:val="24"/>
              </w:rPr>
            </w:pPr>
          </w:p>
        </w:tc>
        <w:tc>
          <w:tcPr>
            <w:tcW w:w="1514" w:type="dxa"/>
            <w:tcBorders>
              <w:top w:val="nil"/>
              <w:left w:val="nil"/>
              <w:bottom w:val="nil"/>
              <w:right w:val="nil"/>
            </w:tcBorders>
            <w:vAlign w:val="center"/>
          </w:tcPr>
          <w:p w:rsidR="00AA0ED9" w:rsidRPr="00111494" w:rsidRDefault="00AA0ED9" w:rsidP="00215B92">
            <w:pPr>
              <w:pStyle w:val="23"/>
              <w:jc w:val="center"/>
              <w:rPr>
                <w:rFonts w:ascii="Times New Roman UniToktom" w:hAnsi="Times New Roman UniToktom" w:cs="Times New Roman UniToktom"/>
                <w:bCs/>
                <w:sz w:val="24"/>
              </w:rPr>
            </w:pPr>
          </w:p>
        </w:tc>
        <w:tc>
          <w:tcPr>
            <w:tcW w:w="1888" w:type="dxa"/>
            <w:tcBorders>
              <w:top w:val="nil"/>
              <w:left w:val="nil"/>
              <w:bottom w:val="nil"/>
              <w:right w:val="nil"/>
            </w:tcBorders>
            <w:vAlign w:val="center"/>
          </w:tcPr>
          <w:p w:rsidR="00AA0ED9" w:rsidRPr="00E94687" w:rsidRDefault="00AA0ED9" w:rsidP="00215B92">
            <w:pPr>
              <w:jc w:val="center"/>
              <w:rPr>
                <w:rFonts w:ascii="Times New Roman UniToktom" w:hAnsi="Times New Roman UniToktom" w:cs="Times New Roman UniToktom"/>
                <w:bCs/>
                <w:iCs/>
                <w:sz w:val="24"/>
                <w:szCs w:val="24"/>
              </w:rPr>
            </w:pPr>
          </w:p>
        </w:tc>
        <w:tc>
          <w:tcPr>
            <w:tcW w:w="1843" w:type="dxa"/>
            <w:tcBorders>
              <w:top w:val="nil"/>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bCs/>
                <w:iCs/>
                <w:sz w:val="24"/>
                <w:szCs w:val="24"/>
              </w:rPr>
            </w:pPr>
          </w:p>
        </w:tc>
        <w:tc>
          <w:tcPr>
            <w:tcW w:w="3402" w:type="dxa"/>
            <w:gridSpan w:val="2"/>
            <w:tcBorders>
              <w:top w:val="nil"/>
              <w:left w:val="nil"/>
              <w:bottom w:val="nil"/>
              <w:right w:val="nil"/>
            </w:tcBorders>
          </w:tcPr>
          <w:p w:rsidR="00AA0ED9" w:rsidRPr="00234140" w:rsidRDefault="00AA0ED9" w:rsidP="00215B92">
            <w:pPr>
              <w:jc w:val="cente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в том числе в разрезе районов:</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684"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61</w:t>
            </w:r>
          </w:p>
        </w:tc>
        <w:tc>
          <w:tcPr>
            <w:tcW w:w="1860" w:type="dxa"/>
            <w:tcBorders>
              <w:top w:val="nil"/>
              <w:left w:val="nil"/>
              <w:bottom w:val="nil"/>
              <w:right w:val="nil"/>
            </w:tcBorders>
            <w:vAlign w:val="center"/>
          </w:tcPr>
          <w:p w:rsidR="00AA0ED9" w:rsidRPr="00905658"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24,2</w:t>
            </w:r>
          </w:p>
        </w:tc>
        <w:tc>
          <w:tcPr>
            <w:tcW w:w="1514"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25</w:t>
            </w:r>
          </w:p>
        </w:tc>
        <w:tc>
          <w:tcPr>
            <w:tcW w:w="1888" w:type="dxa"/>
            <w:tcBorders>
              <w:top w:val="nil"/>
              <w:left w:val="nil"/>
              <w:bottom w:val="nil"/>
              <w:right w:val="nil"/>
            </w:tcBorders>
            <w:vAlign w:val="center"/>
          </w:tcPr>
          <w:p w:rsidR="00AA0ED9" w:rsidRPr="00905658"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24,7</w:t>
            </w:r>
          </w:p>
        </w:tc>
        <w:tc>
          <w:tcPr>
            <w:tcW w:w="1843" w:type="dxa"/>
            <w:tcBorders>
              <w:top w:val="nil"/>
              <w:left w:val="nil"/>
              <w:bottom w:val="nil"/>
              <w:right w:val="nil"/>
            </w:tcBorders>
            <w:vAlign w:val="center"/>
          </w:tcPr>
          <w:p w:rsidR="00AA0ED9" w:rsidRPr="00D97770"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40,8</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Бакай-Атинский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684"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2955</w:t>
            </w:r>
          </w:p>
        </w:tc>
        <w:tc>
          <w:tcPr>
            <w:tcW w:w="1860"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31,2</w:t>
            </w:r>
          </w:p>
        </w:tc>
        <w:tc>
          <w:tcPr>
            <w:tcW w:w="1514"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3107</w:t>
            </w:r>
          </w:p>
        </w:tc>
        <w:tc>
          <w:tcPr>
            <w:tcW w:w="1888"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31,0</w:t>
            </w:r>
          </w:p>
        </w:tc>
        <w:tc>
          <w:tcPr>
            <w:tcW w:w="1843" w:type="dxa"/>
            <w:tcBorders>
              <w:top w:val="nil"/>
              <w:left w:val="nil"/>
              <w:bottom w:val="nil"/>
              <w:right w:val="nil"/>
            </w:tcBorders>
            <w:vAlign w:val="center"/>
          </w:tcPr>
          <w:p w:rsidR="00AA0ED9" w:rsidRPr="00D97770"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105,2</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Кара-Бууринский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Манас району</w:t>
            </w:r>
          </w:p>
        </w:tc>
        <w:tc>
          <w:tcPr>
            <w:tcW w:w="1684"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4715</w:t>
            </w:r>
          </w:p>
        </w:tc>
        <w:tc>
          <w:tcPr>
            <w:tcW w:w="1860"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26,8</w:t>
            </w:r>
          </w:p>
        </w:tc>
        <w:tc>
          <w:tcPr>
            <w:tcW w:w="1514"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5613</w:t>
            </w:r>
          </w:p>
        </w:tc>
        <w:tc>
          <w:tcPr>
            <w:tcW w:w="1888"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26,2</w:t>
            </w:r>
          </w:p>
        </w:tc>
        <w:tc>
          <w:tcPr>
            <w:tcW w:w="1843" w:type="dxa"/>
            <w:tcBorders>
              <w:top w:val="nil"/>
              <w:left w:val="nil"/>
              <w:bottom w:val="nil"/>
              <w:right w:val="nil"/>
            </w:tcBorders>
            <w:vAlign w:val="center"/>
          </w:tcPr>
          <w:p w:rsidR="00AA0ED9" w:rsidRPr="00D97770"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119,0</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Манасский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району</w:t>
            </w:r>
          </w:p>
        </w:tc>
        <w:tc>
          <w:tcPr>
            <w:tcW w:w="1684" w:type="dxa"/>
            <w:tcBorders>
              <w:top w:val="nil"/>
              <w:left w:val="nil"/>
              <w:bottom w:val="nil"/>
              <w:right w:val="nil"/>
            </w:tcBorders>
            <w:vAlign w:val="center"/>
          </w:tcPr>
          <w:p w:rsidR="00AA0ED9" w:rsidRPr="00D97770"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w:t>
            </w:r>
          </w:p>
        </w:tc>
        <w:tc>
          <w:tcPr>
            <w:tcW w:w="1860" w:type="dxa"/>
            <w:tcBorders>
              <w:top w:val="nil"/>
              <w:left w:val="nil"/>
              <w:bottom w:val="nil"/>
              <w:right w:val="nil"/>
            </w:tcBorders>
            <w:vAlign w:val="center"/>
          </w:tcPr>
          <w:p w:rsidR="00AA0ED9" w:rsidRPr="006D1FB3"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w:t>
            </w:r>
          </w:p>
        </w:tc>
        <w:tc>
          <w:tcPr>
            <w:tcW w:w="1514" w:type="dxa"/>
            <w:tcBorders>
              <w:top w:val="nil"/>
              <w:left w:val="nil"/>
              <w:bottom w:val="nil"/>
              <w:right w:val="nil"/>
            </w:tcBorders>
            <w:vAlign w:val="center"/>
          </w:tcPr>
          <w:p w:rsidR="00AA0ED9" w:rsidRPr="00D97770"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w:t>
            </w:r>
          </w:p>
        </w:tc>
        <w:tc>
          <w:tcPr>
            <w:tcW w:w="1888" w:type="dxa"/>
            <w:tcBorders>
              <w:top w:val="nil"/>
              <w:left w:val="nil"/>
              <w:bottom w:val="nil"/>
              <w:right w:val="nil"/>
            </w:tcBorders>
            <w:vAlign w:val="center"/>
          </w:tcPr>
          <w:p w:rsidR="00AA0ED9" w:rsidRPr="006D1FB3"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w:t>
            </w:r>
          </w:p>
        </w:tc>
        <w:tc>
          <w:tcPr>
            <w:tcW w:w="1843" w:type="dxa"/>
            <w:tcBorders>
              <w:top w:val="nil"/>
              <w:left w:val="nil"/>
              <w:bottom w:val="nil"/>
              <w:right w:val="nil"/>
            </w:tcBorders>
            <w:vAlign w:val="center"/>
          </w:tcPr>
          <w:p w:rsidR="00AA0ED9" w:rsidRPr="006D1FB3"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Таласский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шаары</w:t>
            </w:r>
          </w:p>
        </w:tc>
        <w:tc>
          <w:tcPr>
            <w:tcW w:w="1684"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w:t>
            </w:r>
          </w:p>
        </w:tc>
        <w:tc>
          <w:tcPr>
            <w:tcW w:w="1860"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w:t>
            </w:r>
          </w:p>
        </w:tc>
        <w:tc>
          <w:tcPr>
            <w:tcW w:w="1514"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w:t>
            </w:r>
          </w:p>
        </w:tc>
        <w:tc>
          <w:tcPr>
            <w:tcW w:w="1888" w:type="dxa"/>
            <w:tcBorders>
              <w:top w:val="nil"/>
              <w:left w:val="nil"/>
              <w:bottom w:val="nil"/>
              <w:right w:val="nil"/>
            </w:tcBorders>
            <w:vAlign w:val="center"/>
          </w:tcPr>
          <w:p w:rsidR="00AA0ED9" w:rsidRPr="00905658" w:rsidRDefault="00AA0ED9" w:rsidP="00215B92">
            <w:pPr>
              <w:pStyle w:val="23"/>
              <w:jc w:val="center"/>
              <w:rPr>
                <w:rFonts w:ascii="Times New Roman UniToktom" w:hAnsi="Times New Roman UniToktom" w:cs="Times New Roman UniToktom"/>
                <w:bCs/>
                <w:sz w:val="24"/>
                <w:lang w:val="ky-KG"/>
              </w:rPr>
            </w:pPr>
            <w:r>
              <w:rPr>
                <w:rFonts w:ascii="Times New Roman UniToktom" w:hAnsi="Times New Roman UniToktom" w:cs="Times New Roman UniToktom"/>
                <w:bCs/>
                <w:sz w:val="24"/>
                <w:lang w:val="ky-KG"/>
              </w:rPr>
              <w:t>-</w:t>
            </w:r>
          </w:p>
        </w:tc>
        <w:tc>
          <w:tcPr>
            <w:tcW w:w="1843" w:type="dxa"/>
            <w:tcBorders>
              <w:top w:val="nil"/>
              <w:left w:val="nil"/>
              <w:bottom w:val="nil"/>
              <w:right w:val="nil"/>
            </w:tcBorders>
            <w:vAlign w:val="center"/>
          </w:tcPr>
          <w:p w:rsidR="00AA0ED9" w:rsidRPr="00905658"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г. Талас</w:t>
            </w:r>
          </w:p>
        </w:tc>
      </w:tr>
      <w:tr w:rsidR="00AA0ED9" w:rsidRPr="00E94687" w:rsidTr="00215B92">
        <w:trPr>
          <w:trHeight w:val="220"/>
        </w:trPr>
        <w:tc>
          <w:tcPr>
            <w:tcW w:w="3261" w:type="dxa"/>
            <w:tcBorders>
              <w:top w:val="nil"/>
              <w:left w:val="nil"/>
              <w:bottom w:val="nil"/>
              <w:right w:val="nil"/>
            </w:tcBorders>
          </w:tcPr>
          <w:p w:rsidR="00AA0ED9" w:rsidRPr="00E94687" w:rsidRDefault="00AA0ED9" w:rsidP="00215B92">
            <w:pPr>
              <w:rPr>
                <w:rFonts w:ascii="Times New Roman UniToktom" w:hAnsi="Times New Roman UniToktom" w:cs="Times New Roman UniToktom"/>
                <w:b/>
                <w:i/>
                <w:sz w:val="6"/>
                <w:szCs w:val="6"/>
              </w:rPr>
            </w:pPr>
          </w:p>
        </w:tc>
        <w:tc>
          <w:tcPr>
            <w:tcW w:w="1684" w:type="dxa"/>
            <w:tcBorders>
              <w:top w:val="nil"/>
              <w:left w:val="nil"/>
              <w:bottom w:val="nil"/>
              <w:right w:val="nil"/>
            </w:tcBorders>
            <w:vAlign w:val="center"/>
          </w:tcPr>
          <w:p w:rsidR="00AA0ED9" w:rsidRPr="00E94687" w:rsidRDefault="00AA0ED9" w:rsidP="00215B92">
            <w:pPr>
              <w:pStyle w:val="24"/>
              <w:jc w:val="center"/>
              <w:rPr>
                <w:rFonts w:ascii="Times New Roman UniToktom" w:hAnsi="Times New Roman UniToktom" w:cs="Times New Roman UniToktom"/>
                <w:b/>
                <w:i/>
                <w:sz w:val="6"/>
                <w:szCs w:val="6"/>
              </w:rPr>
            </w:pPr>
          </w:p>
        </w:tc>
        <w:tc>
          <w:tcPr>
            <w:tcW w:w="1860" w:type="dxa"/>
            <w:tcBorders>
              <w:top w:val="nil"/>
              <w:left w:val="nil"/>
              <w:bottom w:val="nil"/>
              <w:right w:val="nil"/>
            </w:tcBorders>
            <w:vAlign w:val="center"/>
          </w:tcPr>
          <w:p w:rsidR="00AA0ED9" w:rsidRPr="00E94687" w:rsidRDefault="00AA0ED9" w:rsidP="00215B92">
            <w:pPr>
              <w:jc w:val="center"/>
              <w:rPr>
                <w:rFonts w:ascii="Times New Roman UniToktom" w:hAnsi="Times New Roman UniToktom" w:cs="Times New Roman UniToktom"/>
                <w:b/>
                <w:i/>
                <w:sz w:val="6"/>
                <w:szCs w:val="6"/>
              </w:rPr>
            </w:pPr>
          </w:p>
        </w:tc>
        <w:tc>
          <w:tcPr>
            <w:tcW w:w="1514" w:type="dxa"/>
            <w:tcBorders>
              <w:top w:val="nil"/>
              <w:left w:val="nil"/>
              <w:bottom w:val="nil"/>
              <w:right w:val="nil"/>
            </w:tcBorders>
            <w:vAlign w:val="center"/>
          </w:tcPr>
          <w:p w:rsidR="00AA0ED9" w:rsidRPr="00E94687" w:rsidRDefault="00AA0ED9" w:rsidP="00215B92">
            <w:pPr>
              <w:pStyle w:val="24"/>
              <w:jc w:val="center"/>
              <w:rPr>
                <w:rFonts w:ascii="Times New Roman UniToktom" w:hAnsi="Times New Roman UniToktom" w:cs="Times New Roman UniToktom"/>
                <w:b/>
                <w:i/>
                <w:sz w:val="6"/>
                <w:szCs w:val="6"/>
              </w:rPr>
            </w:pPr>
          </w:p>
        </w:tc>
        <w:tc>
          <w:tcPr>
            <w:tcW w:w="1888" w:type="dxa"/>
            <w:tcBorders>
              <w:top w:val="nil"/>
              <w:left w:val="nil"/>
              <w:bottom w:val="nil"/>
              <w:right w:val="nil"/>
            </w:tcBorders>
            <w:vAlign w:val="center"/>
          </w:tcPr>
          <w:p w:rsidR="00AA0ED9" w:rsidRPr="00E94687" w:rsidRDefault="00AA0ED9" w:rsidP="00215B92">
            <w:pPr>
              <w:jc w:val="center"/>
              <w:rPr>
                <w:rFonts w:ascii="Times New Roman UniToktom" w:hAnsi="Times New Roman UniToktom" w:cs="Times New Roman UniToktom"/>
                <w:b/>
                <w:i/>
                <w:sz w:val="6"/>
                <w:szCs w:val="6"/>
              </w:rPr>
            </w:pPr>
          </w:p>
        </w:tc>
        <w:tc>
          <w:tcPr>
            <w:tcW w:w="1843" w:type="dxa"/>
            <w:tcBorders>
              <w:top w:val="nil"/>
              <w:left w:val="nil"/>
              <w:bottom w:val="nil"/>
              <w:right w:val="nil"/>
            </w:tcBorders>
            <w:vAlign w:val="center"/>
          </w:tcPr>
          <w:p w:rsidR="00AA0ED9" w:rsidRPr="00E94687" w:rsidRDefault="00AA0ED9" w:rsidP="00215B92">
            <w:pPr>
              <w:jc w:val="center"/>
              <w:rPr>
                <w:rFonts w:ascii="Times New Roman UniToktom" w:hAnsi="Times New Roman UniToktom" w:cs="Times New Roman UniToktom"/>
                <w:b/>
                <w:i/>
                <w:sz w:val="6"/>
                <w:szCs w:val="6"/>
              </w:rPr>
            </w:pP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b/>
                <w:i/>
                <w:sz w:val="6"/>
                <w:szCs w:val="6"/>
              </w:rPr>
            </w:pP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t xml:space="preserve"> Картошка </w:t>
            </w:r>
          </w:p>
        </w:tc>
        <w:tc>
          <w:tcPr>
            <w:tcW w:w="1684" w:type="dxa"/>
            <w:tcBorders>
              <w:top w:val="nil"/>
              <w:left w:val="nil"/>
              <w:bottom w:val="nil"/>
              <w:right w:val="nil"/>
            </w:tcBorders>
            <w:vAlign w:val="center"/>
          </w:tcPr>
          <w:p w:rsidR="00AA0ED9" w:rsidRPr="0096391B"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9091</w:t>
            </w:r>
          </w:p>
        </w:tc>
        <w:tc>
          <w:tcPr>
            <w:tcW w:w="1860" w:type="dxa"/>
            <w:tcBorders>
              <w:top w:val="nil"/>
              <w:left w:val="nil"/>
              <w:bottom w:val="nil"/>
              <w:right w:val="nil"/>
            </w:tcBorders>
            <w:vAlign w:val="center"/>
          </w:tcPr>
          <w:p w:rsidR="00AA0ED9" w:rsidRPr="0096391B" w:rsidRDefault="00AA0ED9" w:rsidP="00215B92">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171,8</w:t>
            </w:r>
          </w:p>
        </w:tc>
        <w:tc>
          <w:tcPr>
            <w:tcW w:w="1514" w:type="dxa"/>
            <w:tcBorders>
              <w:top w:val="nil"/>
              <w:left w:val="nil"/>
              <w:bottom w:val="nil"/>
              <w:right w:val="nil"/>
            </w:tcBorders>
            <w:vAlign w:val="center"/>
          </w:tcPr>
          <w:p w:rsidR="00AA0ED9" w:rsidRPr="0096391B"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9030</w:t>
            </w:r>
          </w:p>
        </w:tc>
        <w:tc>
          <w:tcPr>
            <w:tcW w:w="1888" w:type="dxa"/>
            <w:tcBorders>
              <w:top w:val="nil"/>
              <w:left w:val="nil"/>
              <w:bottom w:val="nil"/>
              <w:right w:val="nil"/>
            </w:tcBorders>
            <w:vAlign w:val="center"/>
          </w:tcPr>
          <w:p w:rsidR="00AA0ED9" w:rsidRPr="0096391B" w:rsidRDefault="00AA0ED9" w:rsidP="00215B92">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172,0</w:t>
            </w:r>
          </w:p>
        </w:tc>
        <w:tc>
          <w:tcPr>
            <w:tcW w:w="1843" w:type="dxa"/>
            <w:tcBorders>
              <w:top w:val="nil"/>
              <w:left w:val="nil"/>
              <w:bottom w:val="nil"/>
              <w:right w:val="nil"/>
            </w:tcBorders>
            <w:vAlign w:val="center"/>
          </w:tcPr>
          <w:p w:rsidR="00AA0ED9" w:rsidRPr="0096391B" w:rsidRDefault="00AA0ED9" w:rsidP="00215B92">
            <w:pPr>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99,3</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b/>
                <w:i/>
                <w:sz w:val="24"/>
                <w:szCs w:val="24"/>
              </w:rPr>
            </w:pPr>
            <w:r w:rsidRPr="00234140">
              <w:rPr>
                <w:rFonts w:ascii="Times New Roman UniToktom" w:hAnsi="Times New Roman UniToktom" w:cs="Times New Roman UniToktom"/>
                <w:b/>
                <w:i/>
                <w:sz w:val="24"/>
                <w:szCs w:val="24"/>
              </w:rPr>
              <w:t>Картофель</w:t>
            </w:r>
          </w:p>
        </w:tc>
      </w:tr>
      <w:tr w:rsidR="00AA0ED9" w:rsidRPr="00111494" w:rsidTr="00215B92">
        <w:tc>
          <w:tcPr>
            <w:tcW w:w="3261" w:type="dxa"/>
            <w:tcBorders>
              <w:top w:val="nil"/>
              <w:left w:val="nil"/>
              <w:bottom w:val="nil"/>
              <w:right w:val="nil"/>
            </w:tcBorders>
          </w:tcPr>
          <w:p w:rsidR="00AA0ED9" w:rsidRPr="00111494" w:rsidRDefault="00AA0ED9" w:rsidP="00215B92">
            <w:pPr>
              <w:jc w:val="cente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анын ичинен:</w:t>
            </w:r>
          </w:p>
        </w:tc>
        <w:tc>
          <w:tcPr>
            <w:tcW w:w="1684" w:type="dxa"/>
            <w:tcBorders>
              <w:top w:val="nil"/>
              <w:left w:val="nil"/>
              <w:bottom w:val="nil"/>
              <w:right w:val="nil"/>
            </w:tcBorders>
            <w:vAlign w:val="center"/>
          </w:tcPr>
          <w:p w:rsidR="00AA0ED9" w:rsidRPr="00111494" w:rsidRDefault="00AA0ED9" w:rsidP="00215B92">
            <w:pPr>
              <w:pStyle w:val="24"/>
              <w:jc w:val="center"/>
              <w:rPr>
                <w:rFonts w:ascii="Times New Roman UniToktom" w:hAnsi="Times New Roman UniToktom" w:cs="Times New Roman UniToktom"/>
                <w:b/>
                <w:iCs/>
                <w:sz w:val="24"/>
                <w:szCs w:val="24"/>
              </w:rPr>
            </w:pPr>
          </w:p>
        </w:tc>
        <w:tc>
          <w:tcPr>
            <w:tcW w:w="1860" w:type="dxa"/>
            <w:tcBorders>
              <w:top w:val="nil"/>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bCs/>
                <w:iCs/>
                <w:sz w:val="24"/>
                <w:szCs w:val="24"/>
              </w:rPr>
            </w:pPr>
          </w:p>
        </w:tc>
        <w:tc>
          <w:tcPr>
            <w:tcW w:w="1514" w:type="dxa"/>
            <w:tcBorders>
              <w:top w:val="nil"/>
              <w:left w:val="nil"/>
              <w:bottom w:val="nil"/>
              <w:right w:val="nil"/>
            </w:tcBorders>
            <w:vAlign w:val="center"/>
          </w:tcPr>
          <w:p w:rsidR="00AA0ED9" w:rsidRPr="00111494" w:rsidRDefault="00AA0ED9" w:rsidP="00215B92">
            <w:pPr>
              <w:pStyle w:val="24"/>
              <w:jc w:val="center"/>
              <w:rPr>
                <w:rFonts w:ascii="Times New Roman UniToktom" w:hAnsi="Times New Roman UniToktom" w:cs="Times New Roman UniToktom"/>
                <w:b/>
                <w:iCs/>
                <w:sz w:val="24"/>
                <w:szCs w:val="24"/>
              </w:rPr>
            </w:pPr>
          </w:p>
        </w:tc>
        <w:tc>
          <w:tcPr>
            <w:tcW w:w="1888" w:type="dxa"/>
            <w:tcBorders>
              <w:top w:val="nil"/>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bCs/>
                <w:iCs/>
                <w:sz w:val="24"/>
                <w:szCs w:val="24"/>
              </w:rPr>
            </w:pPr>
          </w:p>
        </w:tc>
        <w:tc>
          <w:tcPr>
            <w:tcW w:w="1843" w:type="dxa"/>
            <w:tcBorders>
              <w:top w:val="nil"/>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bCs/>
                <w:iCs/>
                <w:sz w:val="24"/>
                <w:szCs w:val="24"/>
              </w:rPr>
            </w:pPr>
          </w:p>
        </w:tc>
        <w:tc>
          <w:tcPr>
            <w:tcW w:w="3402" w:type="dxa"/>
            <w:gridSpan w:val="2"/>
            <w:tcBorders>
              <w:top w:val="nil"/>
              <w:left w:val="nil"/>
              <w:bottom w:val="nil"/>
              <w:right w:val="nil"/>
            </w:tcBorders>
          </w:tcPr>
          <w:p w:rsidR="00AA0ED9" w:rsidRPr="00234140" w:rsidRDefault="00AA0ED9" w:rsidP="00215B92">
            <w:pPr>
              <w:jc w:val="cente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в том числе в разрезе районов:</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68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1030</w:t>
            </w:r>
          </w:p>
        </w:tc>
        <w:tc>
          <w:tcPr>
            <w:tcW w:w="1860"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163,5</w:t>
            </w:r>
          </w:p>
        </w:tc>
        <w:tc>
          <w:tcPr>
            <w:tcW w:w="151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1048</w:t>
            </w:r>
          </w:p>
        </w:tc>
        <w:tc>
          <w:tcPr>
            <w:tcW w:w="1888"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163,8</w:t>
            </w:r>
          </w:p>
        </w:tc>
        <w:tc>
          <w:tcPr>
            <w:tcW w:w="1843"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101,8</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Бакай-Атинский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68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2098</w:t>
            </w:r>
          </w:p>
        </w:tc>
        <w:tc>
          <w:tcPr>
            <w:tcW w:w="1860"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174,8</w:t>
            </w:r>
          </w:p>
        </w:tc>
        <w:tc>
          <w:tcPr>
            <w:tcW w:w="151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2119</w:t>
            </w:r>
          </w:p>
        </w:tc>
        <w:tc>
          <w:tcPr>
            <w:tcW w:w="1888"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175,1</w:t>
            </w:r>
          </w:p>
        </w:tc>
        <w:tc>
          <w:tcPr>
            <w:tcW w:w="1843"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101,0</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Кара-Бууринский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Манас району</w:t>
            </w:r>
          </w:p>
        </w:tc>
        <w:tc>
          <w:tcPr>
            <w:tcW w:w="168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5190</w:t>
            </w:r>
          </w:p>
        </w:tc>
        <w:tc>
          <w:tcPr>
            <w:tcW w:w="1860"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175,9</w:t>
            </w:r>
          </w:p>
        </w:tc>
        <w:tc>
          <w:tcPr>
            <w:tcW w:w="151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5090</w:t>
            </w:r>
          </w:p>
        </w:tc>
        <w:tc>
          <w:tcPr>
            <w:tcW w:w="1888"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176,1</w:t>
            </w:r>
          </w:p>
        </w:tc>
        <w:tc>
          <w:tcPr>
            <w:tcW w:w="1843"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98,1</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Манасский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району</w:t>
            </w:r>
          </w:p>
        </w:tc>
        <w:tc>
          <w:tcPr>
            <w:tcW w:w="168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680</w:t>
            </w:r>
          </w:p>
        </w:tc>
        <w:tc>
          <w:tcPr>
            <w:tcW w:w="1860"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151,0</w:t>
            </w:r>
          </w:p>
        </w:tc>
        <w:tc>
          <w:tcPr>
            <w:tcW w:w="151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680</w:t>
            </w:r>
          </w:p>
        </w:tc>
        <w:tc>
          <w:tcPr>
            <w:tcW w:w="1888"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151,2</w:t>
            </w:r>
          </w:p>
        </w:tc>
        <w:tc>
          <w:tcPr>
            <w:tcW w:w="1843"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100,1</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Таласский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шаары</w:t>
            </w:r>
          </w:p>
        </w:tc>
        <w:tc>
          <w:tcPr>
            <w:tcW w:w="168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93</w:t>
            </w:r>
          </w:p>
        </w:tc>
        <w:tc>
          <w:tcPr>
            <w:tcW w:w="1860"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155,0</w:t>
            </w:r>
          </w:p>
        </w:tc>
        <w:tc>
          <w:tcPr>
            <w:tcW w:w="1514" w:type="dxa"/>
            <w:tcBorders>
              <w:top w:val="nil"/>
              <w:left w:val="nil"/>
              <w:bottom w:val="nil"/>
              <w:right w:val="nil"/>
            </w:tcBorders>
            <w:vAlign w:val="center"/>
          </w:tcPr>
          <w:p w:rsidR="00AA0ED9" w:rsidRPr="001D678D"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93</w:t>
            </w:r>
          </w:p>
        </w:tc>
        <w:tc>
          <w:tcPr>
            <w:tcW w:w="1888"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155,2</w:t>
            </w:r>
          </w:p>
        </w:tc>
        <w:tc>
          <w:tcPr>
            <w:tcW w:w="1843" w:type="dxa"/>
            <w:tcBorders>
              <w:top w:val="nil"/>
              <w:left w:val="nil"/>
              <w:bottom w:val="nil"/>
              <w:right w:val="nil"/>
            </w:tcBorders>
            <w:vAlign w:val="center"/>
          </w:tcPr>
          <w:p w:rsidR="00AA0ED9" w:rsidRPr="001D678D"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100,1</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г. Талас</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10"/>
                <w:szCs w:val="10"/>
              </w:rPr>
            </w:pPr>
          </w:p>
        </w:tc>
        <w:tc>
          <w:tcPr>
            <w:tcW w:w="1684" w:type="dxa"/>
            <w:tcBorders>
              <w:top w:val="nil"/>
              <w:left w:val="nil"/>
              <w:bottom w:val="nil"/>
              <w:right w:val="nil"/>
            </w:tcBorders>
            <w:vAlign w:val="center"/>
          </w:tcPr>
          <w:p w:rsidR="00AA0ED9" w:rsidRPr="00111494" w:rsidRDefault="00AA0ED9" w:rsidP="00215B92">
            <w:pPr>
              <w:pStyle w:val="24"/>
              <w:jc w:val="center"/>
              <w:rPr>
                <w:rFonts w:ascii="Times New Roman UniToktom" w:hAnsi="Times New Roman UniToktom" w:cs="Times New Roman UniToktom"/>
                <w:bCs/>
                <w:i/>
                <w:sz w:val="24"/>
                <w:szCs w:val="24"/>
              </w:rPr>
            </w:pPr>
          </w:p>
        </w:tc>
        <w:tc>
          <w:tcPr>
            <w:tcW w:w="1860" w:type="dxa"/>
            <w:tcBorders>
              <w:top w:val="nil"/>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Cs/>
                <w:i/>
                <w:sz w:val="24"/>
                <w:szCs w:val="24"/>
              </w:rPr>
            </w:pPr>
          </w:p>
        </w:tc>
        <w:tc>
          <w:tcPr>
            <w:tcW w:w="1514" w:type="dxa"/>
            <w:tcBorders>
              <w:top w:val="nil"/>
              <w:left w:val="nil"/>
              <w:bottom w:val="nil"/>
              <w:right w:val="nil"/>
            </w:tcBorders>
            <w:vAlign w:val="center"/>
          </w:tcPr>
          <w:p w:rsidR="00AA0ED9" w:rsidRPr="00111494" w:rsidRDefault="00AA0ED9" w:rsidP="00215B92">
            <w:pPr>
              <w:pStyle w:val="24"/>
              <w:jc w:val="center"/>
              <w:rPr>
                <w:rFonts w:ascii="Times New Roman UniToktom" w:hAnsi="Times New Roman UniToktom" w:cs="Times New Roman UniToktom"/>
                <w:bCs/>
                <w:i/>
                <w:sz w:val="24"/>
                <w:szCs w:val="24"/>
              </w:rPr>
            </w:pPr>
          </w:p>
        </w:tc>
        <w:tc>
          <w:tcPr>
            <w:tcW w:w="1888" w:type="dxa"/>
            <w:tcBorders>
              <w:top w:val="nil"/>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Cs/>
                <w:i/>
                <w:sz w:val="24"/>
                <w:szCs w:val="24"/>
              </w:rPr>
            </w:pPr>
          </w:p>
        </w:tc>
        <w:tc>
          <w:tcPr>
            <w:tcW w:w="1843" w:type="dxa"/>
            <w:tcBorders>
              <w:top w:val="nil"/>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Cs/>
                <w:i/>
                <w:sz w:val="24"/>
                <w:szCs w:val="24"/>
              </w:rPr>
            </w:pP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10"/>
                <w:szCs w:val="10"/>
              </w:rPr>
            </w:pP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b/>
                <w:i/>
                <w:sz w:val="24"/>
                <w:szCs w:val="24"/>
              </w:rPr>
            </w:pPr>
            <w:r w:rsidRPr="00111494">
              <w:rPr>
                <w:rFonts w:ascii="Times New Roman UniToktom" w:hAnsi="Times New Roman UniToktom" w:cs="Times New Roman UniToktom"/>
                <w:b/>
                <w:i/>
                <w:sz w:val="24"/>
                <w:szCs w:val="24"/>
              </w:rPr>
              <w:t xml:space="preserve">Жашылча </w:t>
            </w:r>
            <w:r>
              <w:rPr>
                <w:rFonts w:ascii="Times New Roman UniToktom" w:hAnsi="Times New Roman UniToktom" w:cs="Times New Roman UniToktom"/>
                <w:b/>
                <w:i/>
                <w:sz w:val="24"/>
                <w:szCs w:val="24"/>
              </w:rPr>
              <w:t>ө</w:t>
            </w:r>
            <w:r w:rsidRPr="00111494">
              <w:rPr>
                <w:rFonts w:ascii="Times New Roman UniToktom" w:hAnsi="Times New Roman UniToktom" w:cs="Times New Roman UniToktom"/>
                <w:b/>
                <w:i/>
                <w:sz w:val="24"/>
                <w:szCs w:val="24"/>
              </w:rPr>
              <w:t>с</w:t>
            </w:r>
            <w:r>
              <w:rPr>
                <w:rFonts w:ascii="Times New Roman UniToktom" w:hAnsi="Times New Roman UniToktom" w:cs="Times New Roman UniToktom"/>
                <w:b/>
                <w:i/>
                <w:sz w:val="24"/>
                <w:szCs w:val="24"/>
              </w:rPr>
              <w:t>ү</w:t>
            </w:r>
            <w:r w:rsidRPr="00111494">
              <w:rPr>
                <w:rFonts w:ascii="Times New Roman UniToktom" w:hAnsi="Times New Roman UniToktom" w:cs="Times New Roman UniToktom"/>
                <w:b/>
                <w:i/>
                <w:sz w:val="24"/>
                <w:szCs w:val="24"/>
              </w:rPr>
              <w:t>мд</w:t>
            </w:r>
            <w:r>
              <w:rPr>
                <w:rFonts w:ascii="Times New Roman UniToktom" w:hAnsi="Times New Roman UniToktom" w:cs="Times New Roman UniToktom"/>
                <w:b/>
                <w:i/>
                <w:sz w:val="24"/>
                <w:szCs w:val="24"/>
              </w:rPr>
              <w:t>ү</w:t>
            </w:r>
            <w:r w:rsidRPr="00111494">
              <w:rPr>
                <w:rFonts w:ascii="Times New Roman UniToktom" w:hAnsi="Times New Roman UniToktom" w:cs="Times New Roman UniToktom"/>
                <w:b/>
                <w:i/>
                <w:sz w:val="24"/>
                <w:szCs w:val="24"/>
              </w:rPr>
              <w:t>кт</w:t>
            </w:r>
            <w:r>
              <w:rPr>
                <w:rFonts w:ascii="Times New Roman UniToktom" w:hAnsi="Times New Roman UniToktom" w:cs="Times New Roman UniToktom"/>
                <w:b/>
                <w:i/>
                <w:sz w:val="24"/>
                <w:szCs w:val="24"/>
              </w:rPr>
              <w:t>ө</w:t>
            </w:r>
            <w:r w:rsidRPr="00111494">
              <w:rPr>
                <w:rFonts w:ascii="Times New Roman UniToktom" w:hAnsi="Times New Roman UniToktom" w:cs="Times New Roman UniToktom"/>
                <w:b/>
                <w:i/>
                <w:sz w:val="24"/>
                <w:szCs w:val="24"/>
              </w:rPr>
              <w:t>р</w:t>
            </w:r>
            <w:r>
              <w:rPr>
                <w:rFonts w:ascii="Times New Roman UniToktom" w:hAnsi="Times New Roman UniToktom" w:cs="Times New Roman UniToktom"/>
                <w:b/>
                <w:i/>
                <w:sz w:val="24"/>
                <w:szCs w:val="24"/>
              </w:rPr>
              <w:t>ү</w:t>
            </w:r>
            <w:r w:rsidRPr="00111494">
              <w:rPr>
                <w:rFonts w:ascii="Times New Roman UniToktom" w:hAnsi="Times New Roman UniToktom" w:cs="Times New Roman UniToktom"/>
                <w:b/>
                <w:i/>
                <w:sz w:val="24"/>
                <w:szCs w:val="24"/>
              </w:rPr>
              <w:t xml:space="preserve"> </w:t>
            </w:r>
          </w:p>
        </w:tc>
        <w:tc>
          <w:tcPr>
            <w:tcW w:w="168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6626</w:t>
            </w:r>
          </w:p>
        </w:tc>
        <w:tc>
          <w:tcPr>
            <w:tcW w:w="1860"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184,3</w:t>
            </w:r>
          </w:p>
        </w:tc>
        <w:tc>
          <w:tcPr>
            <w:tcW w:w="151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6620</w:t>
            </w:r>
          </w:p>
        </w:tc>
        <w:tc>
          <w:tcPr>
            <w:tcW w:w="1888"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184,4</w:t>
            </w:r>
          </w:p>
        </w:tc>
        <w:tc>
          <w:tcPr>
            <w:tcW w:w="1843" w:type="dxa"/>
            <w:tcBorders>
              <w:top w:val="nil"/>
              <w:left w:val="nil"/>
              <w:bottom w:val="nil"/>
              <w:right w:val="nil"/>
            </w:tcBorders>
            <w:vAlign w:val="center"/>
          </w:tcPr>
          <w:p w:rsidR="00AA0ED9" w:rsidRPr="00513341" w:rsidRDefault="00AA0ED9" w:rsidP="00215B9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99,9</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b/>
                <w:i/>
                <w:sz w:val="24"/>
                <w:szCs w:val="24"/>
              </w:rPr>
            </w:pPr>
            <w:r w:rsidRPr="00234140">
              <w:rPr>
                <w:rFonts w:ascii="Times New Roman UniToktom" w:hAnsi="Times New Roman UniToktom" w:cs="Times New Roman UniToktom"/>
                <w:b/>
                <w:i/>
                <w:sz w:val="24"/>
                <w:szCs w:val="24"/>
              </w:rPr>
              <w:t>Овощи</w:t>
            </w:r>
          </w:p>
        </w:tc>
      </w:tr>
      <w:tr w:rsidR="00AA0ED9" w:rsidRPr="00111494" w:rsidTr="00215B92">
        <w:tc>
          <w:tcPr>
            <w:tcW w:w="3261" w:type="dxa"/>
            <w:tcBorders>
              <w:top w:val="nil"/>
              <w:left w:val="nil"/>
              <w:bottom w:val="nil"/>
              <w:right w:val="nil"/>
            </w:tcBorders>
          </w:tcPr>
          <w:p w:rsidR="00AA0ED9" w:rsidRPr="00111494" w:rsidRDefault="00AA0ED9" w:rsidP="00215B92">
            <w:pPr>
              <w:jc w:val="cente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анын ичинен:</w:t>
            </w:r>
          </w:p>
        </w:tc>
        <w:tc>
          <w:tcPr>
            <w:tcW w:w="1684" w:type="dxa"/>
            <w:tcBorders>
              <w:top w:val="nil"/>
              <w:left w:val="nil"/>
              <w:bottom w:val="nil"/>
              <w:right w:val="nil"/>
            </w:tcBorders>
            <w:vAlign w:val="center"/>
          </w:tcPr>
          <w:p w:rsidR="00AA0ED9" w:rsidRPr="00111494" w:rsidRDefault="00AA0ED9" w:rsidP="00215B92">
            <w:pPr>
              <w:pStyle w:val="24"/>
              <w:jc w:val="center"/>
              <w:rPr>
                <w:rFonts w:ascii="Times New Roman UniToktom" w:hAnsi="Times New Roman UniToktom" w:cs="Times New Roman UniToktom"/>
                <w:b/>
                <w:iCs/>
                <w:sz w:val="24"/>
                <w:szCs w:val="24"/>
              </w:rPr>
            </w:pPr>
          </w:p>
        </w:tc>
        <w:tc>
          <w:tcPr>
            <w:tcW w:w="1860" w:type="dxa"/>
            <w:tcBorders>
              <w:top w:val="nil"/>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bCs/>
                <w:iCs/>
                <w:sz w:val="24"/>
                <w:szCs w:val="24"/>
              </w:rPr>
            </w:pPr>
          </w:p>
        </w:tc>
        <w:tc>
          <w:tcPr>
            <w:tcW w:w="1514" w:type="dxa"/>
            <w:tcBorders>
              <w:top w:val="nil"/>
              <w:left w:val="nil"/>
              <w:bottom w:val="nil"/>
              <w:right w:val="nil"/>
            </w:tcBorders>
            <w:vAlign w:val="center"/>
          </w:tcPr>
          <w:p w:rsidR="00AA0ED9" w:rsidRPr="00111494" w:rsidRDefault="00AA0ED9" w:rsidP="00215B92">
            <w:pPr>
              <w:pStyle w:val="24"/>
              <w:jc w:val="center"/>
              <w:rPr>
                <w:rFonts w:ascii="Times New Roman UniToktom" w:hAnsi="Times New Roman UniToktom" w:cs="Times New Roman UniToktom"/>
                <w:b/>
                <w:iCs/>
                <w:sz w:val="24"/>
                <w:szCs w:val="24"/>
              </w:rPr>
            </w:pPr>
          </w:p>
        </w:tc>
        <w:tc>
          <w:tcPr>
            <w:tcW w:w="1888" w:type="dxa"/>
            <w:tcBorders>
              <w:top w:val="nil"/>
              <w:left w:val="nil"/>
              <w:bottom w:val="nil"/>
              <w:right w:val="nil"/>
            </w:tcBorders>
            <w:vAlign w:val="center"/>
          </w:tcPr>
          <w:p w:rsidR="00AA0ED9" w:rsidRPr="00111494" w:rsidRDefault="00AA0ED9" w:rsidP="00215B92">
            <w:pPr>
              <w:jc w:val="center"/>
              <w:rPr>
                <w:rFonts w:ascii="Times New Roman UniToktom" w:hAnsi="Times New Roman UniToktom" w:cs="Times New Roman UniToktom"/>
                <w:b/>
                <w:bCs/>
                <w:iCs/>
                <w:sz w:val="24"/>
                <w:szCs w:val="24"/>
              </w:rPr>
            </w:pPr>
          </w:p>
        </w:tc>
        <w:tc>
          <w:tcPr>
            <w:tcW w:w="1843" w:type="dxa"/>
            <w:tcBorders>
              <w:top w:val="nil"/>
              <w:left w:val="nil"/>
              <w:bottom w:val="nil"/>
              <w:right w:val="nil"/>
            </w:tcBorders>
            <w:vAlign w:val="center"/>
          </w:tcPr>
          <w:p w:rsidR="00AA0ED9" w:rsidRPr="00D74609" w:rsidRDefault="00AA0ED9" w:rsidP="00215B92">
            <w:pPr>
              <w:jc w:val="center"/>
              <w:rPr>
                <w:rFonts w:ascii="Times New Roman UniToktom" w:hAnsi="Times New Roman UniToktom" w:cs="Times New Roman UniToktom"/>
                <w:b/>
                <w:bCs/>
                <w:iCs/>
                <w:sz w:val="24"/>
                <w:szCs w:val="24"/>
                <w:lang w:val="ky-KG"/>
              </w:rPr>
            </w:pPr>
          </w:p>
        </w:tc>
        <w:tc>
          <w:tcPr>
            <w:tcW w:w="3402" w:type="dxa"/>
            <w:gridSpan w:val="2"/>
            <w:tcBorders>
              <w:top w:val="nil"/>
              <w:left w:val="nil"/>
              <w:bottom w:val="nil"/>
              <w:right w:val="nil"/>
            </w:tcBorders>
          </w:tcPr>
          <w:p w:rsidR="00AA0ED9" w:rsidRPr="00234140" w:rsidRDefault="00AA0ED9" w:rsidP="00215B92">
            <w:pPr>
              <w:jc w:val="cente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в том числе в разрезе районов:</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68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870</w:t>
            </w:r>
          </w:p>
        </w:tc>
        <w:tc>
          <w:tcPr>
            <w:tcW w:w="1860"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150,1</w:t>
            </w:r>
          </w:p>
        </w:tc>
        <w:tc>
          <w:tcPr>
            <w:tcW w:w="151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856</w:t>
            </w:r>
          </w:p>
        </w:tc>
        <w:tc>
          <w:tcPr>
            <w:tcW w:w="1888"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150,3</w:t>
            </w:r>
          </w:p>
        </w:tc>
        <w:tc>
          <w:tcPr>
            <w:tcW w:w="1843" w:type="dxa"/>
            <w:tcBorders>
              <w:top w:val="nil"/>
              <w:left w:val="nil"/>
              <w:bottom w:val="nil"/>
              <w:right w:val="nil"/>
            </w:tcBorders>
            <w:vAlign w:val="center"/>
          </w:tcPr>
          <w:p w:rsidR="00AA0ED9" w:rsidRPr="00513341"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98,4</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Бакай-Атинский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Кара</w:t>
            </w:r>
            <w:r>
              <w:rPr>
                <w:rFonts w:ascii="Times New Roman UniToktom" w:hAnsi="Times New Roman UniToktom" w:cs="Times New Roman UniToktom"/>
                <w:sz w:val="24"/>
                <w:szCs w:val="24"/>
              </w:rPr>
              <w:t>-Б</w:t>
            </w:r>
            <w:r w:rsidRPr="00111494">
              <w:rPr>
                <w:rFonts w:ascii="Times New Roman UniToktom" w:hAnsi="Times New Roman UniToktom" w:cs="Times New Roman UniToktom"/>
                <w:sz w:val="24"/>
                <w:szCs w:val="24"/>
              </w:rPr>
              <w:t>уура району</w:t>
            </w:r>
          </w:p>
        </w:tc>
        <w:tc>
          <w:tcPr>
            <w:tcW w:w="168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1196</w:t>
            </w:r>
          </w:p>
        </w:tc>
        <w:tc>
          <w:tcPr>
            <w:tcW w:w="1860"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178,5</w:t>
            </w:r>
          </w:p>
        </w:tc>
        <w:tc>
          <w:tcPr>
            <w:tcW w:w="151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1196</w:t>
            </w:r>
          </w:p>
        </w:tc>
        <w:tc>
          <w:tcPr>
            <w:tcW w:w="1888"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178,5</w:t>
            </w:r>
          </w:p>
        </w:tc>
        <w:tc>
          <w:tcPr>
            <w:tcW w:w="1843" w:type="dxa"/>
            <w:tcBorders>
              <w:top w:val="nil"/>
              <w:left w:val="nil"/>
              <w:bottom w:val="nil"/>
              <w:right w:val="nil"/>
            </w:tcBorders>
            <w:vAlign w:val="center"/>
          </w:tcPr>
          <w:p w:rsidR="00AA0ED9" w:rsidRPr="00513341"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100,0</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Кара-Бууринский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Манас району</w:t>
            </w:r>
          </w:p>
        </w:tc>
        <w:tc>
          <w:tcPr>
            <w:tcW w:w="168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3650</w:t>
            </w:r>
          </w:p>
        </w:tc>
        <w:tc>
          <w:tcPr>
            <w:tcW w:w="1860"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207,4</w:t>
            </w:r>
          </w:p>
        </w:tc>
        <w:tc>
          <w:tcPr>
            <w:tcW w:w="151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3655</w:t>
            </w:r>
          </w:p>
        </w:tc>
        <w:tc>
          <w:tcPr>
            <w:tcW w:w="1888"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207,7</w:t>
            </w:r>
          </w:p>
        </w:tc>
        <w:tc>
          <w:tcPr>
            <w:tcW w:w="1843" w:type="dxa"/>
            <w:tcBorders>
              <w:top w:val="nil"/>
              <w:left w:val="nil"/>
              <w:bottom w:val="nil"/>
              <w:right w:val="nil"/>
            </w:tcBorders>
            <w:vAlign w:val="center"/>
          </w:tcPr>
          <w:p w:rsidR="00AA0ED9" w:rsidRPr="00513341"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100,1</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Манасский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району</w:t>
            </w:r>
          </w:p>
        </w:tc>
        <w:tc>
          <w:tcPr>
            <w:tcW w:w="168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637</w:t>
            </w:r>
          </w:p>
        </w:tc>
        <w:tc>
          <w:tcPr>
            <w:tcW w:w="1860"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155,4</w:t>
            </w:r>
          </w:p>
        </w:tc>
        <w:tc>
          <w:tcPr>
            <w:tcW w:w="151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638</w:t>
            </w:r>
          </w:p>
        </w:tc>
        <w:tc>
          <w:tcPr>
            <w:tcW w:w="1888"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155,6</w:t>
            </w:r>
          </w:p>
        </w:tc>
        <w:tc>
          <w:tcPr>
            <w:tcW w:w="1843" w:type="dxa"/>
            <w:tcBorders>
              <w:top w:val="nil"/>
              <w:left w:val="nil"/>
              <w:bottom w:val="nil"/>
              <w:right w:val="nil"/>
            </w:tcBorders>
            <w:vAlign w:val="center"/>
          </w:tcPr>
          <w:p w:rsidR="00AA0ED9" w:rsidRPr="00513341"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100,1</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Таласский район</w:t>
            </w:r>
          </w:p>
        </w:tc>
      </w:tr>
      <w:tr w:rsidR="00AA0ED9" w:rsidRPr="00111494" w:rsidTr="00215B92">
        <w:tc>
          <w:tcPr>
            <w:tcW w:w="3261"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Талас шаары</w:t>
            </w:r>
          </w:p>
        </w:tc>
        <w:tc>
          <w:tcPr>
            <w:tcW w:w="168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273</w:t>
            </w:r>
          </w:p>
        </w:tc>
        <w:tc>
          <w:tcPr>
            <w:tcW w:w="1860"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151,7</w:t>
            </w:r>
          </w:p>
        </w:tc>
        <w:tc>
          <w:tcPr>
            <w:tcW w:w="1514" w:type="dxa"/>
            <w:tcBorders>
              <w:top w:val="nil"/>
              <w:left w:val="nil"/>
              <w:bottom w:val="nil"/>
              <w:right w:val="nil"/>
            </w:tcBorders>
            <w:vAlign w:val="center"/>
          </w:tcPr>
          <w:p w:rsidR="00AA0ED9" w:rsidRPr="00FF1D1B" w:rsidRDefault="00AA0ED9" w:rsidP="00215B92">
            <w:pPr>
              <w:pStyle w:val="24"/>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274</w:t>
            </w:r>
          </w:p>
        </w:tc>
        <w:tc>
          <w:tcPr>
            <w:tcW w:w="1888" w:type="dxa"/>
            <w:tcBorders>
              <w:top w:val="nil"/>
              <w:left w:val="nil"/>
              <w:bottom w:val="nil"/>
              <w:right w:val="nil"/>
            </w:tcBorders>
            <w:vAlign w:val="center"/>
          </w:tcPr>
          <w:p w:rsidR="00AA0ED9" w:rsidRPr="00FF1D1B"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152,2</w:t>
            </w:r>
          </w:p>
        </w:tc>
        <w:tc>
          <w:tcPr>
            <w:tcW w:w="1843" w:type="dxa"/>
            <w:tcBorders>
              <w:top w:val="nil"/>
              <w:left w:val="nil"/>
              <w:bottom w:val="nil"/>
              <w:right w:val="nil"/>
            </w:tcBorders>
            <w:vAlign w:val="center"/>
          </w:tcPr>
          <w:p w:rsidR="00AA0ED9" w:rsidRPr="00513341" w:rsidRDefault="00AA0ED9" w:rsidP="00215B92">
            <w:pPr>
              <w:jc w:val="center"/>
              <w:rPr>
                <w:rFonts w:ascii="Times New Roman UniToktom" w:hAnsi="Times New Roman UniToktom" w:cs="Times New Roman UniToktom"/>
                <w:bCs/>
                <w:iCs/>
                <w:sz w:val="24"/>
                <w:szCs w:val="24"/>
                <w:lang w:val="ky-KG"/>
              </w:rPr>
            </w:pPr>
            <w:r>
              <w:rPr>
                <w:rFonts w:ascii="Times New Roman UniToktom" w:hAnsi="Times New Roman UniToktom" w:cs="Times New Roman UniToktom"/>
                <w:bCs/>
                <w:iCs/>
                <w:sz w:val="24"/>
                <w:szCs w:val="24"/>
                <w:lang w:val="ky-KG"/>
              </w:rPr>
              <w:t>100,4</w:t>
            </w:r>
          </w:p>
        </w:tc>
        <w:tc>
          <w:tcPr>
            <w:tcW w:w="3402" w:type="dxa"/>
            <w:gridSpan w:val="2"/>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г. Талас</w:t>
            </w:r>
          </w:p>
        </w:tc>
      </w:tr>
      <w:tr w:rsidR="00AA0ED9" w:rsidRPr="007353CD" w:rsidTr="00215B92">
        <w:trPr>
          <w:trHeight w:val="202"/>
        </w:trPr>
        <w:tc>
          <w:tcPr>
            <w:tcW w:w="3261" w:type="dxa"/>
            <w:tcBorders>
              <w:top w:val="nil"/>
              <w:left w:val="nil"/>
              <w:bottom w:val="single" w:sz="4" w:space="0" w:color="auto"/>
              <w:right w:val="nil"/>
            </w:tcBorders>
          </w:tcPr>
          <w:p w:rsidR="00AA0ED9" w:rsidRPr="007353CD" w:rsidRDefault="00AA0ED9" w:rsidP="00215B92">
            <w:pPr>
              <w:rPr>
                <w:rFonts w:ascii="Times New Roman UniToktom" w:hAnsi="Times New Roman UniToktom" w:cs="Times New Roman UniToktom"/>
                <w:sz w:val="6"/>
                <w:szCs w:val="6"/>
              </w:rPr>
            </w:pPr>
          </w:p>
        </w:tc>
        <w:tc>
          <w:tcPr>
            <w:tcW w:w="1684" w:type="dxa"/>
            <w:tcBorders>
              <w:top w:val="nil"/>
              <w:left w:val="nil"/>
              <w:bottom w:val="single" w:sz="4" w:space="0" w:color="auto"/>
              <w:right w:val="nil"/>
            </w:tcBorders>
            <w:vAlign w:val="center"/>
          </w:tcPr>
          <w:p w:rsidR="00AA0ED9" w:rsidRPr="007353CD" w:rsidRDefault="00AA0ED9" w:rsidP="00215B92">
            <w:pPr>
              <w:pStyle w:val="24"/>
              <w:jc w:val="center"/>
              <w:rPr>
                <w:rFonts w:ascii="Times New Roman UniToktom" w:hAnsi="Times New Roman UniToktom" w:cs="Times New Roman UniToktom"/>
                <w:bCs/>
                <w:iCs/>
                <w:sz w:val="6"/>
                <w:szCs w:val="6"/>
              </w:rPr>
            </w:pPr>
          </w:p>
        </w:tc>
        <w:tc>
          <w:tcPr>
            <w:tcW w:w="1860" w:type="dxa"/>
            <w:tcBorders>
              <w:top w:val="nil"/>
              <w:left w:val="nil"/>
              <w:bottom w:val="single" w:sz="4" w:space="0" w:color="auto"/>
              <w:right w:val="nil"/>
            </w:tcBorders>
            <w:vAlign w:val="center"/>
          </w:tcPr>
          <w:p w:rsidR="00AA0ED9" w:rsidRPr="007353CD" w:rsidRDefault="00AA0ED9" w:rsidP="00215B92">
            <w:pPr>
              <w:jc w:val="center"/>
              <w:rPr>
                <w:rFonts w:ascii="Times New Roman UniToktom" w:hAnsi="Times New Roman UniToktom" w:cs="Times New Roman UniToktom"/>
                <w:bCs/>
                <w:iCs/>
                <w:sz w:val="6"/>
                <w:szCs w:val="6"/>
              </w:rPr>
            </w:pPr>
          </w:p>
        </w:tc>
        <w:tc>
          <w:tcPr>
            <w:tcW w:w="1514" w:type="dxa"/>
            <w:tcBorders>
              <w:top w:val="nil"/>
              <w:left w:val="nil"/>
              <w:bottom w:val="single" w:sz="4" w:space="0" w:color="auto"/>
              <w:right w:val="nil"/>
            </w:tcBorders>
            <w:vAlign w:val="center"/>
          </w:tcPr>
          <w:p w:rsidR="00AA0ED9" w:rsidRPr="007353CD" w:rsidRDefault="00AA0ED9" w:rsidP="00215B92">
            <w:pPr>
              <w:pStyle w:val="24"/>
              <w:jc w:val="center"/>
              <w:rPr>
                <w:rFonts w:ascii="Times New Roman UniToktom" w:hAnsi="Times New Roman UniToktom" w:cs="Times New Roman UniToktom"/>
                <w:bCs/>
                <w:iCs/>
                <w:sz w:val="6"/>
                <w:szCs w:val="6"/>
              </w:rPr>
            </w:pPr>
          </w:p>
        </w:tc>
        <w:tc>
          <w:tcPr>
            <w:tcW w:w="1888" w:type="dxa"/>
            <w:tcBorders>
              <w:top w:val="nil"/>
              <w:left w:val="nil"/>
              <w:bottom w:val="single" w:sz="4" w:space="0" w:color="auto"/>
              <w:right w:val="nil"/>
            </w:tcBorders>
            <w:vAlign w:val="center"/>
          </w:tcPr>
          <w:p w:rsidR="00AA0ED9" w:rsidRPr="007353CD" w:rsidRDefault="00AA0ED9" w:rsidP="00215B92">
            <w:pPr>
              <w:jc w:val="center"/>
              <w:rPr>
                <w:rFonts w:ascii="Times New Roman UniToktom" w:hAnsi="Times New Roman UniToktom" w:cs="Times New Roman UniToktom"/>
                <w:bCs/>
                <w:iCs/>
                <w:sz w:val="6"/>
                <w:szCs w:val="6"/>
              </w:rPr>
            </w:pPr>
          </w:p>
        </w:tc>
        <w:tc>
          <w:tcPr>
            <w:tcW w:w="1843" w:type="dxa"/>
            <w:tcBorders>
              <w:top w:val="nil"/>
              <w:left w:val="nil"/>
              <w:bottom w:val="single" w:sz="4" w:space="0" w:color="auto"/>
              <w:right w:val="nil"/>
            </w:tcBorders>
            <w:vAlign w:val="center"/>
          </w:tcPr>
          <w:p w:rsidR="00AA0ED9" w:rsidRPr="007353CD" w:rsidRDefault="00AA0ED9" w:rsidP="00215B92">
            <w:pPr>
              <w:jc w:val="center"/>
              <w:rPr>
                <w:rFonts w:ascii="Times New Roman UniToktom" w:hAnsi="Times New Roman UniToktom" w:cs="Times New Roman UniToktom"/>
                <w:bCs/>
                <w:iCs/>
                <w:sz w:val="6"/>
                <w:szCs w:val="6"/>
              </w:rPr>
            </w:pPr>
          </w:p>
        </w:tc>
        <w:tc>
          <w:tcPr>
            <w:tcW w:w="3402" w:type="dxa"/>
            <w:gridSpan w:val="2"/>
            <w:tcBorders>
              <w:top w:val="nil"/>
              <w:left w:val="nil"/>
              <w:bottom w:val="single" w:sz="4" w:space="0" w:color="auto"/>
              <w:right w:val="nil"/>
            </w:tcBorders>
          </w:tcPr>
          <w:p w:rsidR="00AA0ED9" w:rsidRPr="007353CD" w:rsidRDefault="00AA0ED9" w:rsidP="00215B92">
            <w:pPr>
              <w:rPr>
                <w:rFonts w:ascii="Times New Roman UniToktom" w:hAnsi="Times New Roman UniToktom" w:cs="Times New Roman UniToktom"/>
                <w:sz w:val="6"/>
                <w:szCs w:val="6"/>
              </w:rPr>
            </w:pPr>
          </w:p>
        </w:tc>
      </w:tr>
    </w:tbl>
    <w:p w:rsidR="00AA0ED9" w:rsidRDefault="00AA0ED9" w:rsidP="00AA0ED9">
      <w:pPr>
        <w:widowControl/>
        <w:autoSpaceDE/>
        <w:autoSpaceDN/>
        <w:rPr>
          <w:rFonts w:ascii="Times New Roman UniToktom" w:hAnsi="Times New Roman UniToktom" w:cs="Times New Roman UniToktom"/>
          <w:b/>
          <w:sz w:val="10"/>
          <w:szCs w:val="10"/>
          <w:lang w:val="en-US"/>
        </w:rPr>
      </w:pPr>
      <w:r>
        <w:rPr>
          <w:rFonts w:ascii="Times New Roman UniToktom" w:hAnsi="Times New Roman UniToktom" w:cs="Times New Roman UniToktom"/>
          <w:b/>
          <w:sz w:val="10"/>
          <w:szCs w:val="10"/>
          <w:lang w:val="en-US"/>
        </w:rPr>
        <w:br w:type="page"/>
      </w:r>
    </w:p>
    <w:p w:rsidR="00AA0ED9" w:rsidRPr="00234140" w:rsidRDefault="00AA0ED9" w:rsidP="00AA0ED9">
      <w:pPr>
        <w:pStyle w:val="24"/>
        <w:jc w:val="both"/>
        <w:rPr>
          <w:rFonts w:ascii="Times New Roman UniToktom" w:hAnsi="Times New Roman UniToktom" w:cs="Times New Roman UniToktom"/>
          <w:b/>
          <w:sz w:val="10"/>
          <w:szCs w:val="10"/>
          <w:lang w:val="en-US"/>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AA0ED9" w:rsidRPr="00111494" w:rsidTr="00215B92">
        <w:tc>
          <w:tcPr>
            <w:tcW w:w="7210" w:type="dxa"/>
            <w:tcBorders>
              <w:top w:val="nil"/>
              <w:left w:val="nil"/>
              <w:bottom w:val="nil"/>
              <w:right w:val="nil"/>
            </w:tcBorders>
          </w:tcPr>
          <w:p w:rsidR="00AA0ED9" w:rsidRPr="003B69CC" w:rsidRDefault="00AA0ED9" w:rsidP="00215B92">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t>I.Б.</w:t>
            </w:r>
            <w:r>
              <w:rPr>
                <w:rFonts w:ascii="Times New Roman UniToktom" w:hAnsi="Times New Roman UniToktom" w:cs="Times New Roman UniToktom"/>
                <w:b/>
                <w:sz w:val="24"/>
                <w:lang w:val="ky-KG"/>
              </w:rPr>
              <w:t>б</w:t>
            </w:r>
            <w:r w:rsidRPr="003B69CC">
              <w:rPr>
                <w:rFonts w:ascii="Times New Roman UniToktom" w:hAnsi="Times New Roman UniToktom" w:cs="Times New Roman UniToktom"/>
                <w:b/>
                <w:sz w:val="24"/>
                <w:lang w:val="ky-KG"/>
              </w:rPr>
              <w:t xml:space="preserve">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r>
              <w:rPr>
                <w:rFonts w:ascii="Times New Roman UniToktom" w:hAnsi="Times New Roman UniToktom" w:cs="Times New Roman UniToktom"/>
                <w:i/>
                <w:sz w:val="24"/>
                <w:szCs w:val="24"/>
                <w:lang w:val="ky-KG"/>
              </w:rPr>
              <w:t xml:space="preserve"> менен</w:t>
            </w:r>
            <w:r w:rsidRPr="003B69CC">
              <w:rPr>
                <w:rFonts w:ascii="Times New Roman UniToktom" w:hAnsi="Times New Roman UniToktom" w:cs="Times New Roman UniToktom"/>
                <w:i/>
                <w:sz w:val="24"/>
                <w:szCs w:val="24"/>
                <w:lang w:val="ky-KG"/>
              </w:rPr>
              <w:t>)</w:t>
            </w:r>
          </w:p>
        </w:tc>
        <w:tc>
          <w:tcPr>
            <w:tcW w:w="7097" w:type="dxa"/>
            <w:tcBorders>
              <w:top w:val="nil"/>
              <w:left w:val="nil"/>
              <w:bottom w:val="nil"/>
              <w:right w:val="nil"/>
            </w:tcBorders>
          </w:tcPr>
          <w:p w:rsidR="00AA0ED9" w:rsidRPr="00111494" w:rsidRDefault="00AA0ED9" w:rsidP="00215B92">
            <w:pPr>
              <w:pStyle w:val="24"/>
              <w:ind w:right="194"/>
              <w:rPr>
                <w:rFonts w:ascii="Times New Roman UniToktom" w:hAnsi="Times New Roman UniToktom" w:cs="Times New Roman UniToktom"/>
              </w:rPr>
            </w:pPr>
            <w:r w:rsidRPr="00111494">
              <w:rPr>
                <w:rFonts w:ascii="Times New Roman UniToktom" w:hAnsi="Times New Roman UniToktom" w:cs="Times New Roman UniToktom"/>
                <w:b/>
                <w:sz w:val="24"/>
              </w:rPr>
              <w:t>Таблица I.Б.</w:t>
            </w:r>
            <w:r>
              <w:rPr>
                <w:rFonts w:ascii="Times New Roman UniToktom" w:hAnsi="Times New Roman UniToktom" w:cs="Times New Roman UniToktom"/>
                <w:b/>
                <w:sz w:val="24"/>
                <w:lang w:val="ky-KG"/>
              </w:rPr>
              <w:t>б</w:t>
            </w:r>
            <w:r w:rsidRPr="00111494">
              <w:rPr>
                <w:rFonts w:ascii="Times New Roman UniToktom" w:hAnsi="Times New Roman UniToktom" w:cs="Times New Roman UniToktom"/>
                <w:b/>
                <w:sz w:val="24"/>
              </w:rPr>
              <w:t xml:space="preserve">: </w:t>
            </w:r>
            <w:r>
              <w:rPr>
                <w:rFonts w:ascii="Times New Roman UniToktom" w:hAnsi="Times New Roman UniToktom" w:cs="Times New Roman UniToktom"/>
                <w:b/>
                <w:sz w:val="24"/>
                <w:lang w:val="ky-KG"/>
              </w:rPr>
              <w:t>Основная п</w:t>
            </w:r>
            <w:r w:rsidRPr="00111494">
              <w:rPr>
                <w:rFonts w:ascii="Times New Roman UniToktom" w:hAnsi="Times New Roman UniToktom" w:cs="Times New Roman UniToktom"/>
                <w:b/>
                <w:sz w:val="24"/>
              </w:rPr>
              <w:t>родукция сельского хозяйства.</w:t>
            </w:r>
            <w:r w:rsidRPr="00111494">
              <w:rPr>
                <w:rFonts w:ascii="Times New Roman UniToktom" w:hAnsi="Times New Roman UniToktom" w:cs="Times New Roman UniToktom"/>
                <w:b/>
                <w:sz w:val="24"/>
                <w:lang w:val="ky-KG"/>
              </w:rPr>
              <w:t xml:space="preserve">             </w:t>
            </w:r>
            <w:r w:rsidRPr="00111494">
              <w:rPr>
                <w:rFonts w:ascii="Times New Roman UniToktom" w:hAnsi="Times New Roman UniToktom" w:cs="Times New Roman UniToktom"/>
                <w:i/>
                <w:sz w:val="24"/>
                <w:szCs w:val="24"/>
              </w:rPr>
              <w:t>(тонн)</w:t>
            </w:r>
          </w:p>
        </w:tc>
      </w:tr>
    </w:tbl>
    <w:p w:rsidR="00AA0ED9" w:rsidRDefault="00AA0ED9" w:rsidP="00AA0ED9"/>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559"/>
        <w:gridCol w:w="3544"/>
      </w:tblGrid>
      <w:tr w:rsidR="00AA0ED9" w:rsidRPr="005647DB" w:rsidTr="00215B92">
        <w:trPr>
          <w:cantSplit/>
          <w:tblHeader/>
        </w:trPr>
        <w:tc>
          <w:tcPr>
            <w:tcW w:w="3686" w:type="dxa"/>
            <w:vMerge w:val="restart"/>
            <w:tcBorders>
              <w:top w:val="single" w:sz="12" w:space="0" w:color="auto"/>
              <w:left w:val="nil"/>
              <w:bottom w:val="single" w:sz="12" w:space="0" w:color="auto"/>
              <w:right w:val="nil"/>
            </w:tcBorders>
            <w:vAlign w:val="center"/>
          </w:tcPr>
          <w:p w:rsidR="00AA0ED9" w:rsidRPr="005647DB" w:rsidRDefault="00AA0ED9" w:rsidP="00215B92">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rsidR="00AA0ED9" w:rsidRPr="00165743" w:rsidRDefault="00AA0ED9" w:rsidP="00215B92">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3190" w:type="dxa"/>
            <w:gridSpan w:val="2"/>
            <w:tcBorders>
              <w:top w:val="single" w:sz="12" w:space="0" w:color="auto"/>
              <w:left w:val="nil"/>
              <w:bottom w:val="single" w:sz="12" w:space="0" w:color="auto"/>
              <w:right w:val="nil"/>
            </w:tcBorders>
            <w:vAlign w:val="center"/>
          </w:tcPr>
          <w:p w:rsidR="00AA0ED9" w:rsidRPr="00165743" w:rsidRDefault="00AA0ED9" w:rsidP="00215B92">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1559" w:type="dxa"/>
            <w:vMerge w:val="restart"/>
            <w:tcBorders>
              <w:top w:val="single" w:sz="12" w:space="0" w:color="auto"/>
              <w:left w:val="nil"/>
              <w:right w:val="nil"/>
            </w:tcBorders>
            <w:vAlign w:val="center"/>
          </w:tcPr>
          <w:p w:rsidR="00AA0ED9" w:rsidRPr="009B5417" w:rsidRDefault="00AA0ED9" w:rsidP="00215B92">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2019-ж</w:t>
            </w:r>
          </w:p>
          <w:p w:rsidR="00AA0ED9" w:rsidRDefault="00AA0ED9" w:rsidP="00215B92">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 менен</w:t>
            </w:r>
            <w:r>
              <w:rPr>
                <w:rFonts w:ascii="Times New Roman UniToktom" w:hAnsi="Times New Roman UniToktom" w:cs="Times New Roman UniToktom"/>
              </w:rPr>
              <w:t>.</w:t>
            </w:r>
          </w:p>
          <w:p w:rsidR="00AA0ED9" w:rsidRDefault="00AA0ED9" w:rsidP="00215B92">
            <w:pPr>
              <w:pStyle w:val="24"/>
              <w:jc w:val="center"/>
              <w:rPr>
                <w:rFonts w:ascii="Times New Roman UniToktom" w:hAnsi="Times New Roman UniToktom" w:cs="Times New Roman UniToktom"/>
              </w:rPr>
            </w:pPr>
            <w:r>
              <w:rPr>
                <w:rFonts w:ascii="Times New Roman UniToktom" w:hAnsi="Times New Roman UniToktom" w:cs="Times New Roman UniToktom"/>
              </w:rPr>
              <w:t>2020г.</w:t>
            </w:r>
          </w:p>
          <w:p w:rsidR="00AA0ED9" w:rsidRDefault="00AA0ED9" w:rsidP="00215B92">
            <w:pPr>
              <w:pStyle w:val="24"/>
              <w:jc w:val="center"/>
              <w:rPr>
                <w:rFonts w:ascii="Times New Roman UniToktom" w:hAnsi="Times New Roman UniToktom" w:cs="Times New Roman UniToktom"/>
              </w:rPr>
            </w:pPr>
            <w:r>
              <w:rPr>
                <w:rFonts w:ascii="Times New Roman UniToktom" w:hAnsi="Times New Roman UniToktom" w:cs="Times New Roman UniToktom"/>
              </w:rPr>
              <w:t>в % к 201</w:t>
            </w:r>
            <w:r>
              <w:rPr>
                <w:rFonts w:ascii="Times New Roman UniToktom" w:hAnsi="Times New Roman UniToktom" w:cs="Times New Roman UniToktom"/>
                <w:lang w:val="ky-KG"/>
              </w:rPr>
              <w:t>9</w:t>
            </w:r>
            <w:r>
              <w:rPr>
                <w:rFonts w:ascii="Times New Roman UniToktom" w:hAnsi="Times New Roman UniToktom" w:cs="Times New Roman UniToktom"/>
              </w:rPr>
              <w:t>г.</w:t>
            </w:r>
          </w:p>
        </w:tc>
        <w:tc>
          <w:tcPr>
            <w:tcW w:w="3544" w:type="dxa"/>
            <w:vMerge w:val="restart"/>
            <w:tcBorders>
              <w:top w:val="single" w:sz="12" w:space="0" w:color="auto"/>
              <w:left w:val="nil"/>
              <w:right w:val="nil"/>
            </w:tcBorders>
            <w:vAlign w:val="center"/>
          </w:tcPr>
          <w:p w:rsidR="00AA0ED9" w:rsidRPr="00234140" w:rsidRDefault="00AA0ED9" w:rsidP="00215B92">
            <w:pPr>
              <w:pStyle w:val="24"/>
              <w:jc w:val="center"/>
              <w:rPr>
                <w:rFonts w:ascii="Times New Roman UniToktom" w:hAnsi="Times New Roman UniToktom" w:cs="Times New Roman UniToktom"/>
                <w:b/>
                <w:i/>
              </w:rPr>
            </w:pPr>
            <w:r w:rsidRPr="00234140">
              <w:rPr>
                <w:rFonts w:ascii="Times New Roman UniToktom" w:hAnsi="Times New Roman UniToktom" w:cs="Times New Roman UniToktom"/>
                <w:b/>
                <w:i/>
                <w:sz w:val="24"/>
                <w:szCs w:val="24"/>
              </w:rPr>
              <w:t>Животноводство</w:t>
            </w:r>
          </w:p>
        </w:tc>
      </w:tr>
      <w:tr w:rsidR="00AA0ED9" w:rsidRPr="000F6E06" w:rsidTr="00215B92">
        <w:trPr>
          <w:cantSplit/>
          <w:tblHeader/>
        </w:trPr>
        <w:tc>
          <w:tcPr>
            <w:tcW w:w="3686" w:type="dxa"/>
            <w:vMerge/>
            <w:tcBorders>
              <w:top w:val="single" w:sz="12" w:space="0" w:color="auto"/>
              <w:left w:val="nil"/>
              <w:bottom w:val="single" w:sz="12" w:space="0" w:color="auto"/>
              <w:right w:val="nil"/>
            </w:tcBorders>
            <w:vAlign w:val="center"/>
          </w:tcPr>
          <w:p w:rsidR="00AA0ED9" w:rsidRPr="005647DB" w:rsidRDefault="00AA0ED9" w:rsidP="00215B92">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rsidR="00AA0ED9" w:rsidRDefault="00AA0ED9" w:rsidP="00215B92">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теке</w:t>
            </w:r>
            <w:r>
              <w:rPr>
                <w:rFonts w:ascii="Times New Roman UniToktom" w:hAnsi="Times New Roman UniToktom" w:cs="Times New Roman UniToktom"/>
                <w:color w:val="000000"/>
              </w:rPr>
              <w:t xml:space="preserve"> – </w:t>
            </w:r>
            <w:r>
              <w:rPr>
                <w:rFonts w:ascii="Times New Roman UniToktom" w:hAnsi="Times New Roman UniToktom" w:cs="Times New Roman UniToktom"/>
                <w:color w:val="000000"/>
                <w:lang w:val="ky-KG"/>
              </w:rPr>
              <w:t>июль</w:t>
            </w:r>
          </w:p>
          <w:p w:rsidR="00AA0ED9" w:rsidRDefault="00AA0ED9" w:rsidP="00215B92">
            <w:pPr>
              <w:pStyle w:val="24"/>
              <w:jc w:val="center"/>
              <w:rPr>
                <w:rFonts w:ascii="Times New Roman UniToktom" w:hAnsi="Times New Roman UniToktom" w:cs="Times New Roman UniToktom"/>
                <w:color w:val="000000"/>
                <w:lang w:val="ky-KG"/>
              </w:rPr>
            </w:pPr>
          </w:p>
        </w:tc>
        <w:tc>
          <w:tcPr>
            <w:tcW w:w="1595" w:type="dxa"/>
            <w:tcBorders>
              <w:top w:val="single" w:sz="12" w:space="0" w:color="auto"/>
              <w:left w:val="nil"/>
              <w:bottom w:val="single" w:sz="12" w:space="0" w:color="auto"/>
              <w:right w:val="nil"/>
            </w:tcBorders>
            <w:vAlign w:val="center"/>
          </w:tcPr>
          <w:p w:rsidR="00AA0ED9" w:rsidRPr="0021192B" w:rsidRDefault="00AA0ED9" w:rsidP="00215B92">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үчтүн айы – теке</w:t>
            </w:r>
            <w:r>
              <w:rPr>
                <w:rFonts w:ascii="Times New Roman UniToktom" w:hAnsi="Times New Roman UniToktom" w:cs="Times New Roman UniToktom"/>
                <w:lang w:val="ky-KG"/>
              </w:rPr>
              <w:t xml:space="preserve"> айларында январь-июль</w:t>
            </w:r>
          </w:p>
        </w:tc>
        <w:tc>
          <w:tcPr>
            <w:tcW w:w="1595" w:type="dxa"/>
            <w:tcBorders>
              <w:top w:val="single" w:sz="12" w:space="0" w:color="auto"/>
              <w:left w:val="nil"/>
              <w:bottom w:val="single" w:sz="12" w:space="0" w:color="auto"/>
              <w:right w:val="nil"/>
            </w:tcBorders>
            <w:vAlign w:val="center"/>
          </w:tcPr>
          <w:p w:rsidR="00AA0ED9" w:rsidRDefault="00AA0ED9" w:rsidP="00215B92">
            <w:pPr>
              <w:pStyle w:val="24"/>
              <w:jc w:val="center"/>
              <w:rPr>
                <w:rFonts w:ascii="Times New Roman UniToktom" w:hAnsi="Times New Roman UniToktom" w:cs="Times New Roman UniToktom"/>
                <w:color w:val="000000"/>
              </w:rPr>
            </w:pPr>
            <w:r>
              <w:rPr>
                <w:rFonts w:ascii="Times New Roman UniToktom" w:hAnsi="Times New Roman UniToktom" w:cs="Times New Roman UniToktom"/>
                <w:color w:val="000000"/>
                <w:lang w:val="ky-KG"/>
              </w:rPr>
              <w:t>теке</w:t>
            </w:r>
            <w:r>
              <w:rPr>
                <w:rFonts w:ascii="Times New Roman UniToktom" w:hAnsi="Times New Roman UniToktom" w:cs="Times New Roman UniToktom"/>
                <w:color w:val="000000"/>
              </w:rPr>
              <w:t xml:space="preserve"> – </w:t>
            </w:r>
            <w:r>
              <w:rPr>
                <w:rFonts w:ascii="Times New Roman UniToktom" w:hAnsi="Times New Roman UniToktom" w:cs="Times New Roman UniToktom"/>
                <w:color w:val="000000"/>
                <w:lang w:val="ky-KG"/>
              </w:rPr>
              <w:t>июль</w:t>
            </w:r>
          </w:p>
          <w:p w:rsidR="00AA0ED9" w:rsidRDefault="00AA0ED9" w:rsidP="00215B92">
            <w:pPr>
              <w:pStyle w:val="24"/>
              <w:jc w:val="center"/>
              <w:rPr>
                <w:rFonts w:ascii="Times New Roman UniToktom" w:hAnsi="Times New Roman UniToktom" w:cs="Times New Roman UniToktom"/>
                <w:color w:val="000000"/>
                <w:lang w:val="ky-KG"/>
              </w:rPr>
            </w:pPr>
          </w:p>
        </w:tc>
        <w:tc>
          <w:tcPr>
            <w:tcW w:w="1595" w:type="dxa"/>
            <w:tcBorders>
              <w:top w:val="single" w:sz="12" w:space="0" w:color="auto"/>
              <w:left w:val="nil"/>
              <w:bottom w:val="single" w:sz="12" w:space="0" w:color="auto"/>
              <w:right w:val="nil"/>
            </w:tcBorders>
            <w:vAlign w:val="center"/>
          </w:tcPr>
          <w:p w:rsidR="00AA0ED9" w:rsidRPr="0021192B" w:rsidRDefault="00AA0ED9" w:rsidP="00215B92">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үчтүн айы – теке</w:t>
            </w:r>
            <w:r>
              <w:rPr>
                <w:rFonts w:ascii="Times New Roman UniToktom" w:hAnsi="Times New Roman UniToktom" w:cs="Times New Roman UniToktom"/>
                <w:lang w:val="ky-KG"/>
              </w:rPr>
              <w:t xml:space="preserve"> айларында январь-июль</w:t>
            </w:r>
          </w:p>
        </w:tc>
        <w:tc>
          <w:tcPr>
            <w:tcW w:w="1559" w:type="dxa"/>
            <w:vMerge/>
            <w:tcBorders>
              <w:left w:val="nil"/>
              <w:bottom w:val="single" w:sz="12" w:space="0" w:color="auto"/>
              <w:right w:val="nil"/>
            </w:tcBorders>
            <w:vAlign w:val="center"/>
          </w:tcPr>
          <w:p w:rsidR="00AA0ED9" w:rsidRPr="0021192B" w:rsidRDefault="00AA0ED9" w:rsidP="00215B92">
            <w:pPr>
              <w:pStyle w:val="24"/>
              <w:jc w:val="center"/>
              <w:rPr>
                <w:rFonts w:ascii="Times New Roman UniToktom" w:hAnsi="Times New Roman UniToktom" w:cs="Times New Roman UniToktom"/>
                <w:lang w:val="ky-KG"/>
              </w:rPr>
            </w:pPr>
          </w:p>
        </w:tc>
        <w:tc>
          <w:tcPr>
            <w:tcW w:w="3544" w:type="dxa"/>
            <w:vMerge/>
            <w:tcBorders>
              <w:left w:val="nil"/>
              <w:bottom w:val="single" w:sz="12" w:space="0" w:color="auto"/>
              <w:right w:val="nil"/>
            </w:tcBorders>
            <w:vAlign w:val="center"/>
          </w:tcPr>
          <w:p w:rsidR="00AA0ED9" w:rsidRPr="00234140" w:rsidRDefault="00AA0ED9" w:rsidP="00215B92">
            <w:pPr>
              <w:pStyle w:val="24"/>
              <w:jc w:val="center"/>
              <w:rPr>
                <w:rFonts w:ascii="Times New Roman UniToktom" w:hAnsi="Times New Roman UniToktom" w:cs="Times New Roman UniToktom"/>
                <w:b/>
                <w:i/>
                <w:lang w:val="ky-KG"/>
              </w:rPr>
            </w:pP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w:t>
            </w:r>
            <w:r w:rsidRPr="005647DB">
              <w:rPr>
                <w:rFonts w:ascii="Times New Roman UniToktom" w:hAnsi="Times New Roman UniToktom" w:cs="Times New Roman UniToktom"/>
                <w:b/>
                <w:i/>
                <w:sz w:val="24"/>
                <w:szCs w:val="24"/>
              </w:rPr>
              <w:t>к</w:t>
            </w:r>
            <w:r w:rsidRPr="005647DB">
              <w:rPr>
                <w:rFonts w:ascii="Times New Roman UniToktom" w:hAnsi="Times New Roman UniToktom" w:cs="Times New Roman UniToktom"/>
                <w:b/>
                <w:i/>
                <w:sz w:val="24"/>
                <w:szCs w:val="24"/>
              </w:rPr>
              <w:t>та)</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1610</w:t>
            </w:r>
          </w:p>
        </w:tc>
        <w:tc>
          <w:tcPr>
            <w:tcW w:w="1595" w:type="dxa"/>
            <w:tcBorders>
              <w:top w:val="nil"/>
              <w:left w:val="nil"/>
              <w:bottom w:val="nil"/>
              <w:right w:val="nil"/>
            </w:tcBorders>
            <w:vAlign w:val="center"/>
          </w:tcPr>
          <w:p w:rsidR="00AA0ED9" w:rsidRPr="000D798B" w:rsidRDefault="00AA0ED9" w:rsidP="00215B92">
            <w:pPr>
              <w:jc w:val="center"/>
              <w:rPr>
                <w:b/>
                <w:i/>
                <w:sz w:val="24"/>
                <w:szCs w:val="24"/>
                <w:lang w:val="ky-KG"/>
              </w:rPr>
            </w:pPr>
            <w:r w:rsidRPr="000D798B">
              <w:rPr>
                <w:b/>
                <w:i/>
                <w:sz w:val="24"/>
                <w:szCs w:val="24"/>
                <w:lang w:val="ky-KG"/>
              </w:rPr>
              <w:t>13</w:t>
            </w:r>
            <w:r>
              <w:rPr>
                <w:b/>
                <w:i/>
                <w:sz w:val="24"/>
                <w:szCs w:val="24"/>
                <w:lang w:val="ky-KG"/>
              </w:rPr>
              <w:t>584</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1631</w:t>
            </w:r>
          </w:p>
        </w:tc>
        <w:tc>
          <w:tcPr>
            <w:tcW w:w="1595" w:type="dxa"/>
            <w:tcBorders>
              <w:top w:val="nil"/>
              <w:left w:val="nil"/>
              <w:bottom w:val="nil"/>
              <w:right w:val="nil"/>
            </w:tcBorders>
            <w:vAlign w:val="center"/>
          </w:tcPr>
          <w:p w:rsidR="00AA0ED9" w:rsidRPr="000D798B" w:rsidRDefault="00AA0ED9" w:rsidP="00215B92">
            <w:pPr>
              <w:jc w:val="center"/>
              <w:rPr>
                <w:b/>
                <w:i/>
                <w:sz w:val="24"/>
                <w:szCs w:val="24"/>
                <w:lang w:val="ky-KG"/>
              </w:rPr>
            </w:pPr>
            <w:r w:rsidRPr="000D798B">
              <w:rPr>
                <w:b/>
                <w:i/>
                <w:sz w:val="24"/>
                <w:szCs w:val="24"/>
                <w:lang w:val="ky-KG"/>
              </w:rPr>
              <w:t>13</w:t>
            </w:r>
            <w:r>
              <w:rPr>
                <w:b/>
                <w:i/>
                <w:sz w:val="24"/>
                <w:szCs w:val="24"/>
                <w:lang w:val="ky-KG"/>
              </w:rPr>
              <w:t>663</w:t>
            </w: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100,6</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b/>
                <w:i/>
                <w:sz w:val="24"/>
                <w:szCs w:val="24"/>
              </w:rPr>
            </w:pPr>
            <w:r w:rsidRPr="00234140">
              <w:rPr>
                <w:rFonts w:ascii="Times New Roman UniToktom" w:hAnsi="Times New Roman UniToktom" w:cs="Times New Roman UniToktom"/>
                <w:b/>
                <w:i/>
                <w:sz w:val="24"/>
                <w:szCs w:val="24"/>
              </w:rPr>
              <w:t>Скот и птица на убой (в ж</w:t>
            </w:r>
            <w:r w:rsidRPr="00234140">
              <w:rPr>
                <w:rFonts w:ascii="Times New Roman UniToktom" w:hAnsi="Times New Roman UniToktom" w:cs="Times New Roman UniToktom"/>
                <w:b/>
                <w:i/>
                <w:sz w:val="24"/>
                <w:szCs w:val="24"/>
              </w:rPr>
              <w:t>и</w:t>
            </w:r>
            <w:r w:rsidRPr="00234140">
              <w:rPr>
                <w:rFonts w:ascii="Times New Roman UniToktom" w:hAnsi="Times New Roman UniToktom" w:cs="Times New Roman UniToktom"/>
                <w:b/>
                <w:i/>
                <w:sz w:val="24"/>
                <w:szCs w:val="24"/>
              </w:rPr>
              <w:t>вом весе)</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в том числе:</w:t>
            </w:r>
          </w:p>
        </w:tc>
      </w:tr>
      <w:tr w:rsidR="00AA0ED9" w:rsidRPr="005647DB" w:rsidTr="00215B92">
        <w:trPr>
          <w:trHeight w:val="80"/>
        </w:trPr>
        <w:tc>
          <w:tcPr>
            <w:tcW w:w="3686"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378</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3026</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380</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3036</w:t>
            </w: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100,5</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Бакай-Атинский район</w:t>
            </w:r>
          </w:p>
        </w:tc>
      </w:tr>
      <w:tr w:rsidR="00AA0ED9" w:rsidRPr="005647DB" w:rsidTr="00215B92">
        <w:trPr>
          <w:trHeight w:val="301"/>
        </w:trPr>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471</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3769</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475</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3786</w:t>
            </w: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100,6</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Кара-Бууринский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214</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2573</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218</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2589</w:t>
            </w: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Манасский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513</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4002</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524</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4040</w:t>
            </w:r>
          </w:p>
        </w:tc>
        <w:tc>
          <w:tcPr>
            <w:tcW w:w="1559" w:type="dxa"/>
            <w:tcBorders>
              <w:top w:val="nil"/>
              <w:left w:val="nil"/>
              <w:bottom w:val="nil"/>
              <w:right w:val="nil"/>
            </w:tcBorders>
            <w:vAlign w:val="center"/>
          </w:tcPr>
          <w:p w:rsidR="00AA0ED9" w:rsidRPr="00D9666A"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100,8</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Таласский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34</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214</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34</w:t>
            </w:r>
          </w:p>
        </w:tc>
        <w:tc>
          <w:tcPr>
            <w:tcW w:w="1595" w:type="dxa"/>
            <w:tcBorders>
              <w:top w:val="nil"/>
              <w:left w:val="nil"/>
              <w:bottom w:val="nil"/>
              <w:right w:val="nil"/>
            </w:tcBorders>
            <w:vAlign w:val="center"/>
          </w:tcPr>
          <w:p w:rsidR="00AA0ED9" w:rsidRDefault="00AA0ED9" w:rsidP="00215B92">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212</w:t>
            </w:r>
          </w:p>
        </w:tc>
        <w:tc>
          <w:tcPr>
            <w:tcW w:w="1559" w:type="dxa"/>
            <w:tcBorders>
              <w:top w:val="nil"/>
              <w:left w:val="nil"/>
              <w:bottom w:val="nil"/>
              <w:right w:val="nil"/>
            </w:tcBorders>
            <w:vAlign w:val="center"/>
          </w:tcPr>
          <w:p w:rsidR="00AA0ED9" w:rsidRPr="00D9666A"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99,1</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г. Талас</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6"/>
                <w:szCs w:val="6"/>
              </w:rPr>
            </w:pPr>
          </w:p>
          <w:p w:rsidR="00AA0ED9" w:rsidRPr="005647DB" w:rsidRDefault="00AA0ED9" w:rsidP="00215B92">
            <w:pPr>
              <w:rPr>
                <w:rFonts w:ascii="Times New Roman UniToktom" w:hAnsi="Times New Roman UniToktom" w:cs="Times New Roman UniToktom"/>
                <w:sz w:val="6"/>
                <w:szCs w:val="6"/>
              </w:rPr>
            </w:pPr>
          </w:p>
        </w:tc>
        <w:tc>
          <w:tcPr>
            <w:tcW w:w="1594" w:type="dxa"/>
            <w:tcBorders>
              <w:top w:val="nil"/>
              <w:left w:val="nil"/>
              <w:bottom w:val="nil"/>
              <w:right w:val="nil"/>
            </w:tcBorders>
            <w:vAlign w:val="center"/>
          </w:tcPr>
          <w:p w:rsidR="00AA0ED9" w:rsidRDefault="00AA0ED9" w:rsidP="00215B92">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center"/>
          </w:tcPr>
          <w:p w:rsidR="00AA0ED9" w:rsidRDefault="00AA0ED9" w:rsidP="00215B92">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center"/>
          </w:tcPr>
          <w:p w:rsidR="00AA0ED9" w:rsidRDefault="00AA0ED9" w:rsidP="00215B92">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center"/>
          </w:tcPr>
          <w:p w:rsidR="00AA0ED9" w:rsidRDefault="00AA0ED9" w:rsidP="00215B92">
            <w:pPr>
              <w:ind w:left="634"/>
              <w:jc w:val="center"/>
              <w:rPr>
                <w:rFonts w:ascii="Times New Roman UniToktom" w:hAnsi="Times New Roman UniToktom" w:cs="Times New Roman UniToktom"/>
                <w:sz w:val="6"/>
                <w:szCs w:val="6"/>
              </w:rPr>
            </w:pP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6"/>
                <w:szCs w:val="6"/>
              </w:rPr>
            </w:pP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9143</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43328</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9115</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43668</w:t>
            </w: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100,4</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b/>
                <w:i/>
                <w:sz w:val="24"/>
                <w:szCs w:val="24"/>
              </w:rPr>
            </w:pPr>
            <w:r w:rsidRPr="00234140">
              <w:rPr>
                <w:rFonts w:ascii="Times New Roman UniToktom" w:hAnsi="Times New Roman UniToktom" w:cs="Times New Roman UniToktom"/>
                <w:b/>
                <w:i/>
                <w:sz w:val="24"/>
                <w:szCs w:val="24"/>
              </w:rPr>
              <w:t>Молоко сырое</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center"/>
          </w:tcPr>
          <w:p w:rsidR="00AA0ED9" w:rsidRDefault="00AA0ED9" w:rsidP="00215B92">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center"/>
          </w:tcPr>
          <w:p w:rsidR="00AA0ED9" w:rsidRDefault="00AA0ED9" w:rsidP="00215B92">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center"/>
          </w:tcPr>
          <w:p w:rsidR="00AA0ED9" w:rsidRDefault="00AA0ED9" w:rsidP="00215B92">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center"/>
          </w:tcPr>
          <w:p w:rsidR="00AA0ED9" w:rsidRDefault="00AA0ED9" w:rsidP="00215B92">
            <w:pPr>
              <w:pStyle w:val="24"/>
              <w:ind w:left="63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в том числе:</w:t>
            </w:r>
          </w:p>
        </w:tc>
      </w:tr>
      <w:tr w:rsidR="00AA0ED9" w:rsidRPr="005647DB" w:rsidTr="00215B92">
        <w:tc>
          <w:tcPr>
            <w:tcW w:w="3686"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2072</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9519</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2068</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9520</w:t>
            </w: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Бакай-Атинский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1897</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10853</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1908</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10895</w:t>
            </w:r>
          </w:p>
        </w:tc>
        <w:tc>
          <w:tcPr>
            <w:tcW w:w="1559" w:type="dxa"/>
            <w:tcBorders>
              <w:top w:val="nil"/>
              <w:left w:val="nil"/>
              <w:bottom w:val="nil"/>
              <w:right w:val="nil"/>
            </w:tcBorders>
            <w:vAlign w:val="center"/>
          </w:tcPr>
          <w:p w:rsidR="00AA0ED9" w:rsidRPr="001C2CEA"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101,1</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Кара-Бууринский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1921</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8848</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1939</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8916</w:t>
            </w:r>
          </w:p>
        </w:tc>
        <w:tc>
          <w:tcPr>
            <w:tcW w:w="1559" w:type="dxa"/>
            <w:tcBorders>
              <w:top w:val="nil"/>
              <w:left w:val="nil"/>
              <w:bottom w:val="nil"/>
              <w:right w:val="nil"/>
            </w:tcBorders>
            <w:vAlign w:val="center"/>
          </w:tcPr>
          <w:p w:rsidR="00AA0ED9" w:rsidRPr="00C07549"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100,5</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Манасский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3105</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13367</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3054</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13593</w:t>
            </w: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100,1</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Таласский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148</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741</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146</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744</w:t>
            </w:r>
          </w:p>
        </w:tc>
        <w:tc>
          <w:tcPr>
            <w:tcW w:w="1559" w:type="dxa"/>
            <w:tcBorders>
              <w:top w:val="nil"/>
              <w:left w:val="nil"/>
              <w:bottom w:val="nil"/>
              <w:right w:val="nil"/>
            </w:tcBorders>
            <w:vAlign w:val="center"/>
          </w:tcPr>
          <w:p w:rsidR="00AA0ED9" w:rsidRPr="00C07549"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100,5</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г. Талас</w:t>
            </w:r>
          </w:p>
        </w:tc>
      </w:tr>
      <w:tr w:rsidR="00AA0ED9" w:rsidRPr="005647DB" w:rsidTr="00215B92">
        <w:trPr>
          <w:trHeight w:val="66"/>
        </w:trPr>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6"/>
                <w:szCs w:val="6"/>
              </w:rPr>
            </w:pPr>
          </w:p>
        </w:tc>
        <w:tc>
          <w:tcPr>
            <w:tcW w:w="1594" w:type="dxa"/>
            <w:tcBorders>
              <w:top w:val="nil"/>
              <w:left w:val="nil"/>
              <w:bottom w:val="nil"/>
              <w:right w:val="nil"/>
            </w:tcBorders>
            <w:vAlign w:val="center"/>
          </w:tcPr>
          <w:p w:rsidR="00AA0ED9" w:rsidRPr="003574FD" w:rsidRDefault="00AA0ED9" w:rsidP="00215B92">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vAlign w:val="center"/>
          </w:tcPr>
          <w:p w:rsidR="00AA0ED9" w:rsidRPr="003574FD" w:rsidRDefault="00AA0ED9" w:rsidP="00215B92">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vAlign w:val="center"/>
          </w:tcPr>
          <w:p w:rsidR="00AA0ED9" w:rsidRPr="003574FD" w:rsidRDefault="00AA0ED9" w:rsidP="00215B92">
            <w:pPr>
              <w:pStyle w:val="24"/>
              <w:jc w:val="center"/>
              <w:rPr>
                <w:rFonts w:ascii="Times New Roman UniToktom" w:hAnsi="Times New Roman UniToktom" w:cs="Times New Roman UniToktom"/>
                <w:sz w:val="6"/>
                <w:szCs w:val="6"/>
                <w:lang w:val="ky-KG"/>
              </w:rPr>
            </w:pPr>
          </w:p>
        </w:tc>
        <w:tc>
          <w:tcPr>
            <w:tcW w:w="1595" w:type="dxa"/>
            <w:tcBorders>
              <w:top w:val="nil"/>
              <w:left w:val="nil"/>
              <w:bottom w:val="nil"/>
              <w:right w:val="nil"/>
            </w:tcBorders>
            <w:vAlign w:val="center"/>
          </w:tcPr>
          <w:p w:rsidR="00AA0ED9" w:rsidRPr="003574FD" w:rsidRDefault="00AA0ED9" w:rsidP="00215B92">
            <w:pPr>
              <w:pStyle w:val="24"/>
              <w:jc w:val="center"/>
              <w:rPr>
                <w:rFonts w:ascii="Times New Roman UniToktom" w:hAnsi="Times New Roman UniToktom" w:cs="Times New Roman UniToktom"/>
                <w:sz w:val="6"/>
                <w:szCs w:val="6"/>
                <w:lang w:val="ky-KG"/>
              </w:rPr>
            </w:pP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i/>
                <w:sz w:val="6"/>
                <w:szCs w:val="6"/>
              </w:rPr>
            </w:pP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1594" w:type="dxa"/>
            <w:tcBorders>
              <w:top w:val="nil"/>
              <w:left w:val="nil"/>
              <w:bottom w:val="nil"/>
              <w:right w:val="nil"/>
            </w:tcBorders>
            <w:vAlign w:val="center"/>
          </w:tcPr>
          <w:p w:rsidR="00AA0ED9" w:rsidRPr="008879AD" w:rsidRDefault="00AA0ED9" w:rsidP="00215B92">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2862</w:t>
            </w:r>
          </w:p>
        </w:tc>
        <w:tc>
          <w:tcPr>
            <w:tcW w:w="1595" w:type="dxa"/>
            <w:tcBorders>
              <w:top w:val="nil"/>
              <w:left w:val="nil"/>
              <w:bottom w:val="nil"/>
              <w:right w:val="nil"/>
            </w:tcBorders>
            <w:vAlign w:val="center"/>
          </w:tcPr>
          <w:p w:rsidR="00AA0ED9" w:rsidRPr="008879AD" w:rsidRDefault="00AA0ED9" w:rsidP="00215B92">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15067</w:t>
            </w:r>
          </w:p>
        </w:tc>
        <w:tc>
          <w:tcPr>
            <w:tcW w:w="1595" w:type="dxa"/>
            <w:tcBorders>
              <w:top w:val="nil"/>
              <w:left w:val="nil"/>
              <w:bottom w:val="nil"/>
              <w:right w:val="nil"/>
            </w:tcBorders>
            <w:vAlign w:val="center"/>
          </w:tcPr>
          <w:p w:rsidR="00AA0ED9" w:rsidRPr="008879AD" w:rsidRDefault="00AA0ED9" w:rsidP="00215B92">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2844</w:t>
            </w:r>
          </w:p>
        </w:tc>
        <w:tc>
          <w:tcPr>
            <w:tcW w:w="1595" w:type="dxa"/>
            <w:tcBorders>
              <w:top w:val="nil"/>
              <w:left w:val="nil"/>
              <w:bottom w:val="nil"/>
              <w:right w:val="nil"/>
            </w:tcBorders>
            <w:vAlign w:val="center"/>
          </w:tcPr>
          <w:p w:rsidR="00AA0ED9" w:rsidRPr="008879AD" w:rsidRDefault="00AA0ED9" w:rsidP="00215B92">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15220</w:t>
            </w: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101,4</w:t>
            </w:r>
          </w:p>
        </w:tc>
        <w:tc>
          <w:tcPr>
            <w:tcW w:w="3544" w:type="dxa"/>
            <w:tcBorders>
              <w:top w:val="nil"/>
              <w:left w:val="nil"/>
              <w:bottom w:val="nil"/>
              <w:right w:val="nil"/>
            </w:tcBorders>
          </w:tcPr>
          <w:p w:rsidR="00AA0ED9" w:rsidRPr="00234140" w:rsidRDefault="00AA0ED9" w:rsidP="00215B92">
            <w:pPr>
              <w:rPr>
                <w:rFonts w:ascii="Times New Roman UniToktom" w:hAnsi="Times New Roman UniToktom" w:cs="Times New Roman UniToktom"/>
                <w:b/>
                <w:i/>
                <w:sz w:val="24"/>
                <w:szCs w:val="24"/>
              </w:rPr>
            </w:pPr>
            <w:r w:rsidRPr="00234140">
              <w:rPr>
                <w:rFonts w:ascii="Times New Roman UniToktom" w:hAnsi="Times New Roman UniToktom" w:cs="Times New Roman UniToktom"/>
                <w:b/>
                <w:i/>
                <w:sz w:val="24"/>
                <w:szCs w:val="24"/>
              </w:rPr>
              <w:t>Яйца тыс. штук</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b/>
                <w:i/>
                <w:sz w:val="24"/>
                <w:szCs w:val="24"/>
                <w:lang w:val="ky-KG"/>
              </w:rPr>
            </w:pP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AA0ED9" w:rsidRPr="00234140" w:rsidRDefault="00AA0ED9" w:rsidP="00215B92">
            <w:pPr>
              <w:ind w:right="-680"/>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в том числе:</w:t>
            </w:r>
          </w:p>
        </w:tc>
      </w:tr>
      <w:tr w:rsidR="00AA0ED9" w:rsidRPr="005647DB" w:rsidTr="00215B92">
        <w:tc>
          <w:tcPr>
            <w:tcW w:w="3686" w:type="dxa"/>
            <w:tcBorders>
              <w:top w:val="nil"/>
              <w:left w:val="nil"/>
              <w:bottom w:val="nil"/>
              <w:right w:val="nil"/>
            </w:tcBorders>
          </w:tcPr>
          <w:p w:rsidR="00AA0ED9" w:rsidRPr="00111494" w:rsidRDefault="00AA0ED9" w:rsidP="00215B92">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641</w:t>
            </w:r>
          </w:p>
        </w:tc>
        <w:tc>
          <w:tcPr>
            <w:tcW w:w="1595" w:type="dxa"/>
            <w:tcBorders>
              <w:top w:val="nil"/>
              <w:left w:val="nil"/>
              <w:bottom w:val="nil"/>
              <w:right w:val="nil"/>
            </w:tcBorders>
            <w:vAlign w:val="center"/>
          </w:tcPr>
          <w:p w:rsidR="00AA0ED9" w:rsidRPr="00F10BE4"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3187</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649</w:t>
            </w:r>
          </w:p>
        </w:tc>
        <w:tc>
          <w:tcPr>
            <w:tcW w:w="1595" w:type="dxa"/>
            <w:tcBorders>
              <w:top w:val="nil"/>
              <w:left w:val="nil"/>
              <w:bottom w:val="nil"/>
              <w:right w:val="nil"/>
            </w:tcBorders>
            <w:vAlign w:val="center"/>
          </w:tcPr>
          <w:p w:rsidR="00AA0ED9" w:rsidRPr="00F10BE4"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3233</w:t>
            </w:r>
          </w:p>
        </w:tc>
        <w:tc>
          <w:tcPr>
            <w:tcW w:w="1559" w:type="dxa"/>
            <w:tcBorders>
              <w:top w:val="nil"/>
              <w:left w:val="nil"/>
              <w:bottom w:val="nil"/>
              <w:right w:val="nil"/>
            </w:tcBorders>
            <w:vAlign w:val="center"/>
          </w:tcPr>
          <w:p w:rsidR="00AA0ED9" w:rsidRPr="005647DB" w:rsidRDefault="00AA0ED9" w:rsidP="00215B92">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544" w:type="dxa"/>
            <w:tcBorders>
              <w:top w:val="nil"/>
              <w:left w:val="nil"/>
              <w:bottom w:val="nil"/>
              <w:right w:val="nil"/>
            </w:tcBorders>
          </w:tcPr>
          <w:p w:rsidR="00AA0ED9" w:rsidRPr="00234140" w:rsidRDefault="00AA0ED9" w:rsidP="00215B92">
            <w:pPr>
              <w:ind w:right="-680"/>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Бакай-Атинский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902</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5090</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930</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5126</w:t>
            </w:r>
          </w:p>
        </w:tc>
        <w:tc>
          <w:tcPr>
            <w:tcW w:w="1559" w:type="dxa"/>
            <w:tcBorders>
              <w:top w:val="nil"/>
              <w:left w:val="nil"/>
              <w:bottom w:val="nil"/>
              <w:right w:val="nil"/>
            </w:tcBorders>
            <w:vAlign w:val="center"/>
          </w:tcPr>
          <w:p w:rsidR="00AA0ED9" w:rsidRPr="00C07549" w:rsidRDefault="00AA0ED9" w:rsidP="00215B92">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100,3</w:t>
            </w:r>
          </w:p>
        </w:tc>
        <w:tc>
          <w:tcPr>
            <w:tcW w:w="3544" w:type="dxa"/>
            <w:tcBorders>
              <w:top w:val="nil"/>
              <w:left w:val="nil"/>
              <w:bottom w:val="nil"/>
              <w:right w:val="nil"/>
            </w:tcBorders>
          </w:tcPr>
          <w:p w:rsidR="00AA0ED9" w:rsidRPr="00234140" w:rsidRDefault="00AA0ED9" w:rsidP="00215B92">
            <w:pPr>
              <w:ind w:right="-680"/>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Кара-Бууринский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679</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3778</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649</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3826</w:t>
            </w:r>
          </w:p>
        </w:tc>
        <w:tc>
          <w:tcPr>
            <w:tcW w:w="1559" w:type="dxa"/>
            <w:tcBorders>
              <w:top w:val="nil"/>
              <w:left w:val="nil"/>
              <w:bottom w:val="nil"/>
              <w:right w:val="nil"/>
            </w:tcBorders>
            <w:vAlign w:val="center"/>
          </w:tcPr>
          <w:p w:rsidR="00AA0ED9" w:rsidRPr="00FA4DD0" w:rsidRDefault="00AA0ED9" w:rsidP="00215B92">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102,1</w:t>
            </w:r>
          </w:p>
        </w:tc>
        <w:tc>
          <w:tcPr>
            <w:tcW w:w="3544" w:type="dxa"/>
            <w:tcBorders>
              <w:top w:val="nil"/>
              <w:left w:val="nil"/>
              <w:bottom w:val="nil"/>
              <w:right w:val="nil"/>
            </w:tcBorders>
          </w:tcPr>
          <w:p w:rsidR="00AA0ED9" w:rsidRPr="00234140" w:rsidRDefault="00AA0ED9" w:rsidP="00215B92">
            <w:pPr>
              <w:ind w:right="-680"/>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Манасский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434</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2496</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420</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2502</w:t>
            </w:r>
          </w:p>
        </w:tc>
        <w:tc>
          <w:tcPr>
            <w:tcW w:w="1559" w:type="dxa"/>
            <w:tcBorders>
              <w:top w:val="nil"/>
              <w:left w:val="nil"/>
              <w:bottom w:val="nil"/>
              <w:right w:val="nil"/>
            </w:tcBorders>
            <w:vAlign w:val="center"/>
          </w:tcPr>
          <w:p w:rsidR="00AA0ED9" w:rsidRPr="00FA4DD0" w:rsidRDefault="00AA0ED9" w:rsidP="00215B92">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102,5</w:t>
            </w:r>
          </w:p>
        </w:tc>
        <w:tc>
          <w:tcPr>
            <w:tcW w:w="3544" w:type="dxa"/>
            <w:tcBorders>
              <w:top w:val="nil"/>
              <w:left w:val="nil"/>
              <w:bottom w:val="nil"/>
              <w:right w:val="nil"/>
            </w:tcBorders>
          </w:tcPr>
          <w:p w:rsidR="00AA0ED9" w:rsidRPr="00234140" w:rsidRDefault="00AA0ED9" w:rsidP="00215B92">
            <w:pPr>
              <w:ind w:right="-680"/>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Таласский район</w:t>
            </w:r>
          </w:p>
        </w:tc>
      </w:tr>
      <w:tr w:rsidR="00AA0ED9" w:rsidRPr="005647DB" w:rsidTr="00215B92">
        <w:tc>
          <w:tcPr>
            <w:tcW w:w="3686" w:type="dxa"/>
            <w:tcBorders>
              <w:top w:val="nil"/>
              <w:left w:val="nil"/>
              <w:bottom w:val="nil"/>
              <w:right w:val="nil"/>
            </w:tcBorders>
          </w:tcPr>
          <w:p w:rsidR="00AA0ED9" w:rsidRPr="005647DB" w:rsidRDefault="00AA0ED9" w:rsidP="00215B92">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206</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516</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196</w:t>
            </w:r>
          </w:p>
        </w:tc>
        <w:tc>
          <w:tcPr>
            <w:tcW w:w="1595" w:type="dxa"/>
            <w:tcBorders>
              <w:top w:val="nil"/>
              <w:left w:val="nil"/>
              <w:bottom w:val="nil"/>
              <w:right w:val="nil"/>
            </w:tcBorders>
            <w:vAlign w:val="center"/>
          </w:tcPr>
          <w:p w:rsidR="00AA0ED9" w:rsidRDefault="00AA0ED9" w:rsidP="00215B92">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533</w:t>
            </w:r>
          </w:p>
        </w:tc>
        <w:tc>
          <w:tcPr>
            <w:tcW w:w="1559" w:type="dxa"/>
            <w:tcBorders>
              <w:top w:val="nil"/>
              <w:left w:val="nil"/>
              <w:bottom w:val="nil"/>
              <w:right w:val="nil"/>
            </w:tcBorders>
            <w:vAlign w:val="center"/>
          </w:tcPr>
          <w:p w:rsidR="00AA0ED9" w:rsidRPr="00C07549" w:rsidRDefault="00AA0ED9" w:rsidP="00215B92">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105,1</w:t>
            </w:r>
          </w:p>
        </w:tc>
        <w:tc>
          <w:tcPr>
            <w:tcW w:w="3544" w:type="dxa"/>
            <w:tcBorders>
              <w:top w:val="nil"/>
              <w:left w:val="nil"/>
              <w:bottom w:val="nil"/>
              <w:right w:val="nil"/>
            </w:tcBorders>
          </w:tcPr>
          <w:p w:rsidR="00AA0ED9" w:rsidRPr="00234140" w:rsidRDefault="00AA0ED9" w:rsidP="00215B92">
            <w:pPr>
              <w:ind w:right="-680"/>
              <w:rPr>
                <w:rFonts w:ascii="Times New Roman UniToktom" w:hAnsi="Times New Roman UniToktom" w:cs="Times New Roman UniToktom"/>
                <w:i/>
                <w:sz w:val="24"/>
                <w:szCs w:val="24"/>
              </w:rPr>
            </w:pPr>
            <w:r w:rsidRPr="00234140">
              <w:rPr>
                <w:rFonts w:ascii="Times New Roman UniToktom" w:hAnsi="Times New Roman UniToktom" w:cs="Times New Roman UniToktom"/>
                <w:i/>
                <w:sz w:val="24"/>
                <w:szCs w:val="24"/>
              </w:rPr>
              <w:t>г. Талас</w:t>
            </w:r>
          </w:p>
        </w:tc>
      </w:tr>
      <w:tr w:rsidR="00AA0ED9" w:rsidRPr="00391BD4" w:rsidTr="00215B92">
        <w:tc>
          <w:tcPr>
            <w:tcW w:w="3686" w:type="dxa"/>
            <w:tcBorders>
              <w:top w:val="nil"/>
              <w:left w:val="nil"/>
              <w:bottom w:val="single" w:sz="4" w:space="0" w:color="auto"/>
              <w:right w:val="nil"/>
            </w:tcBorders>
          </w:tcPr>
          <w:p w:rsidR="00AA0ED9" w:rsidRPr="00391BD4" w:rsidRDefault="00AA0ED9" w:rsidP="00215B92">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rsidR="00AA0ED9" w:rsidRPr="00391BD4" w:rsidRDefault="00AA0ED9" w:rsidP="00215B92">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AA0ED9" w:rsidRPr="00391BD4" w:rsidRDefault="00AA0ED9" w:rsidP="00215B92">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AA0ED9" w:rsidRPr="00391BD4" w:rsidRDefault="00AA0ED9" w:rsidP="00215B92">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AA0ED9" w:rsidRPr="00391BD4" w:rsidRDefault="00AA0ED9" w:rsidP="00215B92">
            <w:pPr>
              <w:pStyle w:val="24"/>
              <w:jc w:val="center"/>
              <w:rPr>
                <w:rFonts w:ascii="Times New Roman UniToktom" w:hAnsi="Times New Roman UniToktom" w:cs="Times New Roman UniToktom"/>
                <w:sz w:val="10"/>
                <w:szCs w:val="10"/>
              </w:rPr>
            </w:pPr>
          </w:p>
        </w:tc>
        <w:tc>
          <w:tcPr>
            <w:tcW w:w="1559" w:type="dxa"/>
            <w:tcBorders>
              <w:top w:val="nil"/>
              <w:left w:val="nil"/>
              <w:bottom w:val="single" w:sz="4" w:space="0" w:color="auto"/>
              <w:right w:val="nil"/>
            </w:tcBorders>
          </w:tcPr>
          <w:p w:rsidR="00AA0ED9" w:rsidRPr="00391BD4" w:rsidRDefault="00AA0ED9" w:rsidP="00215B92">
            <w:pPr>
              <w:pStyle w:val="24"/>
              <w:jc w:val="center"/>
              <w:rPr>
                <w:rFonts w:ascii="Times New Roman UniToktom" w:hAnsi="Times New Roman UniToktom" w:cs="Times New Roman UniToktom"/>
                <w:sz w:val="10"/>
                <w:szCs w:val="10"/>
              </w:rPr>
            </w:pPr>
          </w:p>
        </w:tc>
        <w:tc>
          <w:tcPr>
            <w:tcW w:w="3544" w:type="dxa"/>
            <w:tcBorders>
              <w:top w:val="nil"/>
              <w:left w:val="nil"/>
              <w:bottom w:val="single" w:sz="4" w:space="0" w:color="auto"/>
              <w:right w:val="nil"/>
            </w:tcBorders>
          </w:tcPr>
          <w:p w:rsidR="00AA0ED9" w:rsidRPr="00234140" w:rsidRDefault="00AA0ED9" w:rsidP="00215B92">
            <w:pPr>
              <w:pStyle w:val="24"/>
              <w:rPr>
                <w:rFonts w:ascii="Times New Roman UniToktom" w:hAnsi="Times New Roman UniToktom" w:cs="Times New Roman UniToktom"/>
                <w:i/>
                <w:sz w:val="10"/>
                <w:szCs w:val="10"/>
              </w:rPr>
            </w:pPr>
          </w:p>
        </w:tc>
      </w:tr>
    </w:tbl>
    <w:p w:rsidR="00AA0ED9" w:rsidRPr="00391BD4" w:rsidRDefault="00AA0ED9" w:rsidP="00AA0ED9">
      <w:pPr>
        <w:pStyle w:val="24"/>
        <w:rPr>
          <w:rFonts w:ascii="Times New Roman UniToktom" w:hAnsi="Times New Roman UniToktom" w:cs="Times New Roman UniToktom"/>
          <w:i/>
          <w:sz w:val="10"/>
        </w:rPr>
      </w:pPr>
    </w:p>
    <w:p w:rsidR="0095568A" w:rsidRPr="008D10D9" w:rsidRDefault="0095568A" w:rsidP="0095568A">
      <w:pPr>
        <w:pStyle w:val="24"/>
        <w:rPr>
          <w:i/>
          <w:sz w:val="10"/>
          <w:highlight w:val="yellow"/>
        </w:rPr>
      </w:pPr>
    </w:p>
    <w:p w:rsidR="004356A5" w:rsidRPr="008D10D9" w:rsidRDefault="004356A5" w:rsidP="004356A5">
      <w:pPr>
        <w:widowControl/>
        <w:autoSpaceDE/>
        <w:autoSpaceDN/>
        <w:rPr>
          <w:highlight w:val="yellow"/>
        </w:rPr>
      </w:pPr>
      <w:r w:rsidRPr="008D10D9">
        <w:rPr>
          <w:sz w:val="24"/>
          <w:highlight w:val="yellow"/>
          <w:lang w:val="en-US"/>
        </w:rPr>
        <w:br w:type="page"/>
      </w:r>
    </w:p>
    <w:tbl>
      <w:tblPr>
        <w:tblW w:w="15202" w:type="dxa"/>
        <w:tblInd w:w="-34" w:type="dxa"/>
        <w:tblLook w:val="01E0" w:firstRow="1" w:lastRow="1" w:firstColumn="1" w:lastColumn="1" w:noHBand="0" w:noVBand="0"/>
      </w:tblPr>
      <w:tblGrid>
        <w:gridCol w:w="31"/>
        <w:gridCol w:w="2436"/>
        <w:gridCol w:w="11"/>
        <w:gridCol w:w="387"/>
        <w:gridCol w:w="2129"/>
        <w:gridCol w:w="2270"/>
        <w:gridCol w:w="563"/>
        <w:gridCol w:w="1705"/>
        <w:gridCol w:w="141"/>
        <w:gridCol w:w="2410"/>
        <w:gridCol w:w="3119"/>
      </w:tblGrid>
      <w:tr w:rsidR="006A6E59" w:rsidRPr="00967D15" w:rsidTr="000E77BF">
        <w:trPr>
          <w:gridBefore w:val="1"/>
          <w:wBefore w:w="31" w:type="dxa"/>
        </w:trPr>
        <w:tc>
          <w:tcPr>
            <w:tcW w:w="7233" w:type="dxa"/>
            <w:gridSpan w:val="5"/>
            <w:vAlign w:val="center"/>
          </w:tcPr>
          <w:p w:rsidR="006A6E59" w:rsidRPr="008B4E5A" w:rsidRDefault="006A6E59" w:rsidP="000E77BF">
            <w:pPr>
              <w:pStyle w:val="23"/>
              <w:rPr>
                <w:rFonts w:ascii="Times New Roman UniToktom" w:hAnsi="Times New Roman UniToktom" w:cs="Times New Roman UniToktom"/>
                <w:b/>
                <w:sz w:val="24"/>
                <w:szCs w:val="24"/>
                <w:lang w:val="ky-KG"/>
              </w:rPr>
            </w:pPr>
            <w:r w:rsidRPr="00617670">
              <w:rPr>
                <w:rFonts w:ascii="Times New Roman UniToktom" w:hAnsi="Times New Roman UniToktom" w:cs="Times New Roman UniToktom"/>
                <w:b/>
                <w:sz w:val="24"/>
                <w:szCs w:val="24"/>
                <w:lang w:val="ky-KG"/>
              </w:rPr>
              <w:lastRenderedPageBreak/>
              <w:t>I. В.</w:t>
            </w:r>
            <w:r>
              <w:rPr>
                <w:rFonts w:ascii="Times New Roman UniToktom" w:hAnsi="Times New Roman UniToktom" w:cs="Times New Roman UniToktom"/>
                <w:b/>
                <w:sz w:val="24"/>
                <w:szCs w:val="24"/>
                <w:lang w:val="ky-KG"/>
              </w:rPr>
              <w:t>а</w:t>
            </w:r>
            <w:r w:rsidRPr="00617670">
              <w:rPr>
                <w:rFonts w:ascii="Times New Roman UniToktom" w:hAnsi="Times New Roman UniToktom" w:cs="Times New Roman UniToktom"/>
                <w:b/>
                <w:sz w:val="24"/>
                <w:szCs w:val="24"/>
                <w:lang w:val="ky-KG"/>
              </w:rPr>
              <w:t xml:space="preserve"> </w:t>
            </w:r>
            <w:r w:rsidRPr="00967D15">
              <w:rPr>
                <w:rFonts w:ascii="Times New Roman UniToktom" w:hAnsi="Times New Roman UniToktom" w:cs="Times New Roman UniToktom"/>
                <w:b/>
                <w:sz w:val="24"/>
                <w:szCs w:val="24"/>
                <w:lang w:val="ky-KG"/>
              </w:rPr>
              <w:t>т</w:t>
            </w:r>
            <w:r w:rsidRPr="00617670">
              <w:rPr>
                <w:rFonts w:ascii="Times New Roman UniToktom" w:hAnsi="Times New Roman UniToktom" w:cs="Times New Roman UniToktom"/>
                <w:b/>
                <w:sz w:val="24"/>
                <w:szCs w:val="24"/>
                <w:lang w:val="ky-KG"/>
              </w:rPr>
              <w:t>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w:t>
            </w:r>
            <w:r w:rsidRPr="00617670">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айы-теке</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Pr>
                <w:rFonts w:ascii="Times New Roman UniToktom" w:hAnsi="Times New Roman UniToktom" w:cs="Times New Roman UniToktom"/>
                <w:b/>
                <w:sz w:val="24"/>
                <w:szCs w:val="24"/>
                <w:lang w:val="ky-KG"/>
              </w:rPr>
              <w:t xml:space="preserve">       </w:t>
            </w:r>
            <w:r w:rsidRPr="00967D15">
              <w:rPr>
                <w:rFonts w:ascii="Times New Roman UniToktom" w:hAnsi="Times New Roman UniToktom" w:cs="Times New Roman UniToktom"/>
                <w:b/>
                <w:sz w:val="24"/>
                <w:szCs w:val="24"/>
                <w:lang w:val="ky-KG"/>
              </w:rPr>
              <w:t xml:space="preserve">                     </w:t>
            </w:r>
            <w:r w:rsidRPr="008B4E5A">
              <w:rPr>
                <w:rFonts w:ascii="Times New Roman UniToktom" w:hAnsi="Times New Roman UniToktom" w:cs="Times New Roman UniToktom"/>
                <w:sz w:val="24"/>
                <w:szCs w:val="24"/>
                <w:lang w:val="ky-KG"/>
              </w:rPr>
              <w:t xml:space="preserve">(миң тонна)                                                                                      </w:t>
            </w:r>
          </w:p>
        </w:tc>
        <w:tc>
          <w:tcPr>
            <w:tcW w:w="7938" w:type="dxa"/>
            <w:gridSpan w:val="5"/>
            <w:vAlign w:val="center"/>
          </w:tcPr>
          <w:p w:rsidR="00742DD9" w:rsidRDefault="006A6E59" w:rsidP="000E77BF">
            <w:pPr>
              <w:pStyle w:val="23"/>
              <w:rPr>
                <w:rFonts w:ascii="Times New Roman UniToktom" w:hAnsi="Times New Roman UniToktom" w:cs="Times New Roman UniToktom"/>
                <w:i/>
                <w:sz w:val="24"/>
                <w:szCs w:val="24"/>
                <w:lang w:val="ky-KG"/>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а</w:t>
            </w:r>
            <w:r w:rsidRPr="00967D15">
              <w:rPr>
                <w:rFonts w:ascii="Times New Roman UniToktom" w:hAnsi="Times New Roman UniToktom" w:cs="Times New Roman UniToktom"/>
                <w:b/>
                <w:i/>
                <w:sz w:val="24"/>
                <w:szCs w:val="24"/>
              </w:rPr>
              <w:t>:  Перевозка грузов автомобильным транспортом в те</w:t>
            </w:r>
            <w:r w:rsidRPr="00967D15">
              <w:rPr>
                <w:rFonts w:ascii="Times New Roman UniToktom" w:hAnsi="Times New Roman UniToktom" w:cs="Times New Roman UniToktom"/>
                <w:b/>
                <w:i/>
                <w:sz w:val="24"/>
                <w:szCs w:val="24"/>
              </w:rPr>
              <w:t>р</w:t>
            </w:r>
            <w:r w:rsidRPr="00967D15">
              <w:rPr>
                <w:rFonts w:ascii="Times New Roman UniToktom" w:hAnsi="Times New Roman UniToktom" w:cs="Times New Roman UniToktom"/>
                <w:b/>
                <w:i/>
                <w:sz w:val="24"/>
                <w:szCs w:val="24"/>
              </w:rPr>
              <w:t xml:space="preserve">риториальном разрезе по Таласской области за </w:t>
            </w:r>
            <w:r w:rsidRPr="00967D15">
              <w:rPr>
                <w:b/>
                <w:i/>
                <w:sz w:val="24"/>
                <w:szCs w:val="24"/>
                <w:lang w:val="ky-KG"/>
              </w:rPr>
              <w:t>январь</w:t>
            </w:r>
            <w:r>
              <w:rPr>
                <w:b/>
                <w:i/>
                <w:sz w:val="24"/>
                <w:szCs w:val="24"/>
                <w:lang w:val="ky-KG"/>
              </w:rPr>
              <w:t>-июль</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 xml:space="preserve"> </w:t>
            </w:r>
          </w:p>
          <w:p w:rsidR="006A6E59" w:rsidRPr="00967D15" w:rsidRDefault="006A6E59" w:rsidP="00742DD9">
            <w:pPr>
              <w:pStyle w:val="23"/>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тонн)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8" w:type="dxa"/>
            <w:gridSpan w:val="3"/>
            <w:vMerge w:val="restart"/>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86" w:type="dxa"/>
            <w:gridSpan w:val="3"/>
            <w:tcBorders>
              <w:top w:val="single" w:sz="12" w:space="0" w:color="auto"/>
              <w:left w:val="nil"/>
              <w:bottom w:val="single" w:sz="12" w:space="0" w:color="auto"/>
              <w:right w:val="nil"/>
            </w:tcBorders>
            <w:vAlign w:val="center"/>
          </w:tcPr>
          <w:p w:rsidR="006A6E59" w:rsidRPr="00650EDB" w:rsidRDefault="006A6E59" w:rsidP="000E77BF">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650EDB">
              <w:rPr>
                <w:rFonts w:ascii="Times New Roman UniToktom" w:hAnsi="Times New Roman UniToktom" w:cs="Times New Roman UniToktom"/>
                <w:sz w:val="22"/>
                <w:szCs w:val="22"/>
                <w:lang w:val="ky-KG"/>
              </w:rPr>
              <w:t xml:space="preserve">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адам</w:t>
            </w:r>
            <w:r w:rsidRPr="00650EDB">
              <w:rPr>
                <w:rFonts w:ascii="Times New Roman UniToktom" w:hAnsi="Times New Roman UniToktom" w:cs="Times New Roman UniToktom"/>
                <w:sz w:val="22"/>
                <w:szCs w:val="22"/>
                <w:lang w:val="ky-KG"/>
              </w:rPr>
              <w:t xml:space="preserve"> /</w:t>
            </w:r>
          </w:p>
          <w:p w:rsidR="006A6E59" w:rsidRPr="00650EDB" w:rsidRDefault="006A6E59" w:rsidP="000E77BF">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человек</w:t>
            </w:r>
          </w:p>
        </w:tc>
        <w:tc>
          <w:tcPr>
            <w:tcW w:w="4819" w:type="dxa"/>
            <w:gridSpan w:val="4"/>
            <w:tcBorders>
              <w:top w:val="single" w:sz="12" w:space="0" w:color="auto"/>
              <w:left w:val="nil"/>
              <w:bottom w:val="single" w:sz="12" w:space="0" w:color="auto"/>
              <w:right w:val="nil"/>
            </w:tcBorders>
          </w:tcPr>
          <w:p w:rsidR="006A6E59" w:rsidRPr="00380EE1" w:rsidRDefault="006A6E59" w:rsidP="000E77BF">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6A6E59" w:rsidRPr="00380EE1" w:rsidRDefault="006A6E59" w:rsidP="000E77BF">
            <w:pPr>
              <w:pStyle w:val="23"/>
              <w:jc w:val="center"/>
              <w:rPr>
                <w:rFonts w:ascii="Times New Roman UniToktom" w:hAnsi="Times New Roman UniToktom" w:cs="Times New Roman UniToktom"/>
                <w:sz w:val="22"/>
                <w:szCs w:val="22"/>
              </w:rPr>
            </w:pPr>
            <w:r w:rsidRPr="00380EE1">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8" w:type="dxa"/>
            <w:gridSpan w:val="3"/>
            <w:vMerge/>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p>
        </w:tc>
        <w:tc>
          <w:tcPr>
            <w:tcW w:w="2516" w:type="dxa"/>
            <w:gridSpan w:val="2"/>
            <w:tcBorders>
              <w:top w:val="single" w:sz="12" w:space="0" w:color="auto"/>
              <w:left w:val="nil"/>
              <w:bottom w:val="single" w:sz="12" w:space="0" w:color="auto"/>
              <w:right w:val="nil"/>
            </w:tcBorders>
            <w:vAlign w:val="center"/>
          </w:tcPr>
          <w:p w:rsidR="006A6E59" w:rsidRPr="00C05C9D"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70" w:type="dxa"/>
            <w:tcBorders>
              <w:top w:val="single" w:sz="12" w:space="0" w:color="auto"/>
              <w:left w:val="nil"/>
              <w:bottom w:val="single" w:sz="12" w:space="0" w:color="auto"/>
              <w:right w:val="nil"/>
            </w:tcBorders>
            <w:vAlign w:val="center"/>
          </w:tcPr>
          <w:p w:rsidR="006A6E59" w:rsidRPr="00D220E7"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gridSpan w:val="3"/>
            <w:tcBorders>
              <w:top w:val="single" w:sz="12" w:space="0" w:color="auto"/>
              <w:left w:val="nil"/>
              <w:bottom w:val="single" w:sz="12" w:space="0" w:color="auto"/>
              <w:right w:val="nil"/>
            </w:tcBorders>
            <w:vAlign w:val="center"/>
          </w:tcPr>
          <w:p w:rsidR="006A6E59" w:rsidRPr="00C05C9D"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6A6E59" w:rsidRPr="00D220E7"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865" w:type="dxa"/>
            <w:gridSpan w:val="4"/>
            <w:tcBorders>
              <w:top w:val="single" w:sz="12" w:space="0" w:color="auto"/>
              <w:left w:val="nil"/>
              <w:bottom w:val="nil"/>
              <w:right w:val="nil"/>
            </w:tcBorders>
          </w:tcPr>
          <w:p w:rsidR="006A6E59" w:rsidRPr="00C05C9D" w:rsidRDefault="006A6E59" w:rsidP="000E77BF">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129" w:type="dxa"/>
            <w:tcBorders>
              <w:top w:val="single" w:sz="12" w:space="0" w:color="auto"/>
              <w:left w:val="nil"/>
              <w:bottom w:val="nil"/>
              <w:right w:val="nil"/>
            </w:tcBorders>
            <w:vAlign w:val="center"/>
          </w:tcPr>
          <w:p w:rsidR="006A6E59" w:rsidRPr="00341607" w:rsidRDefault="006A6E59" w:rsidP="000E77BF">
            <w:pPr>
              <w:widowControl/>
              <w:autoSpaceDE/>
              <w:autoSpaceDN/>
              <w:jc w:val="center"/>
              <w:rPr>
                <w:b/>
                <w:bCs/>
                <w:sz w:val="24"/>
                <w:szCs w:val="24"/>
                <w:lang w:val="ky-KG"/>
              </w:rPr>
            </w:pPr>
            <w:r>
              <w:rPr>
                <w:b/>
                <w:bCs/>
                <w:sz w:val="24"/>
                <w:szCs w:val="24"/>
                <w:lang w:val="ky-KG"/>
              </w:rPr>
              <w:t>500,3</w:t>
            </w:r>
          </w:p>
        </w:tc>
        <w:tc>
          <w:tcPr>
            <w:tcW w:w="2270" w:type="dxa"/>
            <w:tcBorders>
              <w:top w:val="single" w:sz="12" w:space="0" w:color="auto"/>
              <w:left w:val="nil"/>
              <w:bottom w:val="nil"/>
              <w:right w:val="nil"/>
            </w:tcBorders>
            <w:vAlign w:val="center"/>
          </w:tcPr>
          <w:p w:rsidR="006A6E59" w:rsidRPr="00341607" w:rsidRDefault="006A6E59" w:rsidP="000E77BF">
            <w:pPr>
              <w:jc w:val="center"/>
              <w:rPr>
                <w:b/>
                <w:bCs/>
                <w:sz w:val="24"/>
                <w:szCs w:val="24"/>
                <w:lang w:val="ky-KG"/>
              </w:rPr>
            </w:pPr>
            <w:r>
              <w:rPr>
                <w:b/>
                <w:bCs/>
                <w:sz w:val="24"/>
                <w:szCs w:val="24"/>
                <w:lang w:val="ky-KG"/>
              </w:rPr>
              <w:t>443,5</w:t>
            </w:r>
          </w:p>
        </w:tc>
        <w:tc>
          <w:tcPr>
            <w:tcW w:w="2409" w:type="dxa"/>
            <w:gridSpan w:val="3"/>
            <w:tcBorders>
              <w:top w:val="single" w:sz="12" w:space="0" w:color="auto"/>
              <w:left w:val="nil"/>
              <w:bottom w:val="nil"/>
              <w:right w:val="nil"/>
            </w:tcBorders>
          </w:tcPr>
          <w:p w:rsidR="006A6E59" w:rsidRPr="00615E8D" w:rsidRDefault="006A6E59" w:rsidP="000E77BF">
            <w:pPr>
              <w:jc w:val="center"/>
              <w:rPr>
                <w:b/>
                <w:sz w:val="24"/>
                <w:szCs w:val="24"/>
                <w:lang w:val="ky-KG"/>
              </w:rPr>
            </w:pPr>
            <w:r>
              <w:rPr>
                <w:b/>
                <w:sz w:val="24"/>
                <w:szCs w:val="24"/>
                <w:lang w:val="ky-KG"/>
              </w:rPr>
              <w:t>101,9</w:t>
            </w:r>
          </w:p>
        </w:tc>
        <w:tc>
          <w:tcPr>
            <w:tcW w:w="2410" w:type="dxa"/>
            <w:tcBorders>
              <w:top w:val="single" w:sz="12" w:space="0" w:color="auto"/>
              <w:left w:val="nil"/>
              <w:bottom w:val="nil"/>
              <w:right w:val="nil"/>
            </w:tcBorders>
            <w:vAlign w:val="center"/>
          </w:tcPr>
          <w:p w:rsidR="006A6E59" w:rsidRPr="00341607" w:rsidRDefault="006A6E59" w:rsidP="000E77BF">
            <w:pPr>
              <w:jc w:val="center"/>
              <w:rPr>
                <w:b/>
                <w:sz w:val="24"/>
                <w:szCs w:val="24"/>
                <w:lang w:val="ky-KG"/>
              </w:rPr>
            </w:pPr>
            <w:r>
              <w:rPr>
                <w:b/>
                <w:sz w:val="24"/>
                <w:szCs w:val="24"/>
                <w:lang w:val="ky-KG"/>
              </w:rPr>
              <w:t>88,6</w:t>
            </w:r>
          </w:p>
        </w:tc>
        <w:tc>
          <w:tcPr>
            <w:tcW w:w="3119" w:type="dxa"/>
            <w:tcBorders>
              <w:top w:val="single" w:sz="12" w:space="0" w:color="auto"/>
              <w:left w:val="nil"/>
              <w:bottom w:val="nil"/>
              <w:right w:val="nil"/>
            </w:tcBorders>
          </w:tcPr>
          <w:p w:rsidR="006A6E59" w:rsidRPr="00C05C9D" w:rsidRDefault="006A6E59" w:rsidP="000E77BF">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6A6E59" w:rsidRPr="00C45F50"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9" w:type="dxa"/>
            <w:tcBorders>
              <w:top w:val="nil"/>
              <w:left w:val="nil"/>
              <w:bottom w:val="nil"/>
              <w:right w:val="nil"/>
            </w:tcBorders>
            <w:vAlign w:val="center"/>
          </w:tcPr>
          <w:p w:rsidR="006A6E59" w:rsidRPr="00582A1D" w:rsidRDefault="006A6E59" w:rsidP="000E77BF">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6A6E59" w:rsidRPr="00582A1D" w:rsidRDefault="006A6E59" w:rsidP="000E77BF">
            <w:pPr>
              <w:jc w:val="center"/>
              <w:rPr>
                <w:sz w:val="24"/>
                <w:szCs w:val="24"/>
              </w:rPr>
            </w:pPr>
          </w:p>
        </w:tc>
        <w:tc>
          <w:tcPr>
            <w:tcW w:w="2268" w:type="dxa"/>
            <w:gridSpan w:val="2"/>
            <w:tcBorders>
              <w:top w:val="nil"/>
              <w:left w:val="nil"/>
              <w:bottom w:val="nil"/>
              <w:right w:val="nil"/>
            </w:tcBorders>
          </w:tcPr>
          <w:p w:rsidR="006A6E59" w:rsidRPr="00615E8D" w:rsidRDefault="006A6E59" w:rsidP="000E77BF">
            <w:pPr>
              <w:jc w:val="center"/>
              <w:rPr>
                <w:rFonts w:ascii="Times New Roman UniToktom" w:hAnsi="Times New Roman UniToktom" w:cs="Times New Roman UniToktom"/>
                <w:sz w:val="24"/>
                <w:szCs w:val="24"/>
              </w:rPr>
            </w:pPr>
          </w:p>
        </w:tc>
        <w:tc>
          <w:tcPr>
            <w:tcW w:w="2551" w:type="dxa"/>
            <w:gridSpan w:val="2"/>
            <w:tcBorders>
              <w:top w:val="nil"/>
              <w:left w:val="nil"/>
              <w:bottom w:val="nil"/>
              <w:right w:val="nil"/>
            </w:tcBorders>
          </w:tcPr>
          <w:p w:rsidR="006A6E59" w:rsidRPr="005F66A7" w:rsidRDefault="006A6E59" w:rsidP="000E77BF">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9" w:type="dxa"/>
            <w:tcBorders>
              <w:top w:val="nil"/>
              <w:left w:val="nil"/>
              <w:bottom w:val="nil"/>
              <w:right w:val="nil"/>
            </w:tcBorders>
          </w:tcPr>
          <w:p w:rsidR="006A6E59" w:rsidRPr="00052071" w:rsidRDefault="006A6E59" w:rsidP="000E77BF">
            <w:pPr>
              <w:ind w:left="-66"/>
              <w:jc w:val="center"/>
              <w:rPr>
                <w:sz w:val="24"/>
                <w:szCs w:val="24"/>
                <w:lang w:val="ky-KG"/>
              </w:rPr>
            </w:pPr>
            <w:r>
              <w:rPr>
                <w:sz w:val="24"/>
                <w:szCs w:val="24"/>
                <w:lang w:val="ky-KG"/>
              </w:rPr>
              <w:t>75,8</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54,5</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101,7</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71,9</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9" w:type="dxa"/>
            <w:tcBorders>
              <w:top w:val="nil"/>
              <w:left w:val="nil"/>
              <w:bottom w:val="nil"/>
              <w:right w:val="nil"/>
            </w:tcBorders>
          </w:tcPr>
          <w:p w:rsidR="006A6E59" w:rsidRPr="00052071" w:rsidRDefault="006A6E59" w:rsidP="000E77BF">
            <w:pPr>
              <w:ind w:left="-66"/>
              <w:jc w:val="center"/>
              <w:rPr>
                <w:sz w:val="24"/>
                <w:szCs w:val="24"/>
                <w:lang w:val="ky-KG"/>
              </w:rPr>
            </w:pPr>
            <w:r>
              <w:rPr>
                <w:sz w:val="24"/>
                <w:szCs w:val="24"/>
                <w:lang w:val="ky-KG"/>
              </w:rPr>
              <w:t>116,3</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89,4</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102,9</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76,9</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9" w:type="dxa"/>
            <w:tcBorders>
              <w:top w:val="nil"/>
              <w:left w:val="nil"/>
              <w:bottom w:val="nil"/>
              <w:right w:val="nil"/>
            </w:tcBorders>
          </w:tcPr>
          <w:p w:rsidR="006A6E59" w:rsidRPr="00052071" w:rsidRDefault="006A6E59" w:rsidP="000E77BF">
            <w:pPr>
              <w:ind w:left="-66"/>
              <w:jc w:val="center"/>
              <w:rPr>
                <w:sz w:val="24"/>
                <w:szCs w:val="24"/>
                <w:lang w:val="ky-KG"/>
              </w:rPr>
            </w:pPr>
            <w:r>
              <w:rPr>
                <w:sz w:val="24"/>
                <w:szCs w:val="24"/>
                <w:lang w:val="ky-KG"/>
              </w:rPr>
              <w:t>68,9</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48,9</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101,3</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71,0</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9" w:type="dxa"/>
            <w:tcBorders>
              <w:top w:val="nil"/>
              <w:left w:val="nil"/>
              <w:bottom w:val="nil"/>
              <w:right w:val="nil"/>
            </w:tcBorders>
          </w:tcPr>
          <w:p w:rsidR="006A6E59" w:rsidRPr="00052071" w:rsidRDefault="006A6E59" w:rsidP="000E77BF">
            <w:pPr>
              <w:ind w:left="-66"/>
              <w:jc w:val="center"/>
              <w:rPr>
                <w:sz w:val="24"/>
                <w:szCs w:val="24"/>
                <w:lang w:val="ky-KG"/>
              </w:rPr>
            </w:pPr>
            <w:r>
              <w:rPr>
                <w:sz w:val="24"/>
                <w:szCs w:val="24"/>
                <w:lang w:val="ky-KG"/>
              </w:rPr>
              <w:t>82,2</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137,3</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101,5</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167,0</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9" w:type="dxa"/>
            <w:tcBorders>
              <w:top w:val="nil"/>
              <w:left w:val="nil"/>
              <w:bottom w:val="nil"/>
              <w:right w:val="nil"/>
            </w:tcBorders>
          </w:tcPr>
          <w:p w:rsidR="006A6E59" w:rsidRPr="00052071" w:rsidRDefault="006A6E59" w:rsidP="000E77BF">
            <w:pPr>
              <w:ind w:left="-66"/>
              <w:jc w:val="center"/>
              <w:rPr>
                <w:sz w:val="24"/>
                <w:szCs w:val="24"/>
                <w:lang w:val="ky-KG"/>
              </w:rPr>
            </w:pPr>
            <w:r>
              <w:rPr>
                <w:sz w:val="24"/>
                <w:szCs w:val="24"/>
                <w:lang w:val="ky-KG"/>
              </w:rPr>
              <w:t>157,1</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113,4</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101,8</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72,2</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p>
        </w:tc>
        <w:tc>
          <w:tcPr>
            <w:tcW w:w="2129" w:type="dxa"/>
            <w:tcBorders>
              <w:top w:val="nil"/>
              <w:left w:val="nil"/>
              <w:bottom w:val="nil"/>
              <w:right w:val="nil"/>
            </w:tcBorders>
          </w:tcPr>
          <w:p w:rsidR="006A6E59" w:rsidRDefault="006A6E59" w:rsidP="000E77BF">
            <w:pPr>
              <w:jc w:val="center"/>
              <w:rPr>
                <w:sz w:val="24"/>
                <w:szCs w:val="24"/>
                <w:lang w:val="ky-KG"/>
              </w:rPr>
            </w:pPr>
          </w:p>
        </w:tc>
        <w:tc>
          <w:tcPr>
            <w:tcW w:w="2270" w:type="dxa"/>
            <w:tcBorders>
              <w:top w:val="nil"/>
              <w:left w:val="nil"/>
              <w:bottom w:val="nil"/>
              <w:right w:val="nil"/>
            </w:tcBorders>
          </w:tcPr>
          <w:p w:rsidR="006A6E59" w:rsidRDefault="006A6E59" w:rsidP="000E77BF">
            <w:pPr>
              <w:jc w:val="center"/>
              <w:rPr>
                <w:sz w:val="24"/>
                <w:szCs w:val="24"/>
                <w:lang w:val="ky-KG"/>
              </w:rPr>
            </w:pPr>
          </w:p>
        </w:tc>
        <w:tc>
          <w:tcPr>
            <w:tcW w:w="2268" w:type="dxa"/>
            <w:gridSpan w:val="2"/>
            <w:tcBorders>
              <w:top w:val="nil"/>
              <w:left w:val="nil"/>
              <w:bottom w:val="nil"/>
              <w:right w:val="nil"/>
            </w:tcBorders>
            <w:vAlign w:val="bottom"/>
          </w:tcPr>
          <w:p w:rsidR="006A6E59" w:rsidRDefault="006A6E59" w:rsidP="000E77BF">
            <w:pPr>
              <w:jc w:val="center"/>
              <w:rPr>
                <w:sz w:val="24"/>
                <w:szCs w:val="24"/>
                <w:lang w:val="ky-KG"/>
              </w:rPr>
            </w:pPr>
          </w:p>
        </w:tc>
        <w:tc>
          <w:tcPr>
            <w:tcW w:w="2551" w:type="dxa"/>
            <w:gridSpan w:val="2"/>
            <w:tcBorders>
              <w:top w:val="nil"/>
              <w:left w:val="nil"/>
              <w:bottom w:val="nil"/>
              <w:right w:val="nil"/>
            </w:tcBorders>
            <w:vAlign w:val="bottom"/>
          </w:tcPr>
          <w:p w:rsidR="006A6E59" w:rsidRDefault="006A6E59" w:rsidP="000E77BF">
            <w:pPr>
              <w:jc w:val="center"/>
              <w:rPr>
                <w:sz w:val="24"/>
                <w:szCs w:val="24"/>
                <w:lang w:val="ky-KG"/>
              </w:rPr>
            </w:pP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7" w:type="dxa"/>
            <w:gridSpan w:val="2"/>
            <w:tcBorders>
              <w:top w:val="single" w:sz="12" w:space="0" w:color="auto"/>
              <w:left w:val="nil"/>
              <w:bottom w:val="nil"/>
              <w:right w:val="nil"/>
            </w:tcBorders>
          </w:tcPr>
          <w:p w:rsidR="006A6E59" w:rsidRPr="00C05C9D" w:rsidRDefault="006A6E59" w:rsidP="000E77BF">
            <w:pPr>
              <w:pStyle w:val="23"/>
              <w:rPr>
                <w:rFonts w:ascii="Times New Roman UniToktom" w:hAnsi="Times New Roman UniToktom" w:cs="Times New Roman UniToktom"/>
                <w:b/>
                <w:sz w:val="24"/>
                <w:szCs w:val="24"/>
              </w:rPr>
            </w:pPr>
          </w:p>
        </w:tc>
        <w:tc>
          <w:tcPr>
            <w:tcW w:w="2527" w:type="dxa"/>
            <w:gridSpan w:val="3"/>
            <w:tcBorders>
              <w:top w:val="single" w:sz="12" w:space="0" w:color="auto"/>
              <w:left w:val="nil"/>
              <w:bottom w:val="nil"/>
              <w:right w:val="nil"/>
            </w:tcBorders>
            <w:vAlign w:val="center"/>
          </w:tcPr>
          <w:p w:rsidR="006A6E59" w:rsidRDefault="006A6E59" w:rsidP="000E77BF">
            <w:pPr>
              <w:widowControl/>
              <w:autoSpaceDE/>
              <w:autoSpaceDN/>
              <w:jc w:val="center"/>
              <w:rPr>
                <w:b/>
                <w:bCs/>
                <w:sz w:val="24"/>
                <w:szCs w:val="24"/>
                <w:lang w:val="ky-KG"/>
              </w:rPr>
            </w:pPr>
          </w:p>
        </w:tc>
        <w:tc>
          <w:tcPr>
            <w:tcW w:w="2270" w:type="dxa"/>
            <w:tcBorders>
              <w:top w:val="single" w:sz="12" w:space="0" w:color="auto"/>
              <w:left w:val="nil"/>
              <w:bottom w:val="nil"/>
              <w:right w:val="nil"/>
            </w:tcBorders>
            <w:vAlign w:val="center"/>
          </w:tcPr>
          <w:p w:rsidR="006A6E59" w:rsidRDefault="006A6E59" w:rsidP="000E77BF">
            <w:pPr>
              <w:jc w:val="center"/>
              <w:rPr>
                <w:b/>
                <w:bCs/>
                <w:sz w:val="24"/>
                <w:szCs w:val="24"/>
                <w:lang w:val="ky-KG"/>
              </w:rPr>
            </w:pPr>
          </w:p>
        </w:tc>
        <w:tc>
          <w:tcPr>
            <w:tcW w:w="2409" w:type="dxa"/>
            <w:gridSpan w:val="3"/>
            <w:tcBorders>
              <w:top w:val="single" w:sz="12" w:space="0" w:color="auto"/>
              <w:left w:val="nil"/>
              <w:bottom w:val="nil"/>
              <w:right w:val="nil"/>
            </w:tcBorders>
          </w:tcPr>
          <w:p w:rsidR="006A6E59" w:rsidRDefault="006A6E59" w:rsidP="000E77BF">
            <w:pPr>
              <w:jc w:val="center"/>
              <w:rPr>
                <w:b/>
                <w:sz w:val="24"/>
                <w:szCs w:val="24"/>
                <w:lang w:val="ky-KG"/>
              </w:rPr>
            </w:pPr>
          </w:p>
        </w:tc>
        <w:tc>
          <w:tcPr>
            <w:tcW w:w="2410" w:type="dxa"/>
            <w:tcBorders>
              <w:top w:val="single" w:sz="12" w:space="0" w:color="auto"/>
              <w:left w:val="nil"/>
              <w:bottom w:val="nil"/>
              <w:right w:val="nil"/>
            </w:tcBorders>
            <w:vAlign w:val="center"/>
          </w:tcPr>
          <w:p w:rsidR="006A6E59" w:rsidRDefault="006A6E59" w:rsidP="000E77BF">
            <w:pPr>
              <w:jc w:val="center"/>
              <w:rPr>
                <w:b/>
                <w:sz w:val="24"/>
                <w:szCs w:val="24"/>
                <w:lang w:val="ky-KG"/>
              </w:rPr>
            </w:pPr>
          </w:p>
        </w:tc>
        <w:tc>
          <w:tcPr>
            <w:tcW w:w="3119" w:type="dxa"/>
            <w:tcBorders>
              <w:top w:val="single" w:sz="12" w:space="0" w:color="auto"/>
              <w:left w:val="nil"/>
              <w:bottom w:val="nil"/>
              <w:right w:val="nil"/>
            </w:tcBorders>
          </w:tcPr>
          <w:p w:rsidR="006A6E59" w:rsidRPr="00C05C9D" w:rsidRDefault="006A6E59" w:rsidP="000E77BF">
            <w:pPr>
              <w:pStyle w:val="23"/>
              <w:rPr>
                <w:rFonts w:ascii="Times New Roman UniToktom" w:hAnsi="Times New Roman UniToktom" w:cs="Times New Roman UniToktom"/>
                <w:b/>
                <w:i/>
                <w:sz w:val="24"/>
                <w:szCs w:val="24"/>
              </w:rPr>
            </w:pPr>
          </w:p>
        </w:tc>
      </w:tr>
      <w:tr w:rsidR="006A6E59" w:rsidRPr="00967D15" w:rsidTr="000E77BF">
        <w:trPr>
          <w:gridBefore w:val="1"/>
          <w:wBefore w:w="31" w:type="dxa"/>
        </w:trPr>
        <w:tc>
          <w:tcPr>
            <w:tcW w:w="7796" w:type="dxa"/>
            <w:gridSpan w:val="6"/>
          </w:tcPr>
          <w:p w:rsidR="006A6E59" w:rsidRPr="00967D15" w:rsidRDefault="006A6E59" w:rsidP="000E77BF">
            <w:pPr>
              <w:pStyle w:val="23"/>
              <w:rPr>
                <w:b/>
                <w:sz w:val="24"/>
                <w:szCs w:val="24"/>
                <w:lang w:val="ky-KG"/>
              </w:rPr>
            </w:pPr>
            <w:r w:rsidRPr="00D220E7">
              <w:rPr>
                <w:rFonts w:ascii="Times New Roman UniToktom" w:hAnsi="Times New Roman UniToktom" w:cs="Times New Roman UniToktom"/>
                <w:b/>
                <w:sz w:val="24"/>
                <w:szCs w:val="24"/>
                <w:lang w:val="ky-KG"/>
              </w:rPr>
              <w:t xml:space="preserve">I. В. </w:t>
            </w:r>
            <w:r>
              <w:rPr>
                <w:rFonts w:ascii="Times New Roman UniToktom" w:hAnsi="Times New Roman UniToktom" w:cs="Times New Roman UniToktom"/>
                <w:b/>
                <w:sz w:val="24"/>
                <w:szCs w:val="24"/>
                <w:lang w:val="ky-KG"/>
              </w:rPr>
              <w:t>б</w:t>
            </w:r>
            <w:r w:rsidRPr="00D220E7">
              <w:rPr>
                <w:rFonts w:ascii="Times New Roman UniToktom" w:hAnsi="Times New Roman UniToktom" w:cs="Times New Roman UniToktom"/>
                <w:b/>
                <w:sz w:val="24"/>
                <w:szCs w:val="24"/>
                <w:lang w:val="ky-KG"/>
              </w:rPr>
              <w:t xml:space="preserve"> </w:t>
            </w:r>
            <w:r w:rsidRPr="00967D15">
              <w:rPr>
                <w:rFonts w:ascii="Times New Roman UniToktom" w:hAnsi="Times New Roman UniToktom" w:cs="Times New Roman UniToktom"/>
                <w:b/>
                <w:sz w:val="24"/>
                <w:szCs w:val="24"/>
                <w:lang w:val="ky-KG"/>
              </w:rPr>
              <w:t>т</w:t>
            </w:r>
            <w:r w:rsidRPr="00D220E7">
              <w:rPr>
                <w:rFonts w:ascii="Times New Roman UniToktom" w:hAnsi="Times New Roman UniToktom" w:cs="Times New Roman UniToktom"/>
                <w:b/>
                <w:sz w:val="24"/>
                <w:szCs w:val="24"/>
                <w:lang w:val="ky-KG"/>
              </w:rPr>
              <w:t>аблица</w:t>
            </w:r>
            <w:r>
              <w:rPr>
                <w:rFonts w:ascii="Times New Roman UniToktom" w:hAnsi="Times New Roman UniToktom" w:cs="Times New Roman UniToktom"/>
                <w:b/>
                <w:sz w:val="24"/>
                <w:szCs w:val="24"/>
                <w:lang w:val="ky-KG"/>
              </w:rPr>
              <w:t>сы</w:t>
            </w:r>
            <w:r w:rsidRPr="00D220E7">
              <w:rPr>
                <w:rFonts w:ascii="Times New Roman UniToktom" w:hAnsi="Times New Roman UniToktom" w:cs="Times New Roman UniToktom"/>
                <w:b/>
                <w:sz w:val="24"/>
                <w:szCs w:val="24"/>
                <w:lang w:val="ky-KG"/>
              </w:rPr>
              <w:t>: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w:t>
            </w:r>
            <w:r w:rsidRPr="00D220E7">
              <w:rPr>
                <w:rFonts w:ascii="Times New Roman UniToktom" w:hAnsi="Times New Roman UniToktom" w:cs="Times New Roman UniToktom"/>
                <w:b/>
                <w:sz w:val="24"/>
                <w:szCs w:val="24"/>
                <w:lang w:val="ky-KG"/>
              </w:rPr>
              <w:t xml:space="preserve">ж. </w:t>
            </w:r>
            <w:r w:rsidRPr="00967D15">
              <w:rPr>
                <w:b/>
                <w:sz w:val="24"/>
                <w:szCs w:val="24"/>
                <w:lang w:val="ky-KG"/>
              </w:rPr>
              <w:t>үчтүн</w:t>
            </w:r>
            <w:r>
              <w:rPr>
                <w:b/>
                <w:sz w:val="24"/>
                <w:szCs w:val="24"/>
                <w:lang w:val="ky-KG"/>
              </w:rPr>
              <w:t xml:space="preserve"> айы-теке</w:t>
            </w:r>
            <w:r w:rsidRPr="005D15F2">
              <w:rPr>
                <w:b/>
                <w:sz w:val="24"/>
                <w:szCs w:val="24"/>
                <w:lang w:val="ky-KG"/>
              </w:rPr>
              <w:t xml:space="preserve"> айларындагы</w:t>
            </w:r>
            <w:r w:rsidRPr="00967D15">
              <w:rPr>
                <w:b/>
                <w:sz w:val="24"/>
                <w:szCs w:val="24"/>
                <w:lang w:val="ky-KG"/>
              </w:rPr>
              <w:t xml:space="preserve"> Талас </w:t>
            </w:r>
            <w:r w:rsidRPr="00967D15">
              <w:rPr>
                <w:rFonts w:ascii="Times New Roman UniToktom" w:hAnsi="Times New Roman UniToktom" w:cs="Times New Roman UniToktom"/>
                <w:b/>
                <w:sz w:val="24"/>
                <w:szCs w:val="24"/>
                <w:lang w:val="ky-KG"/>
              </w:rPr>
              <w:t xml:space="preserve">облусундагы </w:t>
            </w:r>
            <w:r w:rsidR="009C6CD7">
              <w:rPr>
                <w:rFonts w:ascii="Times New Roman UniToktom" w:hAnsi="Times New Roman UniToktom" w:cs="Times New Roman UniToktom"/>
                <w:b/>
                <w:sz w:val="24"/>
                <w:szCs w:val="24"/>
                <w:lang w:val="ky-KG"/>
              </w:rPr>
              <w:t>автоунаа менен жүк ташууну жү</w:t>
            </w:r>
            <w:r w:rsidRPr="00967D15">
              <w:rPr>
                <w:rFonts w:ascii="Times New Roman UniToktom" w:hAnsi="Times New Roman UniToktom" w:cs="Times New Roman UniToktom"/>
                <w:b/>
                <w:sz w:val="24"/>
                <w:szCs w:val="24"/>
                <w:lang w:val="ky-KG"/>
              </w:rPr>
              <w:t>гүртүү.</w:t>
            </w:r>
          </w:p>
          <w:p w:rsidR="006A6E59" w:rsidRPr="00967D15" w:rsidRDefault="006A6E59" w:rsidP="000E77BF">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(миң тонна</w:t>
            </w:r>
            <w:r w:rsidRPr="00967D15">
              <w:rPr>
                <w:rFonts w:ascii="Times New Roman UniToktom" w:hAnsi="Times New Roman UniToktom" w:cs="Times New Roman UniToktom"/>
                <w:sz w:val="24"/>
                <w:szCs w:val="24"/>
                <w:lang w:val="ky-KG"/>
              </w:rPr>
              <w:t>-</w:t>
            </w:r>
            <w:r w:rsidRPr="00967D15">
              <w:rPr>
                <w:rFonts w:ascii="Times New Roman UniToktom" w:hAnsi="Times New Roman UniToktom" w:cs="Times New Roman UniToktom"/>
                <w:sz w:val="24"/>
                <w:szCs w:val="24"/>
              </w:rPr>
              <w:t>километр)</w:t>
            </w:r>
          </w:p>
        </w:tc>
        <w:tc>
          <w:tcPr>
            <w:tcW w:w="7375" w:type="dxa"/>
            <w:gridSpan w:val="4"/>
            <w:vAlign w:val="center"/>
          </w:tcPr>
          <w:p w:rsidR="006A6E59" w:rsidRPr="00967D15" w:rsidRDefault="006A6E59" w:rsidP="000E77BF">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б</w:t>
            </w:r>
            <w:r w:rsidRPr="00967D15">
              <w:rPr>
                <w:rFonts w:ascii="Times New Roman UniToktom" w:hAnsi="Times New Roman UniToktom" w:cs="Times New Roman UniToktom"/>
                <w:b/>
                <w:i/>
                <w:sz w:val="24"/>
                <w:szCs w:val="24"/>
              </w:rPr>
              <w:t xml:space="preserve">:  </w:t>
            </w:r>
            <w:r w:rsidRPr="00967D15">
              <w:rPr>
                <w:rFonts w:ascii="Times New Roman UniToktom" w:hAnsi="Times New Roman UniToktom" w:cs="Times New Roman UniToktom"/>
                <w:b/>
                <w:i/>
                <w:sz w:val="24"/>
                <w:szCs w:val="24"/>
                <w:lang w:val="ky-KG"/>
              </w:rPr>
              <w:t>Грузооборот</w:t>
            </w:r>
            <w:r w:rsidRPr="00967D15">
              <w:rPr>
                <w:rFonts w:ascii="Times New Roman UniToktom" w:hAnsi="Times New Roman UniToktom" w:cs="Times New Roman UniToktom"/>
                <w:b/>
                <w:i/>
                <w:sz w:val="24"/>
                <w:szCs w:val="24"/>
              </w:rPr>
              <w:t xml:space="preserve"> автомобильного</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b/>
                <w:i/>
                <w:sz w:val="24"/>
                <w:szCs w:val="24"/>
              </w:rPr>
              <w:t>транспорт</w:t>
            </w:r>
            <w:r w:rsidRPr="00967D15">
              <w:rPr>
                <w:rFonts w:ascii="Times New Roman UniToktom" w:hAnsi="Times New Roman UniToktom" w:cs="Times New Roman UniToktom"/>
                <w:b/>
                <w:i/>
                <w:sz w:val="24"/>
                <w:szCs w:val="24"/>
                <w:lang w:val="ky-KG"/>
              </w:rPr>
              <w:t>а</w:t>
            </w:r>
            <w:r w:rsidRPr="00967D15">
              <w:rPr>
                <w:rFonts w:ascii="Times New Roman UniToktom" w:hAnsi="Times New Roman UniToktom" w:cs="Times New Roman UniToktom"/>
                <w:b/>
                <w:i/>
                <w:sz w:val="24"/>
                <w:szCs w:val="24"/>
              </w:rPr>
              <w:t xml:space="preserve"> в те</w:t>
            </w:r>
            <w:r w:rsidRPr="00967D15">
              <w:rPr>
                <w:rFonts w:ascii="Times New Roman UniToktom" w:hAnsi="Times New Roman UniToktom" w:cs="Times New Roman UniToktom"/>
                <w:b/>
                <w:i/>
                <w:sz w:val="24"/>
                <w:szCs w:val="24"/>
              </w:rPr>
              <w:t>р</w:t>
            </w:r>
            <w:r w:rsidRPr="00967D15">
              <w:rPr>
                <w:rFonts w:ascii="Times New Roman UniToktom" w:hAnsi="Times New Roman UniToktom" w:cs="Times New Roman UniToktom"/>
                <w:b/>
                <w:i/>
                <w:sz w:val="24"/>
                <w:szCs w:val="24"/>
              </w:rPr>
              <w:t xml:space="preserve">риториальном разрезе по Таласской области за </w:t>
            </w:r>
            <w:r>
              <w:rPr>
                <w:b/>
                <w:i/>
                <w:sz w:val="24"/>
                <w:szCs w:val="24"/>
                <w:lang w:val="ky-KG"/>
              </w:rPr>
              <w:t xml:space="preserve">январь-июль </w:t>
            </w:r>
            <w:r w:rsidRPr="00967D15">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(ты</w:t>
            </w:r>
            <w:r w:rsidRPr="00967D15">
              <w:rPr>
                <w:rFonts w:ascii="Times New Roman UniToktom" w:hAnsi="Times New Roman UniToktom" w:cs="Times New Roman UniToktom"/>
                <w:i/>
                <w:sz w:val="24"/>
                <w:szCs w:val="24"/>
                <w:lang w:val="ky-KG"/>
              </w:rPr>
              <w:t>сяч</w:t>
            </w:r>
            <w:r w:rsidRPr="00967D15">
              <w:rPr>
                <w:rFonts w:ascii="Times New Roman UniToktom" w:hAnsi="Times New Roman UniToktom" w:cs="Times New Roman UniToktom"/>
                <w:i/>
                <w:sz w:val="24"/>
                <w:szCs w:val="24"/>
              </w:rPr>
              <w:t xml:space="preserve"> тонн</w:t>
            </w:r>
            <w:r w:rsidRPr="00967D15">
              <w:rPr>
                <w:rFonts w:ascii="Times New Roman UniToktom" w:hAnsi="Times New Roman UniToktom" w:cs="Times New Roman UniToktom"/>
                <w:i/>
                <w:sz w:val="24"/>
                <w:szCs w:val="24"/>
                <w:lang w:val="ky-KG"/>
              </w:rPr>
              <w:t>о-</w:t>
            </w:r>
            <w:r w:rsidRPr="00967D15">
              <w:rPr>
                <w:rFonts w:ascii="Times New Roman UniToktom" w:hAnsi="Times New Roman UniToktom" w:cs="Times New Roman UniToktom"/>
                <w:i/>
                <w:sz w:val="24"/>
                <w:szCs w:val="24"/>
              </w:rPr>
              <w:t>километров)</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5" w:type="dxa"/>
            <w:gridSpan w:val="4"/>
            <w:vMerge w:val="restart"/>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399" w:type="dxa"/>
            <w:gridSpan w:val="2"/>
            <w:tcBorders>
              <w:top w:val="single" w:sz="12" w:space="0" w:color="auto"/>
              <w:left w:val="nil"/>
              <w:bottom w:val="single" w:sz="12" w:space="0" w:color="auto"/>
              <w:right w:val="nil"/>
            </w:tcBorders>
            <w:vAlign w:val="center"/>
          </w:tcPr>
          <w:p w:rsidR="006A6E59" w:rsidRPr="00DB263B" w:rsidRDefault="006A6E59" w:rsidP="000E77BF">
            <w:pPr>
              <w:pStyle w:val="23"/>
              <w:jc w:val="center"/>
              <w:rPr>
                <w:rFonts w:ascii="Times New Roman UniToktom" w:hAnsi="Times New Roman UniToktom" w:cs="Times New Roman UniToktom"/>
                <w:sz w:val="22"/>
                <w:szCs w:val="22"/>
                <w:lang w:val="ky-KG"/>
              </w:rPr>
            </w:pPr>
            <w:r w:rsidRPr="00DB263B">
              <w:rPr>
                <w:rFonts w:ascii="Times New Roman UniToktom" w:hAnsi="Times New Roman UniToktom" w:cs="Times New Roman UniToktom"/>
                <w:sz w:val="22"/>
                <w:szCs w:val="22"/>
                <w:lang w:val="ky-KG"/>
              </w:rPr>
              <w:t xml:space="preserve">Баардыгы, миң </w:t>
            </w:r>
            <w:r w:rsidRPr="00DB263B">
              <w:rPr>
                <w:rFonts w:ascii="Times New Roman UniToktom" w:hAnsi="Times New Roman UniToktom" w:cs="Times New Roman UniToktom"/>
                <w:sz w:val="22"/>
                <w:szCs w:val="22"/>
              </w:rPr>
              <w:t>тонна</w:t>
            </w:r>
            <w:r w:rsidRPr="00DB263B">
              <w:rPr>
                <w:rFonts w:ascii="Times New Roman UniToktom" w:hAnsi="Times New Roman UniToktom" w:cs="Times New Roman UniToktom"/>
                <w:sz w:val="22"/>
                <w:szCs w:val="22"/>
                <w:lang w:val="ky-KG"/>
              </w:rPr>
              <w:t>-</w:t>
            </w:r>
            <w:r w:rsidRPr="00DB263B">
              <w:rPr>
                <w:rFonts w:ascii="Times New Roman UniToktom" w:hAnsi="Times New Roman UniToktom" w:cs="Times New Roman UniToktom"/>
                <w:sz w:val="22"/>
                <w:szCs w:val="22"/>
              </w:rPr>
              <w:t>километр</w:t>
            </w:r>
            <w:r w:rsidRPr="00DB263B">
              <w:rPr>
                <w:rFonts w:ascii="Times New Roman UniToktom" w:hAnsi="Times New Roman UniToktom" w:cs="Times New Roman UniToktom"/>
                <w:sz w:val="22"/>
                <w:szCs w:val="22"/>
                <w:lang w:val="ky-KG"/>
              </w:rPr>
              <w:t xml:space="preserve"> /</w:t>
            </w:r>
          </w:p>
          <w:p w:rsidR="006A6E59" w:rsidRPr="00650EDB" w:rsidRDefault="006A6E59" w:rsidP="000E77BF">
            <w:pPr>
              <w:pStyle w:val="23"/>
              <w:jc w:val="center"/>
              <w:rPr>
                <w:rFonts w:ascii="Times New Roman UniToktom" w:hAnsi="Times New Roman UniToktom" w:cs="Times New Roman UniToktom"/>
                <w:i/>
                <w:sz w:val="22"/>
                <w:szCs w:val="22"/>
                <w:lang w:val="ky-KG"/>
              </w:rPr>
            </w:pPr>
            <w:r w:rsidRPr="00C45F50">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lang w:val="ky-KG"/>
              </w:rPr>
              <w:t xml:space="preserve">тысяч </w:t>
            </w:r>
            <w:r w:rsidRPr="00650EDB">
              <w:rPr>
                <w:rFonts w:ascii="Times New Roman UniToktom" w:hAnsi="Times New Roman UniToktom" w:cs="Times New Roman UniToktom"/>
                <w:i/>
                <w:sz w:val="22"/>
                <w:szCs w:val="22"/>
              </w:rPr>
              <w:t>тонн</w:t>
            </w:r>
            <w:r w:rsidRPr="00650EDB">
              <w:rPr>
                <w:rFonts w:ascii="Times New Roman UniToktom" w:hAnsi="Times New Roman UniToktom" w:cs="Times New Roman UniToktom"/>
                <w:i/>
                <w:sz w:val="22"/>
                <w:szCs w:val="22"/>
                <w:lang w:val="ky-KG"/>
              </w:rPr>
              <w:t>о-</w:t>
            </w:r>
            <w:r w:rsidRPr="00650EDB">
              <w:rPr>
                <w:rFonts w:ascii="Times New Roman UniToktom" w:hAnsi="Times New Roman UniToktom" w:cs="Times New Roman UniToktom"/>
                <w:i/>
                <w:sz w:val="22"/>
                <w:szCs w:val="22"/>
              </w:rPr>
              <w:t>километров</w:t>
            </w:r>
          </w:p>
        </w:tc>
        <w:tc>
          <w:tcPr>
            <w:tcW w:w="4819" w:type="dxa"/>
            <w:gridSpan w:val="4"/>
            <w:tcBorders>
              <w:top w:val="single" w:sz="12" w:space="0" w:color="auto"/>
              <w:left w:val="nil"/>
              <w:bottom w:val="single" w:sz="12" w:space="0" w:color="auto"/>
              <w:right w:val="nil"/>
            </w:tcBorders>
          </w:tcPr>
          <w:p w:rsidR="006A6E59" w:rsidRPr="00C45F50" w:rsidRDefault="006A6E59" w:rsidP="000E77BF">
            <w:pPr>
              <w:pStyle w:val="23"/>
              <w:jc w:val="center"/>
              <w:rPr>
                <w:i/>
                <w:sz w:val="22"/>
                <w:szCs w:val="22"/>
                <w:lang w:val="ky-KG"/>
              </w:rPr>
            </w:pPr>
            <w:r w:rsidRPr="00C45F50">
              <w:rPr>
                <w:rFonts w:ascii="Times New Roman UniToktom" w:hAnsi="Times New Roman UniToktom" w:cs="Times New Roman UniToktom"/>
                <w:sz w:val="22"/>
                <w:szCs w:val="22"/>
                <w:lang w:val="ky-KG"/>
              </w:rPr>
              <w:t>М</w:t>
            </w:r>
            <w:r w:rsidRPr="00C45F50">
              <w:rPr>
                <w:rFonts w:ascii="Times New Roman UniToktom" w:hAnsi="Times New Roman UniToktom" w:cs="Times New Roman UniToktom"/>
                <w:sz w:val="22"/>
                <w:szCs w:val="22"/>
              </w:rPr>
              <w:t>урунку жылдын тийишт</w:t>
            </w:r>
            <w:r w:rsidRPr="00C45F50">
              <w:rPr>
                <w:rFonts w:ascii="Times New Roman UniToktom" w:hAnsi="Times New Roman UniToktom" w:cs="Times New Roman UniToktom"/>
                <w:sz w:val="22"/>
                <w:szCs w:val="22"/>
                <w:lang w:val="ky-KG"/>
              </w:rPr>
              <w:t>үү</w:t>
            </w:r>
            <w:r w:rsidRPr="00C45F50">
              <w:rPr>
                <w:rFonts w:ascii="Times New Roman UniToktom" w:hAnsi="Times New Roman UniToktom" w:cs="Times New Roman UniToktom"/>
                <w:sz w:val="22"/>
                <w:szCs w:val="22"/>
              </w:rPr>
              <w:t xml:space="preserve"> ай</w:t>
            </w:r>
            <w:r w:rsidRPr="00C45F50">
              <w:rPr>
                <w:rFonts w:ascii="Times New Roman UniToktom" w:hAnsi="Times New Roman UniToktom" w:cs="Times New Roman UniToktom"/>
                <w:sz w:val="22"/>
                <w:szCs w:val="22"/>
                <w:lang w:val="ky-KG"/>
              </w:rPr>
              <w:t>лар</w:t>
            </w:r>
            <w:r w:rsidRPr="00C45F50">
              <w:rPr>
                <w:rFonts w:ascii="Times New Roman UniToktom" w:hAnsi="Times New Roman UniToktom" w:cs="Times New Roman UniToktom"/>
                <w:sz w:val="22"/>
                <w:szCs w:val="22"/>
              </w:rPr>
              <w:t>ына карата пайыз менен</w:t>
            </w:r>
            <w:r w:rsidRPr="00C45F50">
              <w:rPr>
                <w:sz w:val="22"/>
                <w:szCs w:val="22"/>
              </w:rPr>
              <w:t xml:space="preserve"> </w:t>
            </w:r>
            <w:r w:rsidRPr="00C45F50">
              <w:rPr>
                <w:sz w:val="22"/>
                <w:szCs w:val="22"/>
                <w:lang w:val="ky-KG"/>
              </w:rPr>
              <w:t>/</w:t>
            </w:r>
          </w:p>
          <w:p w:rsidR="006A6E59" w:rsidRPr="00C45F50" w:rsidRDefault="006A6E59" w:rsidP="000E77BF">
            <w:pPr>
              <w:pStyle w:val="23"/>
              <w:jc w:val="center"/>
              <w:rPr>
                <w:rFonts w:ascii="Times New Roman UniToktom" w:hAnsi="Times New Roman UniToktom" w:cs="Times New Roman UniToktom"/>
              </w:rPr>
            </w:pPr>
            <w:r w:rsidRPr="00C45F50">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5" w:type="dxa"/>
            <w:gridSpan w:val="4"/>
            <w:vMerge/>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p>
        </w:tc>
        <w:tc>
          <w:tcPr>
            <w:tcW w:w="2129" w:type="dxa"/>
            <w:tcBorders>
              <w:top w:val="single" w:sz="12" w:space="0" w:color="auto"/>
              <w:left w:val="nil"/>
              <w:bottom w:val="single" w:sz="12" w:space="0" w:color="auto"/>
              <w:right w:val="nil"/>
            </w:tcBorders>
            <w:vAlign w:val="center"/>
          </w:tcPr>
          <w:p w:rsidR="006A6E59" w:rsidRPr="00C05C9D"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70" w:type="dxa"/>
            <w:tcBorders>
              <w:top w:val="single" w:sz="12" w:space="0" w:color="auto"/>
              <w:left w:val="nil"/>
              <w:bottom w:val="single" w:sz="12" w:space="0" w:color="auto"/>
              <w:right w:val="nil"/>
            </w:tcBorders>
            <w:vAlign w:val="center"/>
          </w:tcPr>
          <w:p w:rsidR="006A6E59" w:rsidRPr="00D220E7"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268" w:type="dxa"/>
            <w:gridSpan w:val="2"/>
            <w:tcBorders>
              <w:top w:val="single" w:sz="12" w:space="0" w:color="auto"/>
              <w:left w:val="nil"/>
              <w:bottom w:val="single" w:sz="12" w:space="0" w:color="auto"/>
              <w:right w:val="nil"/>
            </w:tcBorders>
            <w:vAlign w:val="center"/>
          </w:tcPr>
          <w:p w:rsidR="006A6E59" w:rsidRPr="00C05C9D"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551" w:type="dxa"/>
            <w:gridSpan w:val="2"/>
            <w:tcBorders>
              <w:top w:val="single" w:sz="12" w:space="0" w:color="auto"/>
              <w:left w:val="nil"/>
              <w:bottom w:val="single" w:sz="12" w:space="0" w:color="auto"/>
              <w:right w:val="nil"/>
            </w:tcBorders>
            <w:vAlign w:val="center"/>
          </w:tcPr>
          <w:p w:rsidR="006A6E59" w:rsidRPr="00D220E7"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single" w:sz="12" w:space="0" w:color="auto"/>
              <w:left w:val="nil"/>
              <w:bottom w:val="nil"/>
              <w:right w:val="nil"/>
            </w:tcBorders>
          </w:tcPr>
          <w:p w:rsidR="006A6E59" w:rsidRPr="00967D15" w:rsidRDefault="006A6E59" w:rsidP="000E77BF">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129" w:type="dxa"/>
            <w:tcBorders>
              <w:top w:val="single" w:sz="12" w:space="0" w:color="auto"/>
              <w:left w:val="nil"/>
              <w:bottom w:val="nil"/>
              <w:right w:val="nil"/>
            </w:tcBorders>
            <w:vAlign w:val="center"/>
          </w:tcPr>
          <w:p w:rsidR="006A6E59" w:rsidRPr="00D220E7" w:rsidRDefault="006A6E59" w:rsidP="000E77BF">
            <w:pPr>
              <w:widowControl/>
              <w:autoSpaceDE/>
              <w:autoSpaceDN/>
              <w:jc w:val="center"/>
              <w:rPr>
                <w:b/>
                <w:bCs/>
                <w:sz w:val="24"/>
                <w:szCs w:val="24"/>
                <w:lang w:val="ky-KG"/>
              </w:rPr>
            </w:pPr>
            <w:r>
              <w:rPr>
                <w:b/>
                <w:bCs/>
                <w:sz w:val="24"/>
                <w:szCs w:val="24"/>
                <w:lang w:val="ky-KG"/>
              </w:rPr>
              <w:t>45175,4</w:t>
            </w:r>
          </w:p>
        </w:tc>
        <w:tc>
          <w:tcPr>
            <w:tcW w:w="2270" w:type="dxa"/>
            <w:tcBorders>
              <w:top w:val="single" w:sz="12" w:space="0" w:color="auto"/>
              <w:left w:val="nil"/>
              <w:bottom w:val="nil"/>
              <w:right w:val="nil"/>
            </w:tcBorders>
            <w:vAlign w:val="center"/>
          </w:tcPr>
          <w:p w:rsidR="006A6E59" w:rsidRPr="00D220E7" w:rsidRDefault="006A6E59" w:rsidP="000E77BF">
            <w:pPr>
              <w:jc w:val="center"/>
              <w:rPr>
                <w:b/>
                <w:bCs/>
                <w:sz w:val="24"/>
                <w:szCs w:val="24"/>
                <w:lang w:val="ky-KG"/>
              </w:rPr>
            </w:pPr>
            <w:r>
              <w:rPr>
                <w:b/>
                <w:bCs/>
                <w:sz w:val="24"/>
                <w:szCs w:val="24"/>
                <w:lang w:val="ky-KG"/>
              </w:rPr>
              <w:t>34287,3</w:t>
            </w:r>
          </w:p>
        </w:tc>
        <w:tc>
          <w:tcPr>
            <w:tcW w:w="2268" w:type="dxa"/>
            <w:gridSpan w:val="2"/>
            <w:tcBorders>
              <w:top w:val="single" w:sz="12" w:space="0" w:color="auto"/>
              <w:left w:val="nil"/>
              <w:bottom w:val="nil"/>
              <w:right w:val="nil"/>
            </w:tcBorders>
            <w:vAlign w:val="center"/>
          </w:tcPr>
          <w:p w:rsidR="006A6E59" w:rsidRPr="00615E8D" w:rsidRDefault="006A6E59" w:rsidP="000E77BF">
            <w:pPr>
              <w:jc w:val="center"/>
              <w:rPr>
                <w:b/>
                <w:bCs/>
                <w:sz w:val="24"/>
                <w:szCs w:val="24"/>
                <w:lang w:val="ky-KG"/>
              </w:rPr>
            </w:pPr>
            <w:r>
              <w:rPr>
                <w:b/>
                <w:bCs/>
                <w:sz w:val="24"/>
                <w:szCs w:val="24"/>
                <w:lang w:val="ky-KG"/>
              </w:rPr>
              <w:t>101,9</w:t>
            </w:r>
          </w:p>
        </w:tc>
        <w:tc>
          <w:tcPr>
            <w:tcW w:w="2551" w:type="dxa"/>
            <w:gridSpan w:val="2"/>
            <w:tcBorders>
              <w:top w:val="single" w:sz="12" w:space="0" w:color="auto"/>
              <w:left w:val="nil"/>
              <w:bottom w:val="nil"/>
              <w:right w:val="nil"/>
            </w:tcBorders>
            <w:vAlign w:val="center"/>
          </w:tcPr>
          <w:p w:rsidR="006A6E59" w:rsidRPr="002A72F6" w:rsidRDefault="006A6E59" w:rsidP="000E77BF">
            <w:pPr>
              <w:jc w:val="center"/>
              <w:rPr>
                <w:b/>
                <w:bCs/>
                <w:sz w:val="24"/>
                <w:szCs w:val="24"/>
                <w:lang w:val="ky-KG"/>
              </w:rPr>
            </w:pPr>
            <w:r>
              <w:rPr>
                <w:b/>
                <w:bCs/>
                <w:sz w:val="24"/>
                <w:szCs w:val="24"/>
                <w:lang w:val="ky-KG"/>
              </w:rPr>
              <w:t>74,3</w:t>
            </w:r>
          </w:p>
        </w:tc>
        <w:tc>
          <w:tcPr>
            <w:tcW w:w="3119" w:type="dxa"/>
            <w:tcBorders>
              <w:top w:val="single" w:sz="12" w:space="0" w:color="auto"/>
              <w:left w:val="nil"/>
              <w:bottom w:val="nil"/>
              <w:right w:val="nil"/>
            </w:tcBorders>
          </w:tcPr>
          <w:p w:rsidR="006A6E59" w:rsidRPr="00967D15" w:rsidRDefault="006A6E59" w:rsidP="000E77BF">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6A6E59" w:rsidRPr="00C45F50"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9" w:type="dxa"/>
            <w:tcBorders>
              <w:top w:val="nil"/>
              <w:left w:val="nil"/>
              <w:bottom w:val="nil"/>
              <w:right w:val="nil"/>
            </w:tcBorders>
            <w:vAlign w:val="center"/>
          </w:tcPr>
          <w:p w:rsidR="006A6E59" w:rsidRPr="00582A1D" w:rsidRDefault="006A6E59" w:rsidP="000E77BF">
            <w:pPr>
              <w:jc w:val="center"/>
              <w:rPr>
                <w:rFonts w:ascii="Times New Roman UniToktom" w:hAnsi="Times New Roman UniToktom" w:cs="Times New Roman UniToktom"/>
                <w:sz w:val="24"/>
                <w:szCs w:val="24"/>
              </w:rPr>
            </w:pPr>
          </w:p>
        </w:tc>
        <w:tc>
          <w:tcPr>
            <w:tcW w:w="2270" w:type="dxa"/>
            <w:tcBorders>
              <w:top w:val="nil"/>
              <w:left w:val="nil"/>
              <w:bottom w:val="nil"/>
              <w:right w:val="nil"/>
            </w:tcBorders>
            <w:vAlign w:val="center"/>
          </w:tcPr>
          <w:p w:rsidR="006A6E59" w:rsidRPr="00582A1D" w:rsidRDefault="006A6E59" w:rsidP="000E77BF">
            <w:pPr>
              <w:jc w:val="center"/>
              <w:rPr>
                <w:sz w:val="24"/>
                <w:szCs w:val="24"/>
              </w:rPr>
            </w:pPr>
          </w:p>
        </w:tc>
        <w:tc>
          <w:tcPr>
            <w:tcW w:w="2268" w:type="dxa"/>
            <w:gridSpan w:val="2"/>
            <w:tcBorders>
              <w:top w:val="nil"/>
              <w:left w:val="nil"/>
              <w:bottom w:val="nil"/>
              <w:right w:val="nil"/>
            </w:tcBorders>
          </w:tcPr>
          <w:p w:rsidR="006A6E59" w:rsidRPr="00615E8D" w:rsidRDefault="006A6E59" w:rsidP="000E77BF">
            <w:pPr>
              <w:jc w:val="center"/>
              <w:rPr>
                <w:rFonts w:ascii="Times New Roman UniToktom" w:hAnsi="Times New Roman UniToktom" w:cs="Times New Roman UniToktom"/>
                <w:sz w:val="24"/>
                <w:szCs w:val="24"/>
              </w:rPr>
            </w:pPr>
          </w:p>
        </w:tc>
        <w:tc>
          <w:tcPr>
            <w:tcW w:w="2551" w:type="dxa"/>
            <w:gridSpan w:val="2"/>
            <w:tcBorders>
              <w:top w:val="nil"/>
              <w:left w:val="nil"/>
              <w:bottom w:val="nil"/>
              <w:right w:val="nil"/>
            </w:tcBorders>
          </w:tcPr>
          <w:p w:rsidR="006A6E59" w:rsidRPr="005F66A7" w:rsidRDefault="006A6E59" w:rsidP="000E77BF">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9"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6080,4</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4560,0</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102,0</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75,0</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9"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8141,0</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6266,2</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102,9</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77,0</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9"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4754,1</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3834,2</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101,3</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80,7</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9"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7562,4</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5226,6</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101,5</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69,1</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5" w:type="dxa"/>
            <w:gridSpan w:val="4"/>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9"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19637,5</w:t>
            </w:r>
          </w:p>
        </w:tc>
        <w:tc>
          <w:tcPr>
            <w:tcW w:w="2270" w:type="dxa"/>
            <w:tcBorders>
              <w:top w:val="nil"/>
              <w:left w:val="nil"/>
              <w:bottom w:val="nil"/>
              <w:right w:val="nil"/>
            </w:tcBorders>
          </w:tcPr>
          <w:p w:rsidR="006A6E59" w:rsidRPr="00052071" w:rsidRDefault="006A6E59" w:rsidP="000E77BF">
            <w:pPr>
              <w:jc w:val="center"/>
              <w:rPr>
                <w:sz w:val="24"/>
                <w:szCs w:val="24"/>
                <w:lang w:val="ky-KG"/>
              </w:rPr>
            </w:pPr>
            <w:r>
              <w:rPr>
                <w:sz w:val="24"/>
                <w:szCs w:val="24"/>
                <w:lang w:val="ky-KG"/>
              </w:rPr>
              <w:t>14400,3</w:t>
            </w:r>
          </w:p>
        </w:tc>
        <w:tc>
          <w:tcPr>
            <w:tcW w:w="2268" w:type="dxa"/>
            <w:gridSpan w:val="2"/>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101,8</w:t>
            </w:r>
          </w:p>
        </w:tc>
        <w:tc>
          <w:tcPr>
            <w:tcW w:w="2551" w:type="dxa"/>
            <w:gridSpan w:val="2"/>
            <w:tcBorders>
              <w:top w:val="nil"/>
              <w:left w:val="nil"/>
              <w:bottom w:val="nil"/>
              <w:right w:val="nil"/>
            </w:tcBorders>
            <w:vAlign w:val="bottom"/>
          </w:tcPr>
          <w:p w:rsidR="006A6E59" w:rsidRPr="005F66A7" w:rsidRDefault="006A6E59" w:rsidP="000E77BF">
            <w:pPr>
              <w:jc w:val="center"/>
              <w:rPr>
                <w:sz w:val="24"/>
                <w:szCs w:val="24"/>
                <w:lang w:val="ky-KG"/>
              </w:rPr>
            </w:pPr>
            <w:r>
              <w:rPr>
                <w:sz w:val="24"/>
                <w:szCs w:val="24"/>
                <w:lang w:val="ky-KG"/>
              </w:rPr>
              <w:t>73,3</w:t>
            </w:r>
          </w:p>
        </w:tc>
        <w:tc>
          <w:tcPr>
            <w:tcW w:w="3119" w:type="dxa"/>
            <w:tcBorders>
              <w:top w:val="nil"/>
              <w:left w:val="nil"/>
              <w:bottom w:val="nil"/>
              <w:right w:val="nil"/>
            </w:tcBorders>
          </w:tcPr>
          <w:p w:rsidR="006A6E59" w:rsidRPr="00967D15" w:rsidRDefault="006A6E59" w:rsidP="000E77B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6A6E59" w:rsidRPr="00380EE1"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865" w:type="dxa"/>
            <w:gridSpan w:val="4"/>
            <w:tcBorders>
              <w:top w:val="nil"/>
              <w:left w:val="nil"/>
              <w:bottom w:val="single" w:sz="6" w:space="0" w:color="auto"/>
              <w:right w:val="nil"/>
            </w:tcBorders>
          </w:tcPr>
          <w:p w:rsidR="006A6E59" w:rsidRPr="00380EE1" w:rsidRDefault="006A6E59" w:rsidP="000E77BF">
            <w:pPr>
              <w:pStyle w:val="23"/>
              <w:rPr>
                <w:rFonts w:ascii="Times New Roman UniToktom" w:hAnsi="Times New Roman UniToktom" w:cs="Times New Roman UniToktom"/>
                <w:color w:val="C00000"/>
                <w:sz w:val="12"/>
                <w:szCs w:val="12"/>
              </w:rPr>
            </w:pPr>
          </w:p>
        </w:tc>
        <w:tc>
          <w:tcPr>
            <w:tcW w:w="2129" w:type="dxa"/>
            <w:tcBorders>
              <w:top w:val="nil"/>
              <w:left w:val="nil"/>
              <w:bottom w:val="single" w:sz="6" w:space="0" w:color="auto"/>
              <w:right w:val="nil"/>
            </w:tcBorders>
            <w:vAlign w:val="bottom"/>
          </w:tcPr>
          <w:p w:rsidR="006A6E59" w:rsidRPr="00380EE1" w:rsidRDefault="006A6E59" w:rsidP="000E77BF">
            <w:pPr>
              <w:widowControl/>
              <w:autoSpaceDE/>
              <w:autoSpaceDN/>
              <w:jc w:val="center"/>
              <w:rPr>
                <w:rFonts w:ascii="Times New Roman UniToktom" w:hAnsi="Times New Roman UniToktom" w:cs="Times New Roman UniToktom"/>
                <w:color w:val="C00000"/>
                <w:sz w:val="12"/>
                <w:szCs w:val="12"/>
              </w:rPr>
            </w:pPr>
          </w:p>
        </w:tc>
        <w:tc>
          <w:tcPr>
            <w:tcW w:w="2270" w:type="dxa"/>
            <w:tcBorders>
              <w:top w:val="nil"/>
              <w:left w:val="nil"/>
              <w:bottom w:val="single" w:sz="6" w:space="0" w:color="auto"/>
              <w:right w:val="nil"/>
            </w:tcBorders>
            <w:vAlign w:val="bottom"/>
          </w:tcPr>
          <w:p w:rsidR="006A6E59" w:rsidRPr="00380EE1" w:rsidRDefault="006A6E59" w:rsidP="000E77BF">
            <w:pPr>
              <w:jc w:val="center"/>
              <w:rPr>
                <w:rFonts w:ascii="Times New Roman UniToktom" w:hAnsi="Times New Roman UniToktom" w:cs="Times New Roman UniToktom"/>
                <w:color w:val="C00000"/>
                <w:sz w:val="12"/>
                <w:szCs w:val="12"/>
              </w:rPr>
            </w:pPr>
          </w:p>
        </w:tc>
        <w:tc>
          <w:tcPr>
            <w:tcW w:w="2268" w:type="dxa"/>
            <w:gridSpan w:val="2"/>
            <w:tcBorders>
              <w:top w:val="nil"/>
              <w:left w:val="nil"/>
              <w:bottom w:val="single" w:sz="6" w:space="0" w:color="auto"/>
              <w:right w:val="nil"/>
            </w:tcBorders>
          </w:tcPr>
          <w:p w:rsidR="006A6E59" w:rsidRPr="00380EE1" w:rsidRDefault="006A6E59" w:rsidP="000E77BF">
            <w:pPr>
              <w:jc w:val="center"/>
              <w:rPr>
                <w:rFonts w:ascii="Times New Roman UniToktom" w:hAnsi="Times New Roman UniToktom" w:cs="Times New Roman UniToktom"/>
                <w:color w:val="C00000"/>
                <w:sz w:val="12"/>
                <w:szCs w:val="12"/>
              </w:rPr>
            </w:pPr>
          </w:p>
        </w:tc>
        <w:tc>
          <w:tcPr>
            <w:tcW w:w="2551" w:type="dxa"/>
            <w:gridSpan w:val="2"/>
            <w:tcBorders>
              <w:top w:val="nil"/>
              <w:left w:val="nil"/>
              <w:bottom w:val="single" w:sz="6" w:space="0" w:color="auto"/>
              <w:right w:val="nil"/>
            </w:tcBorders>
            <w:vAlign w:val="bottom"/>
          </w:tcPr>
          <w:p w:rsidR="006A6E59" w:rsidRPr="00380EE1" w:rsidRDefault="006A6E59" w:rsidP="000E77BF">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6A6E59" w:rsidRPr="00380EE1" w:rsidRDefault="006A6E59" w:rsidP="000E77BF">
            <w:pPr>
              <w:pStyle w:val="23"/>
              <w:rPr>
                <w:rFonts w:ascii="Times New Roman UniToktom" w:hAnsi="Times New Roman UniToktom" w:cs="Times New Roman UniToktom"/>
                <w:color w:val="C00000"/>
                <w:sz w:val="12"/>
                <w:szCs w:val="12"/>
              </w:rPr>
            </w:pPr>
          </w:p>
        </w:tc>
      </w:tr>
    </w:tbl>
    <w:p w:rsidR="006A6E59" w:rsidRDefault="006A6E59" w:rsidP="006A6E59">
      <w:pPr>
        <w:rPr>
          <w:sz w:val="12"/>
          <w:szCs w:val="12"/>
        </w:rPr>
      </w:pPr>
    </w:p>
    <w:p w:rsidR="006A6E59" w:rsidRDefault="006A6E59">
      <w:pPr>
        <w:widowControl/>
        <w:autoSpaceDE/>
        <w:autoSpaceDN/>
        <w:rPr>
          <w:sz w:val="12"/>
          <w:szCs w:val="12"/>
        </w:rPr>
      </w:pPr>
      <w:r>
        <w:rPr>
          <w:sz w:val="12"/>
          <w:szCs w:val="12"/>
        </w:rPr>
        <w:br w:type="page"/>
      </w:r>
    </w:p>
    <w:p w:rsidR="006A6E59" w:rsidRPr="00380EE1" w:rsidRDefault="006A6E59" w:rsidP="006A6E59">
      <w:pPr>
        <w:rPr>
          <w:sz w:val="12"/>
          <w:szCs w:val="12"/>
        </w:rPr>
      </w:pPr>
    </w:p>
    <w:tbl>
      <w:tblPr>
        <w:tblW w:w="15202" w:type="dxa"/>
        <w:tblInd w:w="-34" w:type="dxa"/>
        <w:tblLook w:val="01E0" w:firstRow="1" w:lastRow="1" w:firstColumn="1" w:lastColumn="1" w:noHBand="0" w:noVBand="0"/>
      </w:tblPr>
      <w:tblGrid>
        <w:gridCol w:w="32"/>
        <w:gridCol w:w="2437"/>
        <w:gridCol w:w="11"/>
        <w:gridCol w:w="2516"/>
        <w:gridCol w:w="2268"/>
        <w:gridCol w:w="2409"/>
        <w:gridCol w:w="2410"/>
        <w:gridCol w:w="3119"/>
      </w:tblGrid>
      <w:tr w:rsidR="006A6E59" w:rsidRPr="00967D15" w:rsidTr="000E77BF">
        <w:trPr>
          <w:gridBefore w:val="1"/>
          <w:wBefore w:w="32" w:type="dxa"/>
        </w:trPr>
        <w:tc>
          <w:tcPr>
            <w:tcW w:w="7232" w:type="dxa"/>
            <w:gridSpan w:val="4"/>
            <w:vAlign w:val="center"/>
          </w:tcPr>
          <w:p w:rsidR="006A6E59" w:rsidRPr="00967D15" w:rsidRDefault="006A6E59" w:rsidP="000E77BF">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t xml:space="preserve"> </w:t>
            </w:r>
            <w:r w:rsidRPr="00967D15">
              <w:rPr>
                <w:rFonts w:ascii="Times New Roman UniToktom" w:hAnsi="Times New Roman UniToktom" w:cs="Times New Roman UniToktom"/>
                <w:b/>
                <w:sz w:val="24"/>
                <w:szCs w:val="24"/>
                <w:lang w:val="ky-KG"/>
              </w:rPr>
              <w:br w:type="page"/>
              <w:t>I. В.</w:t>
            </w:r>
            <w:r>
              <w:rPr>
                <w:rFonts w:ascii="Times New Roman UniToktom" w:hAnsi="Times New Roman UniToktom" w:cs="Times New Roman UniToktom"/>
                <w:b/>
                <w:sz w:val="24"/>
                <w:szCs w:val="24"/>
                <w:lang w:val="ky-KG"/>
              </w:rPr>
              <w:t>в</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айы-теке</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облустун шаар жана райондор ичинде жүргүнчүлөрдү ташуу.</w:t>
            </w:r>
          </w:p>
          <w:p w:rsidR="006A6E59" w:rsidRPr="00967D15" w:rsidRDefault="006A6E59" w:rsidP="000E77BF">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адам)                                                                                  </w:t>
            </w:r>
          </w:p>
        </w:tc>
        <w:tc>
          <w:tcPr>
            <w:tcW w:w="7938" w:type="dxa"/>
            <w:gridSpan w:val="3"/>
            <w:vAlign w:val="center"/>
          </w:tcPr>
          <w:p w:rsidR="006A6E59" w:rsidRPr="00967D15" w:rsidRDefault="006A6E59" w:rsidP="000E77BF">
            <w:pPr>
              <w:pStyle w:val="23"/>
              <w:outlineLvl w:val="0"/>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в</w:t>
            </w:r>
            <w:r w:rsidRPr="00967D15">
              <w:rPr>
                <w:rFonts w:ascii="Times New Roman UniToktom" w:hAnsi="Times New Roman UniToktom" w:cs="Times New Roman UniToktom"/>
                <w:b/>
                <w:i/>
                <w:sz w:val="24"/>
                <w:szCs w:val="24"/>
                <w:lang w:val="ky-KG"/>
              </w:rPr>
              <w:t>:</w:t>
            </w:r>
            <w:r w:rsidRPr="00967D15">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967D15">
              <w:rPr>
                <w:b/>
                <w:i/>
                <w:sz w:val="24"/>
                <w:szCs w:val="24"/>
                <w:lang w:val="ky-KG"/>
              </w:rPr>
              <w:t>январь</w:t>
            </w:r>
            <w:r>
              <w:rPr>
                <w:b/>
                <w:i/>
                <w:sz w:val="24"/>
                <w:szCs w:val="24"/>
                <w:lang w:val="ky-KG"/>
              </w:rPr>
              <w:t xml:space="preserve">-июль </w:t>
            </w:r>
            <w:r w:rsidRPr="00967D15">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 xml:space="preserve"> (тыс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человек)</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3"/>
            <w:vMerge w:val="restart"/>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84" w:type="dxa"/>
            <w:gridSpan w:val="2"/>
            <w:tcBorders>
              <w:top w:val="single" w:sz="12" w:space="0" w:color="auto"/>
              <w:left w:val="nil"/>
              <w:bottom w:val="single" w:sz="12" w:space="0" w:color="auto"/>
              <w:right w:val="nil"/>
            </w:tcBorders>
            <w:vAlign w:val="center"/>
          </w:tcPr>
          <w:p w:rsidR="006A6E59" w:rsidRPr="00650EDB" w:rsidRDefault="006A6E59" w:rsidP="000E77BF">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650EDB">
              <w:rPr>
                <w:rFonts w:ascii="Times New Roman UniToktom" w:hAnsi="Times New Roman UniToktom" w:cs="Times New Roman UniToktom"/>
                <w:sz w:val="22"/>
                <w:szCs w:val="22"/>
                <w:lang w:val="ky-KG"/>
              </w:rPr>
              <w:t xml:space="preserve">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адам</w:t>
            </w:r>
            <w:r w:rsidRPr="00650EDB">
              <w:rPr>
                <w:rFonts w:ascii="Times New Roman UniToktom" w:hAnsi="Times New Roman UniToktom" w:cs="Times New Roman UniToktom"/>
                <w:sz w:val="22"/>
                <w:szCs w:val="22"/>
                <w:lang w:val="ky-KG"/>
              </w:rPr>
              <w:t xml:space="preserve"> /</w:t>
            </w:r>
          </w:p>
          <w:p w:rsidR="006A6E59" w:rsidRPr="00650EDB" w:rsidRDefault="006A6E59" w:rsidP="000E77BF">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человек</w:t>
            </w:r>
          </w:p>
        </w:tc>
        <w:tc>
          <w:tcPr>
            <w:tcW w:w="4819" w:type="dxa"/>
            <w:gridSpan w:val="2"/>
            <w:tcBorders>
              <w:top w:val="single" w:sz="12" w:space="0" w:color="auto"/>
              <w:left w:val="nil"/>
              <w:bottom w:val="single" w:sz="12" w:space="0" w:color="auto"/>
              <w:right w:val="nil"/>
            </w:tcBorders>
          </w:tcPr>
          <w:p w:rsidR="006A6E59" w:rsidRPr="00380EE1" w:rsidRDefault="006A6E59" w:rsidP="000E77BF">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6A6E59" w:rsidRPr="00380EE1" w:rsidRDefault="006A6E59" w:rsidP="000E77BF">
            <w:pPr>
              <w:pStyle w:val="23"/>
              <w:jc w:val="center"/>
              <w:rPr>
                <w:rFonts w:ascii="Times New Roman UniToktom" w:hAnsi="Times New Roman UniToktom" w:cs="Times New Roman UniToktom"/>
                <w:sz w:val="22"/>
                <w:szCs w:val="22"/>
              </w:rPr>
            </w:pPr>
            <w:r w:rsidRPr="00380EE1">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3"/>
            <w:vMerge/>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p>
        </w:tc>
        <w:tc>
          <w:tcPr>
            <w:tcW w:w="2516" w:type="dxa"/>
            <w:tcBorders>
              <w:top w:val="single" w:sz="12" w:space="0" w:color="auto"/>
              <w:left w:val="nil"/>
              <w:bottom w:val="single" w:sz="12" w:space="0" w:color="auto"/>
              <w:right w:val="nil"/>
            </w:tcBorders>
            <w:vAlign w:val="center"/>
          </w:tcPr>
          <w:p w:rsidR="006A6E59" w:rsidRPr="00C05C9D"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6A6E59" w:rsidRPr="00D220E7"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6A6E59" w:rsidRPr="00C05C9D"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6A6E59" w:rsidRPr="00D220E7"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9" w:type="dxa"/>
            <w:gridSpan w:val="2"/>
            <w:tcBorders>
              <w:top w:val="single" w:sz="12" w:space="0" w:color="auto"/>
              <w:left w:val="nil"/>
              <w:bottom w:val="nil"/>
              <w:right w:val="nil"/>
            </w:tcBorders>
          </w:tcPr>
          <w:p w:rsidR="006A6E59" w:rsidRPr="00C05C9D" w:rsidRDefault="006A6E59" w:rsidP="000E77BF">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527" w:type="dxa"/>
            <w:gridSpan w:val="2"/>
            <w:tcBorders>
              <w:top w:val="single" w:sz="12" w:space="0" w:color="auto"/>
              <w:left w:val="nil"/>
              <w:bottom w:val="nil"/>
              <w:right w:val="nil"/>
            </w:tcBorders>
            <w:vAlign w:val="center"/>
          </w:tcPr>
          <w:p w:rsidR="006A6E59" w:rsidRPr="00341607" w:rsidRDefault="006A6E59" w:rsidP="000E77BF">
            <w:pPr>
              <w:widowControl/>
              <w:autoSpaceDE/>
              <w:autoSpaceDN/>
              <w:jc w:val="center"/>
              <w:rPr>
                <w:b/>
                <w:bCs/>
                <w:sz w:val="24"/>
                <w:szCs w:val="24"/>
                <w:lang w:val="ky-KG"/>
              </w:rPr>
            </w:pPr>
            <w:r>
              <w:rPr>
                <w:b/>
                <w:bCs/>
                <w:sz w:val="24"/>
                <w:szCs w:val="24"/>
                <w:lang w:val="ky-KG"/>
              </w:rPr>
              <w:t>10685,0</w:t>
            </w:r>
          </w:p>
        </w:tc>
        <w:tc>
          <w:tcPr>
            <w:tcW w:w="2268" w:type="dxa"/>
            <w:tcBorders>
              <w:top w:val="single" w:sz="12" w:space="0" w:color="auto"/>
              <w:left w:val="nil"/>
              <w:bottom w:val="nil"/>
              <w:right w:val="nil"/>
            </w:tcBorders>
            <w:vAlign w:val="center"/>
          </w:tcPr>
          <w:p w:rsidR="006A6E59" w:rsidRPr="00341607" w:rsidRDefault="006A6E59" w:rsidP="000E77BF">
            <w:pPr>
              <w:jc w:val="center"/>
              <w:rPr>
                <w:b/>
                <w:bCs/>
                <w:sz w:val="24"/>
                <w:szCs w:val="24"/>
                <w:lang w:val="ky-KG"/>
              </w:rPr>
            </w:pPr>
            <w:r>
              <w:rPr>
                <w:b/>
                <w:bCs/>
                <w:sz w:val="24"/>
                <w:szCs w:val="24"/>
                <w:lang w:val="ky-KG"/>
              </w:rPr>
              <w:t>2849,2</w:t>
            </w:r>
          </w:p>
        </w:tc>
        <w:tc>
          <w:tcPr>
            <w:tcW w:w="2409" w:type="dxa"/>
            <w:tcBorders>
              <w:top w:val="single" w:sz="12" w:space="0" w:color="auto"/>
              <w:left w:val="nil"/>
              <w:bottom w:val="nil"/>
              <w:right w:val="nil"/>
            </w:tcBorders>
          </w:tcPr>
          <w:p w:rsidR="006A6E59" w:rsidRPr="00615E8D" w:rsidRDefault="006A6E59" w:rsidP="000E77BF">
            <w:pPr>
              <w:jc w:val="center"/>
              <w:rPr>
                <w:b/>
                <w:sz w:val="24"/>
                <w:szCs w:val="24"/>
                <w:lang w:val="ky-KG"/>
              </w:rPr>
            </w:pPr>
            <w:r>
              <w:rPr>
                <w:b/>
                <w:sz w:val="24"/>
                <w:szCs w:val="24"/>
                <w:lang w:val="ky-KG"/>
              </w:rPr>
              <w:t>101,6</w:t>
            </w:r>
          </w:p>
        </w:tc>
        <w:tc>
          <w:tcPr>
            <w:tcW w:w="2410" w:type="dxa"/>
            <w:tcBorders>
              <w:top w:val="single" w:sz="12" w:space="0" w:color="auto"/>
              <w:left w:val="nil"/>
              <w:bottom w:val="nil"/>
              <w:right w:val="nil"/>
            </w:tcBorders>
            <w:vAlign w:val="center"/>
          </w:tcPr>
          <w:p w:rsidR="006A6E59" w:rsidRPr="00341607" w:rsidRDefault="006A6E59" w:rsidP="000E77BF">
            <w:pPr>
              <w:jc w:val="center"/>
              <w:rPr>
                <w:b/>
                <w:sz w:val="24"/>
                <w:szCs w:val="24"/>
                <w:lang w:val="ky-KG"/>
              </w:rPr>
            </w:pPr>
            <w:r>
              <w:rPr>
                <w:b/>
                <w:sz w:val="24"/>
                <w:szCs w:val="24"/>
                <w:lang w:val="ky-KG"/>
              </w:rPr>
              <w:t>26,7</w:t>
            </w:r>
          </w:p>
        </w:tc>
        <w:tc>
          <w:tcPr>
            <w:tcW w:w="3119" w:type="dxa"/>
            <w:tcBorders>
              <w:top w:val="single" w:sz="12" w:space="0" w:color="auto"/>
              <w:left w:val="nil"/>
              <w:bottom w:val="nil"/>
              <w:right w:val="nil"/>
            </w:tcBorders>
          </w:tcPr>
          <w:p w:rsidR="006A6E59" w:rsidRPr="00C05C9D" w:rsidRDefault="006A6E59" w:rsidP="000E77BF">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C05C9D">
              <w:rPr>
                <w:rFonts w:ascii="Times New Roman UniToktom" w:hAnsi="Times New Roman UniToktom" w:cs="Times New Roman UniToktom"/>
                <w:sz w:val="24"/>
                <w:szCs w:val="24"/>
              </w:rPr>
              <w:t>:</w:t>
            </w:r>
          </w:p>
        </w:tc>
        <w:tc>
          <w:tcPr>
            <w:tcW w:w="2527" w:type="dxa"/>
            <w:gridSpan w:val="2"/>
            <w:tcBorders>
              <w:top w:val="nil"/>
              <w:left w:val="nil"/>
              <w:bottom w:val="nil"/>
              <w:right w:val="nil"/>
            </w:tcBorders>
            <w:vAlign w:val="center"/>
          </w:tcPr>
          <w:p w:rsidR="006A6E59" w:rsidRPr="008B4E5A" w:rsidRDefault="006A6E59" w:rsidP="000E77BF">
            <w:pPr>
              <w:widowControl/>
              <w:autoSpaceDE/>
              <w:autoSpaceDN/>
              <w:jc w:val="center"/>
              <w:rPr>
                <w:rFonts w:ascii="Times New Roman UniToktom" w:hAnsi="Times New Roman UniToktom" w:cs="Times New Roman UniToktom"/>
                <w:b/>
                <w:sz w:val="24"/>
                <w:szCs w:val="24"/>
              </w:rPr>
            </w:pPr>
          </w:p>
        </w:tc>
        <w:tc>
          <w:tcPr>
            <w:tcW w:w="2268" w:type="dxa"/>
            <w:tcBorders>
              <w:top w:val="nil"/>
              <w:left w:val="nil"/>
              <w:bottom w:val="nil"/>
              <w:right w:val="nil"/>
            </w:tcBorders>
            <w:vAlign w:val="center"/>
          </w:tcPr>
          <w:p w:rsidR="006A6E59" w:rsidRPr="008B4E5A" w:rsidRDefault="006A6E59" w:rsidP="000E77BF">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6A6E59" w:rsidRPr="00615E8D" w:rsidRDefault="006A6E59" w:rsidP="000E77BF">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6A6E59" w:rsidRPr="00C05C9D" w:rsidRDefault="006A6E59" w:rsidP="000E77BF">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в том числе: </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Бакай-Ата району</w:t>
            </w:r>
          </w:p>
        </w:tc>
        <w:tc>
          <w:tcPr>
            <w:tcW w:w="2527" w:type="dxa"/>
            <w:gridSpan w:val="2"/>
            <w:tcBorders>
              <w:top w:val="nil"/>
              <w:left w:val="nil"/>
              <w:bottom w:val="nil"/>
              <w:right w:val="nil"/>
            </w:tcBorders>
            <w:vAlign w:val="bottom"/>
          </w:tcPr>
          <w:p w:rsidR="006A6E59" w:rsidRPr="00341607" w:rsidRDefault="006A6E59" w:rsidP="000E77BF">
            <w:pPr>
              <w:widowControl/>
              <w:autoSpaceDE/>
              <w:autoSpaceDN/>
              <w:jc w:val="center"/>
              <w:rPr>
                <w:sz w:val="24"/>
                <w:szCs w:val="24"/>
                <w:lang w:val="ky-KG"/>
              </w:rPr>
            </w:pPr>
            <w:r>
              <w:rPr>
                <w:sz w:val="24"/>
                <w:szCs w:val="24"/>
                <w:lang w:val="ky-KG"/>
              </w:rPr>
              <w:t>1375,7</w:t>
            </w:r>
          </w:p>
        </w:tc>
        <w:tc>
          <w:tcPr>
            <w:tcW w:w="2268" w:type="dxa"/>
            <w:tcBorders>
              <w:top w:val="nil"/>
              <w:left w:val="nil"/>
              <w:bottom w:val="nil"/>
              <w:right w:val="nil"/>
            </w:tcBorders>
            <w:vAlign w:val="bottom"/>
          </w:tcPr>
          <w:p w:rsidR="006A6E59" w:rsidRPr="00341607" w:rsidRDefault="006A6E59" w:rsidP="000E77BF">
            <w:pPr>
              <w:jc w:val="center"/>
              <w:rPr>
                <w:sz w:val="24"/>
                <w:szCs w:val="24"/>
                <w:lang w:val="ky-KG"/>
              </w:rPr>
            </w:pPr>
            <w:r>
              <w:rPr>
                <w:sz w:val="24"/>
                <w:szCs w:val="24"/>
                <w:lang w:val="ky-KG"/>
              </w:rPr>
              <w:t>406,4</w:t>
            </w:r>
          </w:p>
        </w:tc>
        <w:tc>
          <w:tcPr>
            <w:tcW w:w="2409" w:type="dxa"/>
            <w:tcBorders>
              <w:top w:val="nil"/>
              <w:left w:val="nil"/>
              <w:bottom w:val="nil"/>
              <w:right w:val="nil"/>
            </w:tcBorders>
          </w:tcPr>
          <w:p w:rsidR="006A6E59" w:rsidRPr="00615E8D" w:rsidRDefault="006A6E59" w:rsidP="000E77BF">
            <w:pPr>
              <w:jc w:val="center"/>
              <w:rPr>
                <w:sz w:val="24"/>
                <w:szCs w:val="24"/>
                <w:lang w:val="ky-KG"/>
              </w:rPr>
            </w:pPr>
            <w:r>
              <w:rPr>
                <w:sz w:val="24"/>
                <w:szCs w:val="24"/>
                <w:lang w:val="ky-KG"/>
              </w:rPr>
              <w:t>101,6</w:t>
            </w:r>
          </w:p>
        </w:tc>
        <w:tc>
          <w:tcPr>
            <w:tcW w:w="2410" w:type="dxa"/>
            <w:tcBorders>
              <w:top w:val="nil"/>
              <w:left w:val="nil"/>
              <w:bottom w:val="nil"/>
              <w:right w:val="nil"/>
            </w:tcBorders>
            <w:vAlign w:val="center"/>
          </w:tcPr>
          <w:p w:rsidR="006A6E59" w:rsidRPr="00341607" w:rsidRDefault="006A6E59" w:rsidP="000E77BF">
            <w:pPr>
              <w:widowControl/>
              <w:autoSpaceDE/>
              <w:autoSpaceDN/>
              <w:jc w:val="center"/>
              <w:rPr>
                <w:sz w:val="24"/>
                <w:szCs w:val="24"/>
                <w:lang w:val="ky-KG"/>
              </w:rPr>
            </w:pPr>
            <w:r>
              <w:rPr>
                <w:sz w:val="24"/>
                <w:szCs w:val="24"/>
                <w:lang w:val="ky-KG"/>
              </w:rPr>
              <w:t>29,5</w:t>
            </w:r>
          </w:p>
        </w:tc>
        <w:tc>
          <w:tcPr>
            <w:tcW w:w="3119" w:type="dxa"/>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Бакай-Атинский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Кара-Буура району</w:t>
            </w:r>
          </w:p>
        </w:tc>
        <w:tc>
          <w:tcPr>
            <w:tcW w:w="2527" w:type="dxa"/>
            <w:gridSpan w:val="2"/>
            <w:tcBorders>
              <w:top w:val="nil"/>
              <w:left w:val="nil"/>
              <w:bottom w:val="nil"/>
              <w:right w:val="nil"/>
            </w:tcBorders>
            <w:vAlign w:val="bottom"/>
          </w:tcPr>
          <w:p w:rsidR="006A6E59" w:rsidRPr="00341607" w:rsidRDefault="006A6E59" w:rsidP="000E77BF">
            <w:pPr>
              <w:jc w:val="center"/>
              <w:rPr>
                <w:sz w:val="24"/>
                <w:szCs w:val="24"/>
                <w:lang w:val="ky-KG"/>
              </w:rPr>
            </w:pPr>
            <w:r>
              <w:rPr>
                <w:sz w:val="24"/>
                <w:szCs w:val="24"/>
                <w:lang w:val="ky-KG"/>
              </w:rPr>
              <w:t>3257,9</w:t>
            </w:r>
          </w:p>
        </w:tc>
        <w:tc>
          <w:tcPr>
            <w:tcW w:w="2268" w:type="dxa"/>
            <w:tcBorders>
              <w:top w:val="nil"/>
              <w:left w:val="nil"/>
              <w:bottom w:val="nil"/>
              <w:right w:val="nil"/>
            </w:tcBorders>
            <w:vAlign w:val="bottom"/>
          </w:tcPr>
          <w:p w:rsidR="006A6E59" w:rsidRPr="00341607" w:rsidRDefault="006A6E59" w:rsidP="000E77BF">
            <w:pPr>
              <w:jc w:val="center"/>
              <w:rPr>
                <w:sz w:val="24"/>
                <w:szCs w:val="24"/>
                <w:lang w:val="ky-KG"/>
              </w:rPr>
            </w:pPr>
            <w:r>
              <w:rPr>
                <w:sz w:val="24"/>
                <w:szCs w:val="24"/>
                <w:lang w:val="ky-KG"/>
              </w:rPr>
              <w:t>631,4</w:t>
            </w:r>
          </w:p>
        </w:tc>
        <w:tc>
          <w:tcPr>
            <w:tcW w:w="2409" w:type="dxa"/>
            <w:tcBorders>
              <w:top w:val="nil"/>
              <w:left w:val="nil"/>
              <w:bottom w:val="nil"/>
              <w:right w:val="nil"/>
            </w:tcBorders>
          </w:tcPr>
          <w:p w:rsidR="006A6E59" w:rsidRPr="00615E8D" w:rsidRDefault="006A6E59" w:rsidP="000E77BF">
            <w:pPr>
              <w:jc w:val="center"/>
              <w:rPr>
                <w:sz w:val="24"/>
                <w:szCs w:val="24"/>
                <w:lang w:val="ky-KG"/>
              </w:rPr>
            </w:pPr>
            <w:r>
              <w:rPr>
                <w:sz w:val="24"/>
                <w:szCs w:val="24"/>
                <w:lang w:val="ky-KG"/>
              </w:rPr>
              <w:t>101,5</w:t>
            </w:r>
          </w:p>
        </w:tc>
        <w:tc>
          <w:tcPr>
            <w:tcW w:w="2410" w:type="dxa"/>
            <w:tcBorders>
              <w:top w:val="nil"/>
              <w:left w:val="nil"/>
              <w:bottom w:val="nil"/>
              <w:right w:val="nil"/>
            </w:tcBorders>
            <w:vAlign w:val="center"/>
          </w:tcPr>
          <w:p w:rsidR="006A6E59" w:rsidRPr="00341607" w:rsidRDefault="006A6E59" w:rsidP="000E77BF">
            <w:pPr>
              <w:jc w:val="center"/>
              <w:rPr>
                <w:sz w:val="24"/>
                <w:szCs w:val="24"/>
                <w:lang w:val="ky-KG"/>
              </w:rPr>
            </w:pPr>
            <w:r>
              <w:rPr>
                <w:sz w:val="24"/>
                <w:szCs w:val="24"/>
                <w:lang w:val="ky-KG"/>
              </w:rPr>
              <w:t>19,4</w:t>
            </w:r>
          </w:p>
        </w:tc>
        <w:tc>
          <w:tcPr>
            <w:tcW w:w="3119" w:type="dxa"/>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Кара-Бууринский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Манас району</w:t>
            </w:r>
          </w:p>
        </w:tc>
        <w:tc>
          <w:tcPr>
            <w:tcW w:w="2527" w:type="dxa"/>
            <w:gridSpan w:val="2"/>
            <w:tcBorders>
              <w:top w:val="nil"/>
              <w:left w:val="nil"/>
              <w:bottom w:val="nil"/>
              <w:right w:val="nil"/>
            </w:tcBorders>
            <w:vAlign w:val="bottom"/>
          </w:tcPr>
          <w:p w:rsidR="006A6E59" w:rsidRPr="00341607" w:rsidRDefault="006A6E59" w:rsidP="000E77BF">
            <w:pPr>
              <w:jc w:val="center"/>
              <w:rPr>
                <w:sz w:val="24"/>
                <w:szCs w:val="24"/>
                <w:lang w:val="ky-KG"/>
              </w:rPr>
            </w:pPr>
            <w:r>
              <w:rPr>
                <w:sz w:val="24"/>
                <w:szCs w:val="24"/>
                <w:lang w:val="ky-KG"/>
              </w:rPr>
              <w:t>1154,1</w:t>
            </w:r>
          </w:p>
        </w:tc>
        <w:tc>
          <w:tcPr>
            <w:tcW w:w="2268" w:type="dxa"/>
            <w:tcBorders>
              <w:top w:val="nil"/>
              <w:left w:val="nil"/>
              <w:bottom w:val="nil"/>
              <w:right w:val="nil"/>
            </w:tcBorders>
            <w:vAlign w:val="bottom"/>
          </w:tcPr>
          <w:p w:rsidR="006A6E59" w:rsidRPr="00341607" w:rsidRDefault="006A6E59" w:rsidP="000E77BF">
            <w:pPr>
              <w:jc w:val="center"/>
              <w:rPr>
                <w:sz w:val="24"/>
                <w:szCs w:val="24"/>
                <w:lang w:val="ky-KG"/>
              </w:rPr>
            </w:pPr>
            <w:r>
              <w:rPr>
                <w:sz w:val="24"/>
                <w:szCs w:val="24"/>
                <w:lang w:val="ky-KG"/>
              </w:rPr>
              <w:t>194,1</w:t>
            </w:r>
          </w:p>
        </w:tc>
        <w:tc>
          <w:tcPr>
            <w:tcW w:w="2409" w:type="dxa"/>
            <w:tcBorders>
              <w:top w:val="nil"/>
              <w:left w:val="nil"/>
              <w:bottom w:val="nil"/>
              <w:right w:val="nil"/>
            </w:tcBorders>
            <w:vAlign w:val="bottom"/>
          </w:tcPr>
          <w:p w:rsidR="006A6E59" w:rsidRPr="00615E8D" w:rsidRDefault="006A6E59" w:rsidP="000E77BF">
            <w:pPr>
              <w:widowControl/>
              <w:autoSpaceDE/>
              <w:autoSpaceDN/>
              <w:jc w:val="center"/>
              <w:rPr>
                <w:sz w:val="24"/>
                <w:szCs w:val="24"/>
                <w:lang w:val="ky-KG"/>
              </w:rPr>
            </w:pPr>
            <w:r>
              <w:rPr>
                <w:sz w:val="24"/>
                <w:szCs w:val="24"/>
                <w:lang w:val="ky-KG"/>
              </w:rPr>
              <w:t>101,2</w:t>
            </w:r>
          </w:p>
        </w:tc>
        <w:tc>
          <w:tcPr>
            <w:tcW w:w="2410" w:type="dxa"/>
            <w:tcBorders>
              <w:top w:val="nil"/>
              <w:left w:val="nil"/>
              <w:bottom w:val="nil"/>
              <w:right w:val="nil"/>
            </w:tcBorders>
            <w:vAlign w:val="center"/>
          </w:tcPr>
          <w:p w:rsidR="006A6E59" w:rsidRPr="00341607" w:rsidRDefault="006A6E59" w:rsidP="000E77BF">
            <w:pPr>
              <w:jc w:val="center"/>
              <w:rPr>
                <w:sz w:val="24"/>
                <w:szCs w:val="24"/>
                <w:lang w:val="ky-KG"/>
              </w:rPr>
            </w:pPr>
            <w:r>
              <w:rPr>
                <w:sz w:val="24"/>
                <w:szCs w:val="24"/>
                <w:lang w:val="ky-KG"/>
              </w:rPr>
              <w:t>16,8</w:t>
            </w:r>
          </w:p>
        </w:tc>
        <w:tc>
          <w:tcPr>
            <w:tcW w:w="3119" w:type="dxa"/>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Манасский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району</w:t>
            </w:r>
          </w:p>
        </w:tc>
        <w:tc>
          <w:tcPr>
            <w:tcW w:w="2527" w:type="dxa"/>
            <w:gridSpan w:val="2"/>
            <w:tcBorders>
              <w:top w:val="nil"/>
              <w:left w:val="nil"/>
              <w:bottom w:val="nil"/>
              <w:right w:val="nil"/>
            </w:tcBorders>
            <w:vAlign w:val="bottom"/>
          </w:tcPr>
          <w:p w:rsidR="006A6E59" w:rsidRPr="00341607" w:rsidRDefault="006A6E59" w:rsidP="000E77BF">
            <w:pPr>
              <w:jc w:val="center"/>
              <w:rPr>
                <w:sz w:val="24"/>
                <w:szCs w:val="24"/>
                <w:lang w:val="ky-KG"/>
              </w:rPr>
            </w:pPr>
            <w:r>
              <w:rPr>
                <w:sz w:val="24"/>
                <w:szCs w:val="24"/>
                <w:lang w:val="ky-KG"/>
              </w:rPr>
              <w:t>1926,9</w:t>
            </w:r>
          </w:p>
        </w:tc>
        <w:tc>
          <w:tcPr>
            <w:tcW w:w="2268" w:type="dxa"/>
            <w:tcBorders>
              <w:top w:val="nil"/>
              <w:left w:val="nil"/>
              <w:bottom w:val="nil"/>
              <w:right w:val="nil"/>
            </w:tcBorders>
            <w:vAlign w:val="bottom"/>
          </w:tcPr>
          <w:p w:rsidR="006A6E59" w:rsidRPr="00341607" w:rsidRDefault="006A6E59" w:rsidP="000E77BF">
            <w:pPr>
              <w:jc w:val="center"/>
              <w:rPr>
                <w:sz w:val="24"/>
                <w:szCs w:val="24"/>
                <w:lang w:val="ky-KG"/>
              </w:rPr>
            </w:pPr>
            <w:r>
              <w:rPr>
                <w:sz w:val="24"/>
                <w:szCs w:val="24"/>
                <w:lang w:val="ky-KG"/>
              </w:rPr>
              <w:t>311,0</w:t>
            </w:r>
          </w:p>
        </w:tc>
        <w:tc>
          <w:tcPr>
            <w:tcW w:w="2409" w:type="dxa"/>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102,7</w:t>
            </w:r>
          </w:p>
        </w:tc>
        <w:tc>
          <w:tcPr>
            <w:tcW w:w="2410" w:type="dxa"/>
            <w:tcBorders>
              <w:top w:val="nil"/>
              <w:left w:val="nil"/>
              <w:bottom w:val="nil"/>
              <w:right w:val="nil"/>
            </w:tcBorders>
            <w:vAlign w:val="center"/>
          </w:tcPr>
          <w:p w:rsidR="006A6E59" w:rsidRPr="00341607" w:rsidRDefault="006A6E59" w:rsidP="000E77BF">
            <w:pPr>
              <w:jc w:val="center"/>
              <w:rPr>
                <w:sz w:val="24"/>
                <w:szCs w:val="24"/>
                <w:lang w:val="ky-KG"/>
              </w:rPr>
            </w:pPr>
            <w:r>
              <w:rPr>
                <w:sz w:val="24"/>
                <w:szCs w:val="24"/>
                <w:lang w:val="ky-KG"/>
              </w:rPr>
              <w:t>16,1</w:t>
            </w:r>
          </w:p>
        </w:tc>
        <w:tc>
          <w:tcPr>
            <w:tcW w:w="3119" w:type="dxa"/>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Таласский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шаары</w:t>
            </w:r>
          </w:p>
        </w:tc>
        <w:tc>
          <w:tcPr>
            <w:tcW w:w="2527" w:type="dxa"/>
            <w:gridSpan w:val="2"/>
            <w:tcBorders>
              <w:top w:val="nil"/>
              <w:left w:val="nil"/>
              <w:bottom w:val="nil"/>
              <w:right w:val="nil"/>
            </w:tcBorders>
            <w:vAlign w:val="bottom"/>
          </w:tcPr>
          <w:p w:rsidR="006A6E59" w:rsidRPr="00341607" w:rsidRDefault="006A6E59" w:rsidP="000E77BF">
            <w:pPr>
              <w:jc w:val="center"/>
              <w:rPr>
                <w:sz w:val="24"/>
                <w:szCs w:val="24"/>
                <w:lang w:val="ky-KG"/>
              </w:rPr>
            </w:pPr>
            <w:r>
              <w:rPr>
                <w:sz w:val="24"/>
                <w:szCs w:val="24"/>
                <w:lang w:val="ky-KG"/>
              </w:rPr>
              <w:t>2970,4</w:t>
            </w:r>
          </w:p>
        </w:tc>
        <w:tc>
          <w:tcPr>
            <w:tcW w:w="2268" w:type="dxa"/>
            <w:tcBorders>
              <w:top w:val="nil"/>
              <w:left w:val="nil"/>
              <w:bottom w:val="nil"/>
              <w:right w:val="nil"/>
            </w:tcBorders>
            <w:vAlign w:val="bottom"/>
          </w:tcPr>
          <w:p w:rsidR="006A6E59" w:rsidRPr="00341607" w:rsidRDefault="006A6E59" w:rsidP="000E77BF">
            <w:pPr>
              <w:jc w:val="center"/>
              <w:rPr>
                <w:sz w:val="24"/>
                <w:szCs w:val="24"/>
                <w:lang w:val="ky-KG"/>
              </w:rPr>
            </w:pPr>
            <w:r>
              <w:rPr>
                <w:sz w:val="24"/>
                <w:szCs w:val="24"/>
                <w:lang w:val="ky-KG"/>
              </w:rPr>
              <w:t>1306,4</w:t>
            </w:r>
          </w:p>
        </w:tc>
        <w:tc>
          <w:tcPr>
            <w:tcW w:w="2409" w:type="dxa"/>
            <w:tcBorders>
              <w:top w:val="nil"/>
              <w:left w:val="nil"/>
              <w:bottom w:val="nil"/>
              <w:right w:val="nil"/>
            </w:tcBorders>
            <w:vAlign w:val="bottom"/>
          </w:tcPr>
          <w:p w:rsidR="006A6E59" w:rsidRPr="00615E8D" w:rsidRDefault="006A6E59" w:rsidP="000E77BF">
            <w:pPr>
              <w:jc w:val="center"/>
              <w:rPr>
                <w:sz w:val="24"/>
                <w:szCs w:val="24"/>
                <w:lang w:val="ky-KG"/>
              </w:rPr>
            </w:pPr>
            <w:r>
              <w:rPr>
                <w:sz w:val="24"/>
                <w:szCs w:val="24"/>
                <w:lang w:val="ky-KG"/>
              </w:rPr>
              <w:t>101,1</w:t>
            </w:r>
          </w:p>
        </w:tc>
        <w:tc>
          <w:tcPr>
            <w:tcW w:w="2410" w:type="dxa"/>
            <w:tcBorders>
              <w:top w:val="nil"/>
              <w:left w:val="nil"/>
              <w:bottom w:val="nil"/>
              <w:right w:val="nil"/>
            </w:tcBorders>
            <w:vAlign w:val="center"/>
          </w:tcPr>
          <w:p w:rsidR="006A6E59" w:rsidRPr="00341607" w:rsidRDefault="006A6E59" w:rsidP="000E77BF">
            <w:pPr>
              <w:jc w:val="center"/>
              <w:rPr>
                <w:sz w:val="24"/>
                <w:szCs w:val="24"/>
                <w:lang w:val="ky-KG"/>
              </w:rPr>
            </w:pPr>
            <w:r>
              <w:rPr>
                <w:sz w:val="24"/>
                <w:szCs w:val="24"/>
                <w:lang w:val="ky-KG"/>
              </w:rPr>
              <w:t>44,0</w:t>
            </w:r>
          </w:p>
        </w:tc>
        <w:tc>
          <w:tcPr>
            <w:tcW w:w="3119" w:type="dxa"/>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город Талас</w:t>
            </w:r>
          </w:p>
        </w:tc>
      </w:tr>
      <w:tr w:rsidR="006A6E59" w:rsidRPr="00967D15"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single" w:sz="6" w:space="0" w:color="auto"/>
              <w:right w:val="nil"/>
            </w:tcBorders>
          </w:tcPr>
          <w:p w:rsidR="006A6E59" w:rsidRPr="00967D15" w:rsidRDefault="006A6E59" w:rsidP="000E77BF">
            <w:pPr>
              <w:pStyle w:val="23"/>
              <w:rPr>
                <w:rFonts w:ascii="Times New Roman UniToktom" w:hAnsi="Times New Roman UniToktom" w:cs="Times New Roman UniToktom"/>
                <w:sz w:val="10"/>
                <w:szCs w:val="10"/>
              </w:rPr>
            </w:pPr>
          </w:p>
        </w:tc>
        <w:tc>
          <w:tcPr>
            <w:tcW w:w="2527" w:type="dxa"/>
            <w:gridSpan w:val="2"/>
            <w:tcBorders>
              <w:top w:val="nil"/>
              <w:left w:val="nil"/>
              <w:bottom w:val="single" w:sz="6" w:space="0" w:color="auto"/>
              <w:right w:val="nil"/>
            </w:tcBorders>
            <w:vAlign w:val="bottom"/>
          </w:tcPr>
          <w:p w:rsidR="006A6E59" w:rsidRPr="00967D15" w:rsidRDefault="006A6E59" w:rsidP="000E77BF">
            <w:pPr>
              <w:widowControl/>
              <w:autoSpaceDE/>
              <w:autoSpaceDN/>
              <w:jc w:val="center"/>
              <w:rPr>
                <w:sz w:val="10"/>
                <w:szCs w:val="10"/>
              </w:rPr>
            </w:pPr>
          </w:p>
        </w:tc>
        <w:tc>
          <w:tcPr>
            <w:tcW w:w="2268" w:type="dxa"/>
            <w:tcBorders>
              <w:top w:val="nil"/>
              <w:left w:val="nil"/>
              <w:bottom w:val="single" w:sz="6" w:space="0" w:color="auto"/>
              <w:right w:val="nil"/>
            </w:tcBorders>
            <w:vAlign w:val="bottom"/>
          </w:tcPr>
          <w:p w:rsidR="006A6E59" w:rsidRPr="00967D15" w:rsidRDefault="006A6E59" w:rsidP="000E77BF">
            <w:pPr>
              <w:jc w:val="center"/>
              <w:rPr>
                <w:sz w:val="10"/>
                <w:szCs w:val="10"/>
              </w:rPr>
            </w:pPr>
          </w:p>
        </w:tc>
        <w:tc>
          <w:tcPr>
            <w:tcW w:w="2409" w:type="dxa"/>
            <w:tcBorders>
              <w:top w:val="nil"/>
              <w:left w:val="nil"/>
              <w:bottom w:val="single" w:sz="6" w:space="0" w:color="auto"/>
              <w:right w:val="nil"/>
            </w:tcBorders>
          </w:tcPr>
          <w:p w:rsidR="006A6E59" w:rsidRPr="00967D15" w:rsidRDefault="006A6E59" w:rsidP="000E77BF">
            <w:pPr>
              <w:jc w:val="center"/>
              <w:rPr>
                <w:sz w:val="10"/>
                <w:szCs w:val="10"/>
              </w:rPr>
            </w:pPr>
          </w:p>
        </w:tc>
        <w:tc>
          <w:tcPr>
            <w:tcW w:w="2410" w:type="dxa"/>
            <w:tcBorders>
              <w:top w:val="nil"/>
              <w:left w:val="nil"/>
              <w:bottom w:val="single" w:sz="6" w:space="0" w:color="auto"/>
              <w:right w:val="nil"/>
            </w:tcBorders>
            <w:vAlign w:val="center"/>
          </w:tcPr>
          <w:p w:rsidR="006A6E59" w:rsidRPr="00967D15" w:rsidRDefault="006A6E59" w:rsidP="000E77BF">
            <w:pPr>
              <w:jc w:val="center"/>
              <w:rPr>
                <w:sz w:val="10"/>
                <w:szCs w:val="10"/>
              </w:rPr>
            </w:pPr>
          </w:p>
        </w:tc>
        <w:tc>
          <w:tcPr>
            <w:tcW w:w="3119" w:type="dxa"/>
            <w:tcBorders>
              <w:top w:val="nil"/>
              <w:left w:val="nil"/>
              <w:bottom w:val="single" w:sz="6" w:space="0" w:color="auto"/>
              <w:right w:val="nil"/>
            </w:tcBorders>
          </w:tcPr>
          <w:p w:rsidR="006A6E59" w:rsidRPr="00967D15" w:rsidRDefault="006A6E59" w:rsidP="000E77BF">
            <w:pPr>
              <w:pStyle w:val="23"/>
              <w:rPr>
                <w:rFonts w:ascii="Times New Roman UniToktom" w:hAnsi="Times New Roman UniToktom" w:cs="Times New Roman UniToktom"/>
                <w:sz w:val="10"/>
                <w:szCs w:val="10"/>
              </w:rPr>
            </w:pPr>
          </w:p>
        </w:tc>
      </w:tr>
    </w:tbl>
    <w:p w:rsidR="006A6E59" w:rsidRDefault="006A6E59" w:rsidP="006A6E59">
      <w:pPr>
        <w:widowControl/>
        <w:autoSpaceDE/>
        <w:autoSpaceDN/>
        <w:rPr>
          <w:b/>
          <w:sz w:val="24"/>
          <w:lang w:val="ky-KG"/>
        </w:rPr>
      </w:pPr>
    </w:p>
    <w:tbl>
      <w:tblPr>
        <w:tblW w:w="15202" w:type="dxa"/>
        <w:tblInd w:w="-34" w:type="dxa"/>
        <w:tblLook w:val="01E0" w:firstRow="1" w:lastRow="1" w:firstColumn="1" w:lastColumn="1" w:noHBand="0" w:noVBand="0"/>
      </w:tblPr>
      <w:tblGrid>
        <w:gridCol w:w="2468"/>
        <w:gridCol w:w="8"/>
        <w:gridCol w:w="2518"/>
        <w:gridCol w:w="2250"/>
        <w:gridCol w:w="20"/>
        <w:gridCol w:w="2409"/>
        <w:gridCol w:w="2410"/>
        <w:gridCol w:w="3119"/>
      </w:tblGrid>
      <w:tr w:rsidR="006A6E59" w:rsidRPr="00967D15" w:rsidTr="006A6E59">
        <w:tc>
          <w:tcPr>
            <w:tcW w:w="7244" w:type="dxa"/>
            <w:gridSpan w:val="4"/>
            <w:vAlign w:val="center"/>
          </w:tcPr>
          <w:p w:rsidR="006A6E59" w:rsidRPr="00967D15" w:rsidRDefault="006A6E59" w:rsidP="000E77BF">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t>I.В.</w:t>
            </w:r>
            <w:r>
              <w:rPr>
                <w:rFonts w:ascii="Times New Roman UniToktom" w:hAnsi="Times New Roman UniToktom" w:cs="Times New Roman UniToktom"/>
                <w:b/>
                <w:sz w:val="24"/>
                <w:szCs w:val="24"/>
                <w:lang w:val="ky-KG"/>
              </w:rPr>
              <w:t>г</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айы-теке</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облустундагы жүргүнчүлөрдү ташууну жүгүртүү.</w:t>
            </w:r>
          </w:p>
          <w:p w:rsidR="006A6E59" w:rsidRPr="00967D15" w:rsidRDefault="006A6E59" w:rsidP="000E77BF">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ж</w:t>
            </w:r>
            <w:r w:rsidRPr="00967D15">
              <w:rPr>
                <w:rFonts w:ascii="Times New Roman UniToktom" w:hAnsi="Times New Roman UniToktom" w:cs="Times New Roman UniToktom"/>
                <w:sz w:val="24"/>
                <w:szCs w:val="24"/>
                <w:lang w:val="ky-KG"/>
              </w:rPr>
              <w:t>у</w:t>
            </w:r>
            <w:r w:rsidRPr="00967D15">
              <w:rPr>
                <w:rFonts w:ascii="Times New Roman UniToktom" w:hAnsi="Times New Roman UniToktom" w:cs="Times New Roman UniToktom"/>
                <w:sz w:val="24"/>
                <w:szCs w:val="24"/>
              </w:rPr>
              <w:t>рг</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нч</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 xml:space="preserve"> километр)              </w:t>
            </w:r>
          </w:p>
        </w:tc>
        <w:tc>
          <w:tcPr>
            <w:tcW w:w="7958" w:type="dxa"/>
            <w:gridSpan w:val="4"/>
            <w:vAlign w:val="center"/>
          </w:tcPr>
          <w:p w:rsidR="006A6E59" w:rsidRPr="00967D15" w:rsidRDefault="006A6E59" w:rsidP="000E77BF">
            <w:pPr>
              <w:pStyle w:val="23"/>
              <w:outlineLvl w:val="0"/>
              <w:rPr>
                <w:rFonts w:ascii="Times New Roman UniToktom" w:hAnsi="Times New Roman UniToktom" w:cs="Times New Roman UniToktom"/>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г</w:t>
            </w:r>
            <w:r w:rsidRPr="00967D15">
              <w:rPr>
                <w:rFonts w:ascii="Times New Roman UniToktom" w:hAnsi="Times New Roman UniToktom" w:cs="Times New Roman UniToktom"/>
                <w:b/>
                <w:i/>
                <w:sz w:val="24"/>
                <w:szCs w:val="24"/>
              </w:rPr>
              <w:t>: Пассажирооборот автомобильного транспорта по Т</w:t>
            </w:r>
            <w:r w:rsidRPr="00967D15">
              <w:rPr>
                <w:rFonts w:ascii="Times New Roman UniToktom" w:hAnsi="Times New Roman UniToktom" w:cs="Times New Roman UniToktom"/>
                <w:b/>
                <w:i/>
                <w:sz w:val="24"/>
                <w:szCs w:val="24"/>
              </w:rPr>
              <w:t>а</w:t>
            </w:r>
            <w:r w:rsidRPr="00967D15">
              <w:rPr>
                <w:rFonts w:ascii="Times New Roman UniToktom" w:hAnsi="Times New Roman UniToktom" w:cs="Times New Roman UniToktom"/>
                <w:b/>
                <w:i/>
                <w:sz w:val="24"/>
                <w:szCs w:val="24"/>
              </w:rPr>
              <w:t xml:space="preserve">ласской области за </w:t>
            </w:r>
            <w:r w:rsidRPr="00967D15">
              <w:rPr>
                <w:b/>
                <w:i/>
                <w:sz w:val="24"/>
                <w:szCs w:val="24"/>
                <w:lang w:val="ky-KG"/>
              </w:rPr>
              <w:t>январь</w:t>
            </w:r>
            <w:r>
              <w:rPr>
                <w:b/>
                <w:i/>
                <w:sz w:val="24"/>
                <w:szCs w:val="24"/>
                <w:lang w:val="ky-KG"/>
              </w:rPr>
              <w:t>-июль</w:t>
            </w:r>
            <w:r w:rsidRPr="00967D15">
              <w:rPr>
                <w:b/>
                <w:i/>
                <w:sz w:val="24"/>
                <w:szCs w:val="24"/>
                <w:lang w:val="ky-KG"/>
              </w:rPr>
              <w:t xml:space="preserve"> </w:t>
            </w:r>
            <w:r w:rsidRPr="00967D15">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i/>
                <w:sz w:val="24"/>
                <w:szCs w:val="24"/>
              </w:rPr>
              <w:t xml:space="preserve">  </w:t>
            </w:r>
          </w:p>
          <w:p w:rsidR="006A6E59" w:rsidRPr="00967D15" w:rsidRDefault="006A6E59" w:rsidP="000E77BF">
            <w:pPr>
              <w:pStyle w:val="24"/>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пассажиро-километров)</w:t>
            </w:r>
          </w:p>
        </w:tc>
      </w:tr>
      <w:tr w:rsidR="006A6E59" w:rsidRPr="00C05C9D" w:rsidTr="006A6E5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76" w:type="dxa"/>
            <w:gridSpan w:val="2"/>
            <w:vMerge w:val="restart"/>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p>
        </w:tc>
        <w:tc>
          <w:tcPr>
            <w:tcW w:w="4788" w:type="dxa"/>
            <w:gridSpan w:val="3"/>
            <w:tcBorders>
              <w:top w:val="single" w:sz="12" w:space="0" w:color="auto"/>
              <w:left w:val="nil"/>
              <w:bottom w:val="single" w:sz="12" w:space="0" w:color="auto"/>
              <w:right w:val="nil"/>
            </w:tcBorders>
            <w:vAlign w:val="center"/>
          </w:tcPr>
          <w:p w:rsidR="006A6E59" w:rsidRPr="00650EDB" w:rsidRDefault="006A6E59" w:rsidP="000E77BF">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650EDB">
              <w:rPr>
                <w:rFonts w:ascii="Times New Roman UniToktom" w:hAnsi="Times New Roman UniToktom" w:cs="Times New Roman UniToktom"/>
                <w:sz w:val="22"/>
                <w:szCs w:val="22"/>
                <w:lang w:val="ky-KG"/>
              </w:rPr>
              <w:t xml:space="preserve">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адам</w:t>
            </w:r>
            <w:r w:rsidRPr="00650EDB">
              <w:rPr>
                <w:rFonts w:ascii="Times New Roman UniToktom" w:hAnsi="Times New Roman UniToktom" w:cs="Times New Roman UniToktom"/>
                <w:sz w:val="22"/>
                <w:szCs w:val="22"/>
                <w:lang w:val="ky-KG"/>
              </w:rPr>
              <w:t xml:space="preserve"> /</w:t>
            </w:r>
          </w:p>
          <w:p w:rsidR="006A6E59" w:rsidRPr="00650EDB" w:rsidRDefault="006A6E59" w:rsidP="000E77BF">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человек</w:t>
            </w:r>
          </w:p>
        </w:tc>
        <w:tc>
          <w:tcPr>
            <w:tcW w:w="4819" w:type="dxa"/>
            <w:gridSpan w:val="2"/>
            <w:tcBorders>
              <w:top w:val="single" w:sz="12" w:space="0" w:color="auto"/>
              <w:left w:val="nil"/>
              <w:bottom w:val="single" w:sz="12" w:space="0" w:color="auto"/>
              <w:right w:val="nil"/>
            </w:tcBorders>
          </w:tcPr>
          <w:p w:rsidR="006A6E59" w:rsidRPr="00380EE1" w:rsidRDefault="006A6E59" w:rsidP="000E77BF">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6A6E59" w:rsidRPr="00380EE1" w:rsidRDefault="006A6E59" w:rsidP="000E77BF">
            <w:pPr>
              <w:pStyle w:val="23"/>
              <w:jc w:val="center"/>
              <w:rPr>
                <w:rFonts w:ascii="Times New Roman UniToktom" w:hAnsi="Times New Roman UniToktom" w:cs="Times New Roman UniToktom"/>
                <w:sz w:val="22"/>
                <w:szCs w:val="22"/>
              </w:rPr>
            </w:pPr>
            <w:r w:rsidRPr="00380EE1">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6A6E59" w:rsidRPr="00C05C9D" w:rsidTr="006A6E5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76" w:type="dxa"/>
            <w:gridSpan w:val="2"/>
            <w:vMerge/>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p>
        </w:tc>
        <w:tc>
          <w:tcPr>
            <w:tcW w:w="2518" w:type="dxa"/>
            <w:tcBorders>
              <w:top w:val="single" w:sz="12" w:space="0" w:color="auto"/>
              <w:left w:val="nil"/>
              <w:bottom w:val="single" w:sz="12" w:space="0" w:color="auto"/>
              <w:right w:val="nil"/>
            </w:tcBorders>
            <w:vAlign w:val="center"/>
          </w:tcPr>
          <w:p w:rsidR="006A6E59" w:rsidRPr="00C05C9D"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70" w:type="dxa"/>
            <w:gridSpan w:val="2"/>
            <w:tcBorders>
              <w:top w:val="single" w:sz="12" w:space="0" w:color="auto"/>
              <w:left w:val="nil"/>
              <w:bottom w:val="single" w:sz="12" w:space="0" w:color="auto"/>
              <w:right w:val="nil"/>
            </w:tcBorders>
            <w:vAlign w:val="center"/>
          </w:tcPr>
          <w:p w:rsidR="006A6E59" w:rsidRPr="00D220E7"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6A6E59" w:rsidRPr="00C05C9D"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6A6E59" w:rsidRPr="00D220E7" w:rsidRDefault="006A6E59"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6A6E59" w:rsidRPr="00C05C9D" w:rsidRDefault="006A6E59" w:rsidP="000E77BF">
            <w:pPr>
              <w:pStyle w:val="23"/>
              <w:jc w:val="center"/>
              <w:rPr>
                <w:rFonts w:ascii="Times New Roman UniToktom" w:hAnsi="Times New Roman UniToktom" w:cs="Times New Roman UniToktom"/>
                <w:sz w:val="24"/>
                <w:szCs w:val="24"/>
              </w:rPr>
            </w:pP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single" w:sz="12" w:space="0" w:color="auto"/>
              <w:left w:val="nil"/>
              <w:bottom w:val="nil"/>
              <w:right w:val="nil"/>
            </w:tcBorders>
          </w:tcPr>
          <w:p w:rsidR="006A6E59" w:rsidRPr="00C05C9D" w:rsidRDefault="006A6E59" w:rsidP="000E77BF">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526" w:type="dxa"/>
            <w:gridSpan w:val="2"/>
            <w:tcBorders>
              <w:top w:val="single" w:sz="12" w:space="0" w:color="auto"/>
              <w:left w:val="nil"/>
              <w:bottom w:val="nil"/>
              <w:right w:val="nil"/>
            </w:tcBorders>
            <w:vAlign w:val="center"/>
          </w:tcPr>
          <w:p w:rsidR="006A6E59" w:rsidRPr="00341607" w:rsidRDefault="006A6E59" w:rsidP="000E77BF">
            <w:pPr>
              <w:widowControl/>
              <w:autoSpaceDE/>
              <w:autoSpaceDN/>
              <w:jc w:val="center"/>
              <w:rPr>
                <w:b/>
                <w:bCs/>
                <w:sz w:val="24"/>
                <w:szCs w:val="24"/>
                <w:lang w:val="ky-KG"/>
              </w:rPr>
            </w:pPr>
            <w:r>
              <w:rPr>
                <w:b/>
                <w:bCs/>
                <w:sz w:val="24"/>
                <w:szCs w:val="24"/>
                <w:lang w:val="ky-KG"/>
              </w:rPr>
              <w:t>155944,0</w:t>
            </w:r>
          </w:p>
        </w:tc>
        <w:tc>
          <w:tcPr>
            <w:tcW w:w="2270" w:type="dxa"/>
            <w:gridSpan w:val="2"/>
            <w:tcBorders>
              <w:top w:val="single" w:sz="12" w:space="0" w:color="auto"/>
              <w:left w:val="nil"/>
              <w:bottom w:val="nil"/>
              <w:right w:val="nil"/>
            </w:tcBorders>
            <w:vAlign w:val="center"/>
          </w:tcPr>
          <w:p w:rsidR="006A6E59" w:rsidRPr="00341607" w:rsidRDefault="006A6E59" w:rsidP="000E77BF">
            <w:pPr>
              <w:jc w:val="center"/>
              <w:rPr>
                <w:b/>
                <w:bCs/>
                <w:sz w:val="24"/>
                <w:szCs w:val="24"/>
                <w:lang w:val="ky-KG"/>
              </w:rPr>
            </w:pPr>
            <w:r>
              <w:rPr>
                <w:b/>
                <w:bCs/>
                <w:sz w:val="24"/>
                <w:szCs w:val="24"/>
                <w:lang w:val="ky-KG"/>
              </w:rPr>
              <w:t>59125,7</w:t>
            </w:r>
          </w:p>
        </w:tc>
        <w:tc>
          <w:tcPr>
            <w:tcW w:w="2409" w:type="dxa"/>
            <w:tcBorders>
              <w:top w:val="single" w:sz="12" w:space="0" w:color="auto"/>
              <w:left w:val="nil"/>
              <w:bottom w:val="nil"/>
              <w:right w:val="nil"/>
            </w:tcBorders>
          </w:tcPr>
          <w:p w:rsidR="006A6E59" w:rsidRPr="00615E8D" w:rsidRDefault="006A6E59" w:rsidP="000E77BF">
            <w:pPr>
              <w:jc w:val="center"/>
              <w:rPr>
                <w:b/>
                <w:sz w:val="24"/>
                <w:szCs w:val="24"/>
                <w:lang w:val="ky-KG"/>
              </w:rPr>
            </w:pPr>
            <w:r>
              <w:rPr>
                <w:b/>
                <w:sz w:val="24"/>
                <w:szCs w:val="24"/>
                <w:lang w:val="ky-KG"/>
              </w:rPr>
              <w:t>101,9</w:t>
            </w:r>
          </w:p>
        </w:tc>
        <w:tc>
          <w:tcPr>
            <w:tcW w:w="2410" w:type="dxa"/>
            <w:tcBorders>
              <w:top w:val="single" w:sz="12" w:space="0" w:color="auto"/>
              <w:left w:val="nil"/>
              <w:bottom w:val="nil"/>
              <w:right w:val="nil"/>
            </w:tcBorders>
            <w:vAlign w:val="center"/>
          </w:tcPr>
          <w:p w:rsidR="006A6E59" w:rsidRPr="00341607" w:rsidRDefault="006A6E59" w:rsidP="000E77BF">
            <w:pPr>
              <w:jc w:val="center"/>
              <w:rPr>
                <w:b/>
                <w:sz w:val="24"/>
                <w:szCs w:val="24"/>
                <w:lang w:val="ky-KG"/>
              </w:rPr>
            </w:pPr>
            <w:r>
              <w:rPr>
                <w:b/>
                <w:sz w:val="24"/>
                <w:szCs w:val="24"/>
                <w:lang w:val="ky-KG"/>
              </w:rPr>
              <w:t>37,9</w:t>
            </w:r>
          </w:p>
        </w:tc>
        <w:tc>
          <w:tcPr>
            <w:tcW w:w="3119" w:type="dxa"/>
            <w:tcBorders>
              <w:top w:val="single" w:sz="12" w:space="0" w:color="auto"/>
              <w:left w:val="nil"/>
              <w:bottom w:val="nil"/>
              <w:right w:val="nil"/>
            </w:tcBorders>
          </w:tcPr>
          <w:p w:rsidR="006A6E59" w:rsidRPr="00C05C9D" w:rsidRDefault="006A6E59" w:rsidP="000E77BF">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C05C9D">
              <w:rPr>
                <w:rFonts w:ascii="Times New Roman UniToktom" w:hAnsi="Times New Roman UniToktom" w:cs="Times New Roman UniToktom"/>
                <w:sz w:val="24"/>
                <w:szCs w:val="24"/>
              </w:rPr>
              <w:t>:</w:t>
            </w:r>
          </w:p>
        </w:tc>
        <w:tc>
          <w:tcPr>
            <w:tcW w:w="2526" w:type="dxa"/>
            <w:gridSpan w:val="2"/>
            <w:tcBorders>
              <w:top w:val="nil"/>
              <w:left w:val="nil"/>
              <w:bottom w:val="nil"/>
              <w:right w:val="nil"/>
            </w:tcBorders>
            <w:vAlign w:val="center"/>
          </w:tcPr>
          <w:p w:rsidR="006A6E59" w:rsidRPr="008B4E5A" w:rsidRDefault="006A6E59" w:rsidP="000E77BF">
            <w:pPr>
              <w:widowControl/>
              <w:autoSpaceDE/>
              <w:autoSpaceDN/>
              <w:jc w:val="center"/>
              <w:rPr>
                <w:rFonts w:ascii="Times New Roman UniToktom" w:hAnsi="Times New Roman UniToktom" w:cs="Times New Roman UniToktom"/>
                <w:b/>
                <w:sz w:val="24"/>
                <w:szCs w:val="24"/>
              </w:rPr>
            </w:pPr>
          </w:p>
        </w:tc>
        <w:tc>
          <w:tcPr>
            <w:tcW w:w="2270" w:type="dxa"/>
            <w:gridSpan w:val="2"/>
            <w:tcBorders>
              <w:top w:val="nil"/>
              <w:left w:val="nil"/>
              <w:bottom w:val="nil"/>
              <w:right w:val="nil"/>
            </w:tcBorders>
            <w:vAlign w:val="center"/>
          </w:tcPr>
          <w:p w:rsidR="006A6E59" w:rsidRPr="008B4E5A" w:rsidRDefault="006A6E59" w:rsidP="000E77BF">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6A6E59" w:rsidRPr="00615E8D" w:rsidRDefault="006A6E59" w:rsidP="000E77BF">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6A6E59" w:rsidRPr="00C05C9D" w:rsidRDefault="006A6E59" w:rsidP="000E77BF">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6A6E59" w:rsidRPr="00C05C9D" w:rsidRDefault="006A6E59" w:rsidP="000E77B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в том числе: </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sz w:val="24"/>
                <w:szCs w:val="24"/>
              </w:rPr>
            </w:pPr>
            <w:r w:rsidRPr="00617670">
              <w:rPr>
                <w:rFonts w:ascii="Times New Roman UniToktom" w:hAnsi="Times New Roman UniToktom" w:cs="Times New Roman UniToktom"/>
                <w:sz w:val="24"/>
                <w:szCs w:val="24"/>
              </w:rPr>
              <w:t>Бакай-Ата району</w:t>
            </w:r>
          </w:p>
        </w:tc>
        <w:tc>
          <w:tcPr>
            <w:tcW w:w="2526" w:type="dxa"/>
            <w:gridSpan w:val="2"/>
            <w:tcBorders>
              <w:top w:val="nil"/>
              <w:left w:val="nil"/>
              <w:bottom w:val="nil"/>
              <w:right w:val="nil"/>
            </w:tcBorders>
            <w:vAlign w:val="center"/>
          </w:tcPr>
          <w:p w:rsidR="006A6E59" w:rsidRPr="00617670" w:rsidRDefault="006A6E59" w:rsidP="000E77BF">
            <w:pPr>
              <w:widowControl/>
              <w:autoSpaceDE/>
              <w:autoSpaceDN/>
              <w:jc w:val="center"/>
              <w:rPr>
                <w:bCs/>
                <w:sz w:val="24"/>
                <w:szCs w:val="24"/>
                <w:lang w:val="ky-KG"/>
              </w:rPr>
            </w:pPr>
            <w:r>
              <w:rPr>
                <w:bCs/>
                <w:sz w:val="24"/>
                <w:szCs w:val="24"/>
                <w:lang w:val="ky-KG"/>
              </w:rPr>
              <w:t>15791,8</w:t>
            </w:r>
          </w:p>
        </w:tc>
        <w:tc>
          <w:tcPr>
            <w:tcW w:w="2270" w:type="dxa"/>
            <w:gridSpan w:val="2"/>
            <w:tcBorders>
              <w:top w:val="nil"/>
              <w:left w:val="nil"/>
              <w:bottom w:val="nil"/>
              <w:right w:val="nil"/>
            </w:tcBorders>
            <w:vAlign w:val="center"/>
          </w:tcPr>
          <w:p w:rsidR="006A6E59" w:rsidRPr="00617670" w:rsidRDefault="006A6E59" w:rsidP="000E77BF">
            <w:pPr>
              <w:jc w:val="center"/>
              <w:rPr>
                <w:bCs/>
                <w:sz w:val="24"/>
                <w:szCs w:val="24"/>
                <w:lang w:val="ky-KG"/>
              </w:rPr>
            </w:pPr>
            <w:r>
              <w:rPr>
                <w:bCs/>
                <w:sz w:val="24"/>
                <w:szCs w:val="24"/>
                <w:lang w:val="ky-KG"/>
              </w:rPr>
              <w:t>7041,1</w:t>
            </w:r>
          </w:p>
        </w:tc>
        <w:tc>
          <w:tcPr>
            <w:tcW w:w="2409" w:type="dxa"/>
            <w:tcBorders>
              <w:top w:val="nil"/>
              <w:left w:val="nil"/>
              <w:bottom w:val="nil"/>
              <w:right w:val="nil"/>
            </w:tcBorders>
          </w:tcPr>
          <w:p w:rsidR="006A6E59" w:rsidRPr="00617670" w:rsidRDefault="006A6E59" w:rsidP="000E77BF">
            <w:pPr>
              <w:jc w:val="center"/>
              <w:rPr>
                <w:sz w:val="24"/>
                <w:szCs w:val="24"/>
                <w:lang w:val="ky-KG"/>
              </w:rPr>
            </w:pPr>
            <w:r>
              <w:rPr>
                <w:sz w:val="24"/>
                <w:szCs w:val="24"/>
                <w:lang w:val="ky-KG"/>
              </w:rPr>
              <w:t>102,3</w:t>
            </w:r>
          </w:p>
        </w:tc>
        <w:tc>
          <w:tcPr>
            <w:tcW w:w="2410" w:type="dxa"/>
            <w:tcBorders>
              <w:top w:val="nil"/>
              <w:left w:val="nil"/>
              <w:bottom w:val="nil"/>
              <w:right w:val="nil"/>
            </w:tcBorders>
            <w:vAlign w:val="center"/>
          </w:tcPr>
          <w:p w:rsidR="006A6E59" w:rsidRPr="00617670" w:rsidRDefault="006A6E59" w:rsidP="000E77BF">
            <w:pPr>
              <w:jc w:val="center"/>
              <w:rPr>
                <w:sz w:val="24"/>
                <w:szCs w:val="24"/>
                <w:lang w:val="ky-KG"/>
              </w:rPr>
            </w:pPr>
            <w:r>
              <w:rPr>
                <w:sz w:val="24"/>
                <w:szCs w:val="24"/>
                <w:lang w:val="ky-KG"/>
              </w:rPr>
              <w:t>44,6</w:t>
            </w:r>
          </w:p>
        </w:tc>
        <w:tc>
          <w:tcPr>
            <w:tcW w:w="3119"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i/>
                <w:sz w:val="24"/>
                <w:szCs w:val="24"/>
              </w:rPr>
            </w:pPr>
            <w:r w:rsidRPr="00617670">
              <w:rPr>
                <w:rFonts w:ascii="Times New Roman UniToktom" w:hAnsi="Times New Roman UniToktom" w:cs="Times New Roman UniToktom"/>
                <w:i/>
                <w:sz w:val="24"/>
                <w:szCs w:val="24"/>
              </w:rPr>
              <w:t>Бакай-Атинский район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sz w:val="24"/>
                <w:szCs w:val="24"/>
              </w:rPr>
            </w:pPr>
            <w:r w:rsidRPr="00617670">
              <w:rPr>
                <w:rFonts w:ascii="Times New Roman UniToktom" w:hAnsi="Times New Roman UniToktom" w:cs="Times New Roman UniToktom"/>
                <w:sz w:val="24"/>
                <w:szCs w:val="24"/>
              </w:rPr>
              <w:t>Кара-Буура району</w:t>
            </w:r>
          </w:p>
        </w:tc>
        <w:tc>
          <w:tcPr>
            <w:tcW w:w="2526" w:type="dxa"/>
            <w:gridSpan w:val="2"/>
            <w:tcBorders>
              <w:top w:val="nil"/>
              <w:left w:val="nil"/>
              <w:bottom w:val="nil"/>
              <w:right w:val="nil"/>
            </w:tcBorders>
            <w:vAlign w:val="center"/>
          </w:tcPr>
          <w:p w:rsidR="006A6E59" w:rsidRPr="00617670" w:rsidRDefault="006A6E59" w:rsidP="000E77BF">
            <w:pPr>
              <w:widowControl/>
              <w:autoSpaceDE/>
              <w:autoSpaceDN/>
              <w:jc w:val="center"/>
              <w:rPr>
                <w:bCs/>
                <w:sz w:val="24"/>
                <w:szCs w:val="24"/>
                <w:lang w:val="ky-KG"/>
              </w:rPr>
            </w:pPr>
            <w:r>
              <w:rPr>
                <w:bCs/>
                <w:sz w:val="24"/>
                <w:szCs w:val="24"/>
                <w:lang w:val="ky-KG"/>
              </w:rPr>
              <w:t>34428,9</w:t>
            </w:r>
          </w:p>
        </w:tc>
        <w:tc>
          <w:tcPr>
            <w:tcW w:w="2270" w:type="dxa"/>
            <w:gridSpan w:val="2"/>
            <w:tcBorders>
              <w:top w:val="nil"/>
              <w:left w:val="nil"/>
              <w:bottom w:val="nil"/>
              <w:right w:val="nil"/>
            </w:tcBorders>
            <w:vAlign w:val="center"/>
          </w:tcPr>
          <w:p w:rsidR="006A6E59" w:rsidRPr="00617670" w:rsidRDefault="006A6E59" w:rsidP="000E77BF">
            <w:pPr>
              <w:jc w:val="center"/>
              <w:rPr>
                <w:bCs/>
                <w:sz w:val="24"/>
                <w:szCs w:val="24"/>
                <w:lang w:val="ky-KG"/>
              </w:rPr>
            </w:pPr>
            <w:r>
              <w:rPr>
                <w:bCs/>
                <w:sz w:val="24"/>
                <w:szCs w:val="24"/>
                <w:lang w:val="ky-KG"/>
              </w:rPr>
              <w:t>11822,3</w:t>
            </w:r>
          </w:p>
        </w:tc>
        <w:tc>
          <w:tcPr>
            <w:tcW w:w="2409" w:type="dxa"/>
            <w:tcBorders>
              <w:top w:val="nil"/>
              <w:left w:val="nil"/>
              <w:bottom w:val="nil"/>
              <w:right w:val="nil"/>
            </w:tcBorders>
          </w:tcPr>
          <w:p w:rsidR="006A6E59" w:rsidRPr="00617670" w:rsidRDefault="006A6E59" w:rsidP="000E77BF">
            <w:pPr>
              <w:jc w:val="center"/>
              <w:rPr>
                <w:sz w:val="24"/>
                <w:szCs w:val="24"/>
                <w:lang w:val="ky-KG"/>
              </w:rPr>
            </w:pPr>
            <w:r w:rsidRPr="00617670">
              <w:rPr>
                <w:sz w:val="24"/>
                <w:szCs w:val="24"/>
                <w:lang w:val="ky-KG"/>
              </w:rPr>
              <w:t>101,</w:t>
            </w:r>
            <w:r>
              <w:rPr>
                <w:sz w:val="24"/>
                <w:szCs w:val="24"/>
                <w:lang w:val="ky-KG"/>
              </w:rPr>
              <w:t>3</w:t>
            </w:r>
          </w:p>
        </w:tc>
        <w:tc>
          <w:tcPr>
            <w:tcW w:w="2410" w:type="dxa"/>
            <w:tcBorders>
              <w:top w:val="nil"/>
              <w:left w:val="nil"/>
              <w:bottom w:val="nil"/>
              <w:right w:val="nil"/>
            </w:tcBorders>
            <w:vAlign w:val="center"/>
          </w:tcPr>
          <w:p w:rsidR="006A6E59" w:rsidRPr="00617670" w:rsidRDefault="006A6E59" w:rsidP="000E77BF">
            <w:pPr>
              <w:jc w:val="center"/>
              <w:rPr>
                <w:sz w:val="24"/>
                <w:szCs w:val="24"/>
                <w:lang w:val="ky-KG"/>
              </w:rPr>
            </w:pPr>
            <w:r>
              <w:rPr>
                <w:sz w:val="24"/>
                <w:szCs w:val="24"/>
                <w:lang w:val="ky-KG"/>
              </w:rPr>
              <w:t>34,3</w:t>
            </w:r>
          </w:p>
        </w:tc>
        <w:tc>
          <w:tcPr>
            <w:tcW w:w="3119"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i/>
                <w:sz w:val="24"/>
                <w:szCs w:val="24"/>
              </w:rPr>
            </w:pPr>
            <w:r w:rsidRPr="00617670">
              <w:rPr>
                <w:rFonts w:ascii="Times New Roman UniToktom" w:hAnsi="Times New Roman UniToktom" w:cs="Times New Roman UniToktom"/>
                <w:i/>
                <w:sz w:val="24"/>
                <w:szCs w:val="24"/>
              </w:rPr>
              <w:t>Кара-Бууринский район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sz w:val="24"/>
                <w:szCs w:val="24"/>
              </w:rPr>
            </w:pPr>
            <w:r w:rsidRPr="00617670">
              <w:rPr>
                <w:rFonts w:ascii="Times New Roman UniToktom" w:hAnsi="Times New Roman UniToktom" w:cs="Times New Roman UniToktom"/>
                <w:sz w:val="24"/>
                <w:szCs w:val="24"/>
              </w:rPr>
              <w:t>Манас району</w:t>
            </w:r>
          </w:p>
        </w:tc>
        <w:tc>
          <w:tcPr>
            <w:tcW w:w="2526" w:type="dxa"/>
            <w:gridSpan w:val="2"/>
            <w:tcBorders>
              <w:top w:val="nil"/>
              <w:left w:val="nil"/>
              <w:bottom w:val="nil"/>
              <w:right w:val="nil"/>
            </w:tcBorders>
            <w:vAlign w:val="center"/>
          </w:tcPr>
          <w:p w:rsidR="006A6E59" w:rsidRPr="00617670" w:rsidRDefault="006A6E59" w:rsidP="000E77BF">
            <w:pPr>
              <w:widowControl/>
              <w:autoSpaceDE/>
              <w:autoSpaceDN/>
              <w:jc w:val="center"/>
              <w:rPr>
                <w:bCs/>
                <w:sz w:val="24"/>
                <w:szCs w:val="24"/>
                <w:lang w:val="ky-KG"/>
              </w:rPr>
            </w:pPr>
            <w:r>
              <w:rPr>
                <w:bCs/>
                <w:sz w:val="24"/>
                <w:szCs w:val="24"/>
                <w:lang w:val="ky-KG"/>
              </w:rPr>
              <w:t>12407,8</w:t>
            </w:r>
          </w:p>
        </w:tc>
        <w:tc>
          <w:tcPr>
            <w:tcW w:w="2270" w:type="dxa"/>
            <w:gridSpan w:val="2"/>
            <w:tcBorders>
              <w:top w:val="nil"/>
              <w:left w:val="nil"/>
              <w:bottom w:val="nil"/>
              <w:right w:val="nil"/>
            </w:tcBorders>
            <w:vAlign w:val="center"/>
          </w:tcPr>
          <w:p w:rsidR="006A6E59" w:rsidRPr="00617670" w:rsidRDefault="006A6E59" w:rsidP="000E77BF">
            <w:pPr>
              <w:jc w:val="center"/>
              <w:rPr>
                <w:bCs/>
                <w:sz w:val="24"/>
                <w:szCs w:val="24"/>
                <w:lang w:val="ky-KG"/>
              </w:rPr>
            </w:pPr>
            <w:r>
              <w:rPr>
                <w:bCs/>
                <w:sz w:val="24"/>
                <w:szCs w:val="24"/>
                <w:lang w:val="ky-KG"/>
              </w:rPr>
              <w:t>5289,4</w:t>
            </w:r>
          </w:p>
        </w:tc>
        <w:tc>
          <w:tcPr>
            <w:tcW w:w="2409" w:type="dxa"/>
            <w:tcBorders>
              <w:top w:val="nil"/>
              <w:left w:val="nil"/>
              <w:bottom w:val="nil"/>
              <w:right w:val="nil"/>
            </w:tcBorders>
          </w:tcPr>
          <w:p w:rsidR="006A6E59" w:rsidRPr="00617670" w:rsidRDefault="006A6E59" w:rsidP="000E77BF">
            <w:pPr>
              <w:jc w:val="center"/>
              <w:rPr>
                <w:sz w:val="24"/>
                <w:szCs w:val="24"/>
                <w:lang w:val="ky-KG"/>
              </w:rPr>
            </w:pPr>
            <w:r>
              <w:rPr>
                <w:sz w:val="24"/>
                <w:szCs w:val="24"/>
                <w:lang w:val="ky-KG"/>
              </w:rPr>
              <w:t>101,4</w:t>
            </w:r>
          </w:p>
        </w:tc>
        <w:tc>
          <w:tcPr>
            <w:tcW w:w="2410" w:type="dxa"/>
            <w:tcBorders>
              <w:top w:val="nil"/>
              <w:left w:val="nil"/>
              <w:bottom w:val="nil"/>
              <w:right w:val="nil"/>
            </w:tcBorders>
            <w:vAlign w:val="center"/>
          </w:tcPr>
          <w:p w:rsidR="006A6E59" w:rsidRPr="00617670" w:rsidRDefault="006A6E59" w:rsidP="000E77BF">
            <w:pPr>
              <w:jc w:val="center"/>
              <w:rPr>
                <w:sz w:val="24"/>
                <w:szCs w:val="24"/>
                <w:lang w:val="ky-KG"/>
              </w:rPr>
            </w:pPr>
            <w:r>
              <w:rPr>
                <w:sz w:val="24"/>
                <w:szCs w:val="24"/>
                <w:lang w:val="ky-KG"/>
              </w:rPr>
              <w:t>42,6</w:t>
            </w:r>
          </w:p>
        </w:tc>
        <w:tc>
          <w:tcPr>
            <w:tcW w:w="3119"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i/>
                <w:sz w:val="24"/>
                <w:szCs w:val="24"/>
              </w:rPr>
            </w:pPr>
            <w:r w:rsidRPr="00617670">
              <w:rPr>
                <w:rFonts w:ascii="Times New Roman UniToktom" w:hAnsi="Times New Roman UniToktom" w:cs="Times New Roman UniToktom"/>
                <w:i/>
                <w:sz w:val="24"/>
                <w:szCs w:val="24"/>
              </w:rPr>
              <w:t>Манасский район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sz w:val="24"/>
                <w:szCs w:val="24"/>
              </w:rPr>
            </w:pPr>
            <w:r w:rsidRPr="00617670">
              <w:rPr>
                <w:rFonts w:ascii="Times New Roman UniToktom" w:hAnsi="Times New Roman UniToktom" w:cs="Times New Roman UniToktom"/>
                <w:sz w:val="24"/>
                <w:szCs w:val="24"/>
              </w:rPr>
              <w:t>Талас району</w:t>
            </w:r>
          </w:p>
        </w:tc>
        <w:tc>
          <w:tcPr>
            <w:tcW w:w="2526" w:type="dxa"/>
            <w:gridSpan w:val="2"/>
            <w:tcBorders>
              <w:top w:val="nil"/>
              <w:left w:val="nil"/>
              <w:bottom w:val="nil"/>
              <w:right w:val="nil"/>
            </w:tcBorders>
            <w:vAlign w:val="center"/>
          </w:tcPr>
          <w:p w:rsidR="006A6E59" w:rsidRPr="00617670" w:rsidRDefault="006A6E59" w:rsidP="000E77BF">
            <w:pPr>
              <w:widowControl/>
              <w:autoSpaceDE/>
              <w:autoSpaceDN/>
              <w:jc w:val="center"/>
              <w:rPr>
                <w:bCs/>
                <w:sz w:val="24"/>
                <w:szCs w:val="24"/>
                <w:lang w:val="ky-KG"/>
              </w:rPr>
            </w:pPr>
            <w:r>
              <w:rPr>
                <w:bCs/>
                <w:sz w:val="24"/>
                <w:szCs w:val="24"/>
                <w:lang w:val="ky-KG"/>
              </w:rPr>
              <w:t>14412,4</w:t>
            </w:r>
          </w:p>
        </w:tc>
        <w:tc>
          <w:tcPr>
            <w:tcW w:w="2270" w:type="dxa"/>
            <w:gridSpan w:val="2"/>
            <w:tcBorders>
              <w:top w:val="nil"/>
              <w:left w:val="nil"/>
              <w:bottom w:val="nil"/>
              <w:right w:val="nil"/>
            </w:tcBorders>
            <w:vAlign w:val="center"/>
          </w:tcPr>
          <w:p w:rsidR="006A6E59" w:rsidRPr="00617670" w:rsidRDefault="006A6E59" w:rsidP="000E77BF">
            <w:pPr>
              <w:jc w:val="center"/>
              <w:rPr>
                <w:bCs/>
                <w:sz w:val="24"/>
                <w:szCs w:val="24"/>
                <w:lang w:val="ky-KG"/>
              </w:rPr>
            </w:pPr>
            <w:r>
              <w:rPr>
                <w:bCs/>
                <w:sz w:val="24"/>
                <w:szCs w:val="24"/>
                <w:lang w:val="ky-KG"/>
              </w:rPr>
              <w:t>5980,4</w:t>
            </w:r>
          </w:p>
        </w:tc>
        <w:tc>
          <w:tcPr>
            <w:tcW w:w="2409" w:type="dxa"/>
            <w:tcBorders>
              <w:top w:val="nil"/>
              <w:left w:val="nil"/>
              <w:bottom w:val="nil"/>
              <w:right w:val="nil"/>
            </w:tcBorders>
          </w:tcPr>
          <w:p w:rsidR="006A6E59" w:rsidRPr="00617670" w:rsidRDefault="006A6E59" w:rsidP="000E77BF">
            <w:pPr>
              <w:jc w:val="center"/>
              <w:rPr>
                <w:sz w:val="24"/>
                <w:szCs w:val="24"/>
                <w:lang w:val="ky-KG"/>
              </w:rPr>
            </w:pPr>
            <w:r>
              <w:rPr>
                <w:sz w:val="24"/>
                <w:szCs w:val="24"/>
                <w:lang w:val="ky-KG"/>
              </w:rPr>
              <w:t>100,3</w:t>
            </w:r>
          </w:p>
        </w:tc>
        <w:tc>
          <w:tcPr>
            <w:tcW w:w="2410" w:type="dxa"/>
            <w:tcBorders>
              <w:top w:val="nil"/>
              <w:left w:val="nil"/>
              <w:bottom w:val="nil"/>
              <w:right w:val="nil"/>
            </w:tcBorders>
            <w:vAlign w:val="center"/>
          </w:tcPr>
          <w:p w:rsidR="006A6E59" w:rsidRPr="00617670" w:rsidRDefault="006A6E59" w:rsidP="000E77BF">
            <w:pPr>
              <w:jc w:val="center"/>
              <w:rPr>
                <w:sz w:val="24"/>
                <w:szCs w:val="24"/>
                <w:lang w:val="ky-KG"/>
              </w:rPr>
            </w:pPr>
            <w:r>
              <w:rPr>
                <w:sz w:val="24"/>
                <w:szCs w:val="24"/>
                <w:lang w:val="ky-KG"/>
              </w:rPr>
              <w:t>41,5</w:t>
            </w:r>
          </w:p>
        </w:tc>
        <w:tc>
          <w:tcPr>
            <w:tcW w:w="3119"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i/>
                <w:sz w:val="24"/>
                <w:szCs w:val="24"/>
              </w:rPr>
            </w:pPr>
            <w:r w:rsidRPr="00617670">
              <w:rPr>
                <w:rFonts w:ascii="Times New Roman UniToktom" w:hAnsi="Times New Roman UniToktom" w:cs="Times New Roman UniToktom"/>
                <w:i/>
                <w:sz w:val="24"/>
                <w:szCs w:val="24"/>
              </w:rPr>
              <w:t>Таласский район</w:t>
            </w:r>
          </w:p>
        </w:tc>
      </w:tr>
      <w:tr w:rsidR="006A6E59"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8"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sz w:val="24"/>
                <w:szCs w:val="24"/>
              </w:rPr>
            </w:pPr>
            <w:r w:rsidRPr="00617670">
              <w:rPr>
                <w:rFonts w:ascii="Times New Roman UniToktom" w:hAnsi="Times New Roman UniToktom" w:cs="Times New Roman UniToktom"/>
                <w:sz w:val="24"/>
                <w:szCs w:val="24"/>
              </w:rPr>
              <w:t>Талас шаары</w:t>
            </w:r>
          </w:p>
        </w:tc>
        <w:tc>
          <w:tcPr>
            <w:tcW w:w="2526" w:type="dxa"/>
            <w:gridSpan w:val="2"/>
            <w:tcBorders>
              <w:top w:val="nil"/>
              <w:left w:val="nil"/>
              <w:bottom w:val="nil"/>
              <w:right w:val="nil"/>
            </w:tcBorders>
            <w:vAlign w:val="center"/>
          </w:tcPr>
          <w:p w:rsidR="006A6E59" w:rsidRPr="00617670" w:rsidRDefault="006A6E59" w:rsidP="000E77BF">
            <w:pPr>
              <w:widowControl/>
              <w:autoSpaceDE/>
              <w:autoSpaceDN/>
              <w:jc w:val="center"/>
              <w:rPr>
                <w:bCs/>
                <w:sz w:val="24"/>
                <w:szCs w:val="24"/>
                <w:lang w:val="ky-KG"/>
              </w:rPr>
            </w:pPr>
            <w:r>
              <w:rPr>
                <w:bCs/>
                <w:sz w:val="24"/>
                <w:szCs w:val="24"/>
                <w:lang w:val="ky-KG"/>
              </w:rPr>
              <w:t>78903,1</w:t>
            </w:r>
          </w:p>
        </w:tc>
        <w:tc>
          <w:tcPr>
            <w:tcW w:w="2270" w:type="dxa"/>
            <w:gridSpan w:val="2"/>
            <w:tcBorders>
              <w:top w:val="nil"/>
              <w:left w:val="nil"/>
              <w:bottom w:val="nil"/>
              <w:right w:val="nil"/>
            </w:tcBorders>
            <w:vAlign w:val="center"/>
          </w:tcPr>
          <w:p w:rsidR="006A6E59" w:rsidRPr="00617670" w:rsidRDefault="006A6E59" w:rsidP="000E77BF">
            <w:pPr>
              <w:jc w:val="center"/>
              <w:rPr>
                <w:bCs/>
                <w:sz w:val="24"/>
                <w:szCs w:val="24"/>
                <w:lang w:val="ky-KG"/>
              </w:rPr>
            </w:pPr>
            <w:r>
              <w:rPr>
                <w:bCs/>
                <w:sz w:val="24"/>
                <w:szCs w:val="24"/>
                <w:lang w:val="ky-KG"/>
              </w:rPr>
              <w:t>28992,7</w:t>
            </w:r>
          </w:p>
        </w:tc>
        <w:tc>
          <w:tcPr>
            <w:tcW w:w="2409" w:type="dxa"/>
            <w:tcBorders>
              <w:top w:val="nil"/>
              <w:left w:val="nil"/>
              <w:bottom w:val="nil"/>
              <w:right w:val="nil"/>
            </w:tcBorders>
          </w:tcPr>
          <w:p w:rsidR="006A6E59" w:rsidRPr="00617670" w:rsidRDefault="006A6E59" w:rsidP="000E77BF">
            <w:pPr>
              <w:jc w:val="center"/>
              <w:rPr>
                <w:sz w:val="24"/>
                <w:szCs w:val="24"/>
                <w:lang w:val="ky-KG"/>
              </w:rPr>
            </w:pPr>
            <w:r>
              <w:rPr>
                <w:sz w:val="24"/>
                <w:szCs w:val="24"/>
                <w:lang w:val="ky-KG"/>
              </w:rPr>
              <w:t>102,5</w:t>
            </w:r>
          </w:p>
        </w:tc>
        <w:tc>
          <w:tcPr>
            <w:tcW w:w="2410" w:type="dxa"/>
            <w:tcBorders>
              <w:top w:val="nil"/>
              <w:left w:val="nil"/>
              <w:bottom w:val="nil"/>
              <w:right w:val="nil"/>
            </w:tcBorders>
            <w:vAlign w:val="center"/>
          </w:tcPr>
          <w:p w:rsidR="006A6E59" w:rsidRPr="00617670" w:rsidRDefault="006A6E59" w:rsidP="000E77BF">
            <w:pPr>
              <w:jc w:val="center"/>
              <w:rPr>
                <w:sz w:val="24"/>
                <w:szCs w:val="24"/>
                <w:lang w:val="ky-KG"/>
              </w:rPr>
            </w:pPr>
            <w:r>
              <w:rPr>
                <w:sz w:val="24"/>
                <w:szCs w:val="24"/>
                <w:lang w:val="ky-KG"/>
              </w:rPr>
              <w:t>36,7</w:t>
            </w:r>
          </w:p>
        </w:tc>
        <w:tc>
          <w:tcPr>
            <w:tcW w:w="3119" w:type="dxa"/>
            <w:tcBorders>
              <w:top w:val="nil"/>
              <w:left w:val="nil"/>
              <w:bottom w:val="nil"/>
              <w:right w:val="nil"/>
            </w:tcBorders>
          </w:tcPr>
          <w:p w:rsidR="006A6E59" w:rsidRPr="00617670" w:rsidRDefault="006A6E59" w:rsidP="000E77BF">
            <w:pPr>
              <w:pStyle w:val="23"/>
              <w:rPr>
                <w:rFonts w:ascii="Times New Roman UniToktom" w:hAnsi="Times New Roman UniToktom" w:cs="Times New Roman UniToktom"/>
                <w:i/>
                <w:sz w:val="24"/>
                <w:szCs w:val="24"/>
              </w:rPr>
            </w:pPr>
            <w:r w:rsidRPr="00617670">
              <w:rPr>
                <w:rFonts w:ascii="Times New Roman UniToktom" w:hAnsi="Times New Roman UniToktom" w:cs="Times New Roman UniToktom"/>
                <w:i/>
                <w:sz w:val="24"/>
                <w:szCs w:val="24"/>
              </w:rPr>
              <w:t>город Талас</w:t>
            </w:r>
          </w:p>
        </w:tc>
      </w:tr>
      <w:tr w:rsidR="006A6E59" w:rsidRPr="00967D15" w:rsidTr="006A6E59">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8" w:type="dxa"/>
            <w:tcBorders>
              <w:top w:val="nil"/>
              <w:left w:val="nil"/>
              <w:bottom w:val="single" w:sz="6" w:space="0" w:color="auto"/>
              <w:right w:val="nil"/>
            </w:tcBorders>
          </w:tcPr>
          <w:p w:rsidR="006A6E59" w:rsidRPr="00967D15" w:rsidRDefault="006A6E59" w:rsidP="000E77BF">
            <w:pPr>
              <w:pStyle w:val="23"/>
              <w:rPr>
                <w:rFonts w:ascii="Times New Roman UniToktom" w:hAnsi="Times New Roman UniToktom" w:cs="Times New Roman UniToktom"/>
                <w:sz w:val="10"/>
                <w:szCs w:val="10"/>
              </w:rPr>
            </w:pPr>
          </w:p>
        </w:tc>
        <w:tc>
          <w:tcPr>
            <w:tcW w:w="2526" w:type="dxa"/>
            <w:gridSpan w:val="2"/>
            <w:tcBorders>
              <w:top w:val="nil"/>
              <w:left w:val="nil"/>
              <w:bottom w:val="single" w:sz="6" w:space="0" w:color="auto"/>
              <w:right w:val="nil"/>
            </w:tcBorders>
            <w:vAlign w:val="bottom"/>
          </w:tcPr>
          <w:p w:rsidR="006A6E59" w:rsidRPr="00967D15" w:rsidRDefault="006A6E59" w:rsidP="000E77BF">
            <w:pPr>
              <w:widowControl/>
              <w:autoSpaceDE/>
              <w:autoSpaceDN/>
              <w:jc w:val="center"/>
              <w:rPr>
                <w:sz w:val="10"/>
                <w:szCs w:val="10"/>
              </w:rPr>
            </w:pPr>
          </w:p>
        </w:tc>
        <w:tc>
          <w:tcPr>
            <w:tcW w:w="2270" w:type="dxa"/>
            <w:gridSpan w:val="2"/>
            <w:tcBorders>
              <w:top w:val="nil"/>
              <w:left w:val="nil"/>
              <w:bottom w:val="single" w:sz="6" w:space="0" w:color="auto"/>
              <w:right w:val="nil"/>
            </w:tcBorders>
            <w:vAlign w:val="bottom"/>
          </w:tcPr>
          <w:p w:rsidR="006A6E59" w:rsidRPr="00967D15" w:rsidRDefault="006A6E59" w:rsidP="000E77BF">
            <w:pPr>
              <w:jc w:val="center"/>
              <w:rPr>
                <w:sz w:val="10"/>
                <w:szCs w:val="10"/>
              </w:rPr>
            </w:pPr>
          </w:p>
        </w:tc>
        <w:tc>
          <w:tcPr>
            <w:tcW w:w="2409" w:type="dxa"/>
            <w:tcBorders>
              <w:top w:val="nil"/>
              <w:left w:val="nil"/>
              <w:bottom w:val="single" w:sz="6" w:space="0" w:color="auto"/>
              <w:right w:val="nil"/>
            </w:tcBorders>
          </w:tcPr>
          <w:p w:rsidR="006A6E59" w:rsidRPr="00967D15" w:rsidRDefault="006A6E59" w:rsidP="000E77BF">
            <w:pPr>
              <w:jc w:val="center"/>
              <w:rPr>
                <w:sz w:val="10"/>
                <w:szCs w:val="10"/>
              </w:rPr>
            </w:pPr>
          </w:p>
        </w:tc>
        <w:tc>
          <w:tcPr>
            <w:tcW w:w="2410" w:type="dxa"/>
            <w:tcBorders>
              <w:top w:val="nil"/>
              <w:left w:val="nil"/>
              <w:bottom w:val="single" w:sz="6" w:space="0" w:color="auto"/>
              <w:right w:val="nil"/>
            </w:tcBorders>
            <w:vAlign w:val="center"/>
          </w:tcPr>
          <w:p w:rsidR="006A6E59" w:rsidRPr="00967D15" w:rsidRDefault="006A6E59" w:rsidP="000E77BF">
            <w:pPr>
              <w:jc w:val="center"/>
              <w:rPr>
                <w:sz w:val="10"/>
                <w:szCs w:val="10"/>
              </w:rPr>
            </w:pPr>
          </w:p>
        </w:tc>
        <w:tc>
          <w:tcPr>
            <w:tcW w:w="3119" w:type="dxa"/>
            <w:tcBorders>
              <w:top w:val="nil"/>
              <w:left w:val="nil"/>
              <w:bottom w:val="single" w:sz="6" w:space="0" w:color="auto"/>
              <w:right w:val="nil"/>
            </w:tcBorders>
          </w:tcPr>
          <w:p w:rsidR="006A6E59" w:rsidRPr="00967D15" w:rsidRDefault="006A6E59" w:rsidP="000E77BF">
            <w:pPr>
              <w:pStyle w:val="23"/>
              <w:rPr>
                <w:rFonts w:ascii="Times New Roman UniToktom" w:hAnsi="Times New Roman UniToktom" w:cs="Times New Roman UniToktom"/>
                <w:sz w:val="10"/>
                <w:szCs w:val="10"/>
              </w:rPr>
            </w:pPr>
          </w:p>
        </w:tc>
      </w:tr>
    </w:tbl>
    <w:p w:rsidR="004320CD" w:rsidRPr="008D10D9" w:rsidRDefault="004320CD" w:rsidP="00A85289">
      <w:pPr>
        <w:widowControl/>
        <w:autoSpaceDE/>
        <w:autoSpaceDN/>
        <w:rPr>
          <w:rFonts w:ascii="Times New Roman UniToktom" w:hAnsi="Times New Roman UniToktom" w:cs="Times New Roman UniToktom"/>
          <w:b/>
          <w:sz w:val="6"/>
          <w:szCs w:val="6"/>
          <w:highlight w:val="yellow"/>
          <w:lang w:val="ky-KG"/>
        </w:rPr>
      </w:pPr>
    </w:p>
    <w:p w:rsidR="004320CD" w:rsidRPr="008D10D9" w:rsidRDefault="004320CD">
      <w:pPr>
        <w:widowControl/>
        <w:autoSpaceDE/>
        <w:autoSpaceDN/>
        <w:rPr>
          <w:rFonts w:ascii="Times New Roman UniToktom" w:hAnsi="Times New Roman UniToktom" w:cs="Times New Roman UniToktom"/>
          <w:b/>
          <w:sz w:val="6"/>
          <w:szCs w:val="6"/>
          <w:highlight w:val="yellow"/>
          <w:lang w:val="ky-KG"/>
        </w:rPr>
      </w:pPr>
      <w:r w:rsidRPr="008D10D9">
        <w:rPr>
          <w:rFonts w:ascii="Times New Roman UniToktom" w:hAnsi="Times New Roman UniToktom" w:cs="Times New Roman UniToktom"/>
          <w:b/>
          <w:sz w:val="6"/>
          <w:szCs w:val="6"/>
          <w:highlight w:val="yellow"/>
          <w:lang w:val="ky-KG"/>
        </w:rPr>
        <w:br w:type="page"/>
      </w:r>
    </w:p>
    <w:tbl>
      <w:tblPr>
        <w:tblW w:w="15663" w:type="dxa"/>
        <w:tblInd w:w="-70" w:type="dxa"/>
        <w:tblLayout w:type="fixed"/>
        <w:tblCellMar>
          <w:left w:w="70" w:type="dxa"/>
          <w:right w:w="70" w:type="dxa"/>
        </w:tblCellMar>
        <w:tblLook w:val="0000" w:firstRow="0" w:lastRow="0" w:firstColumn="0" w:lastColumn="0" w:noHBand="0" w:noVBand="0"/>
      </w:tblPr>
      <w:tblGrid>
        <w:gridCol w:w="70"/>
        <w:gridCol w:w="5317"/>
        <w:gridCol w:w="1204"/>
        <w:gridCol w:w="1134"/>
        <w:gridCol w:w="567"/>
        <w:gridCol w:w="2198"/>
        <w:gridCol w:w="5103"/>
        <w:gridCol w:w="70"/>
      </w:tblGrid>
      <w:tr w:rsidR="008117BA" w:rsidRPr="007A7C72" w:rsidTr="000E77BF">
        <w:trPr>
          <w:gridBefore w:val="1"/>
          <w:wBefore w:w="70" w:type="dxa"/>
        </w:trPr>
        <w:tc>
          <w:tcPr>
            <w:tcW w:w="8222" w:type="dxa"/>
            <w:gridSpan w:val="4"/>
            <w:tcBorders>
              <w:left w:val="nil"/>
              <w:right w:val="nil"/>
            </w:tcBorders>
          </w:tcPr>
          <w:p w:rsidR="008117BA" w:rsidRPr="007A7C72" w:rsidRDefault="008117BA" w:rsidP="000E77BF">
            <w:pPr>
              <w:pStyle w:val="23"/>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sz w:val="24"/>
                <w:szCs w:val="24"/>
                <w:lang w:val="ky-KG"/>
              </w:rPr>
              <w:lastRenderedPageBreak/>
              <w:t>I.Г.а таблица</w:t>
            </w:r>
            <w:r>
              <w:rPr>
                <w:rFonts w:ascii="Times New Roman UniToktom" w:hAnsi="Times New Roman UniToktom" w:cs="Times New Roman UniToktom"/>
                <w:b/>
                <w:sz w:val="24"/>
                <w:szCs w:val="24"/>
                <w:lang w:val="ky-KG"/>
              </w:rPr>
              <w:t>сы</w:t>
            </w:r>
            <w:r w:rsidRPr="007A7C72">
              <w:rPr>
                <w:rFonts w:ascii="Times New Roman UniToktom" w:hAnsi="Times New Roman UniToktom" w:cs="Times New Roman UniToktom"/>
                <w:b/>
                <w:sz w:val="24"/>
                <w:szCs w:val="24"/>
                <w:lang w:val="ky-KG"/>
              </w:rPr>
              <w:t xml:space="preserve">: </w:t>
            </w:r>
            <w:r w:rsidRPr="007A7C72">
              <w:rPr>
                <w:rFonts w:ascii="Times New Roman UniToktom" w:hAnsi="Times New Roman UniToktom" w:cs="Times New Roman UniToktom"/>
                <w:b/>
                <w:bCs/>
                <w:sz w:val="24"/>
                <w:szCs w:val="24"/>
                <w:lang w:val="ky-KG"/>
              </w:rPr>
              <w:t>20</w:t>
            </w:r>
            <w:r>
              <w:rPr>
                <w:rFonts w:ascii="Times New Roman UniToktom" w:hAnsi="Times New Roman UniToktom" w:cs="Times New Roman UniToktom"/>
                <w:b/>
                <w:bCs/>
                <w:sz w:val="24"/>
                <w:szCs w:val="24"/>
                <w:lang w:val="ky-KG"/>
              </w:rPr>
              <w:t>20-</w:t>
            </w:r>
            <w:r w:rsidRPr="007A7C72">
              <w:rPr>
                <w:rFonts w:ascii="Times New Roman UniToktom" w:hAnsi="Times New Roman UniToktom" w:cs="Times New Roman UniToktom"/>
                <w:b/>
                <w:bCs/>
                <w:sz w:val="24"/>
                <w:szCs w:val="24"/>
                <w:lang w:val="ky-KG"/>
              </w:rPr>
              <w:t xml:space="preserve">ж. </w:t>
            </w:r>
            <w:r>
              <w:rPr>
                <w:rFonts w:ascii="Times New Roman UniToktom" w:hAnsi="Times New Roman UniToktom" w:cs="Times New Roman UniToktom"/>
                <w:b/>
                <w:bCs/>
                <w:sz w:val="24"/>
                <w:szCs w:val="24"/>
                <w:lang w:val="ky-KG"/>
              </w:rPr>
              <w:t xml:space="preserve">үчтүн </w:t>
            </w:r>
            <w:r w:rsidRPr="007A7C72">
              <w:rPr>
                <w:rFonts w:ascii="Times New Roman UniToktom" w:hAnsi="Times New Roman UniToktom" w:cs="Times New Roman UniToktom"/>
                <w:b/>
                <w:bCs/>
                <w:sz w:val="24"/>
                <w:szCs w:val="24"/>
                <w:lang w:val="ky-KG"/>
              </w:rPr>
              <w:t>айы</w:t>
            </w:r>
            <w:r>
              <w:rPr>
                <w:rFonts w:ascii="Times New Roman UniToktom" w:hAnsi="Times New Roman UniToktom" w:cs="Times New Roman UniToktom"/>
                <w:b/>
                <w:bCs/>
                <w:sz w:val="24"/>
                <w:szCs w:val="24"/>
                <w:lang w:val="ky-KG"/>
              </w:rPr>
              <w:t xml:space="preserve">-кулжа айларында карата </w:t>
            </w:r>
            <w:r w:rsidRPr="007A7C72">
              <w:rPr>
                <w:rFonts w:ascii="Times New Roman UniToktom" w:hAnsi="Times New Roman UniToktom" w:cs="Times New Roman UniToktom"/>
                <w:b/>
                <w:sz w:val="24"/>
                <w:szCs w:val="24"/>
                <w:lang w:val="ky-KG"/>
              </w:rPr>
              <w:t>экономикалык ишмердиктин түрлөрү боюнча ишканалардын жана уюмдардын кызматкерлер</w:t>
            </w:r>
            <w:r>
              <w:rPr>
                <w:rFonts w:ascii="Times New Roman UniToktom" w:hAnsi="Times New Roman UniToktom" w:cs="Times New Roman UniToktom"/>
                <w:b/>
                <w:sz w:val="24"/>
                <w:szCs w:val="24"/>
                <w:lang w:val="ky-KG"/>
              </w:rPr>
              <w:t>дин</w:t>
            </w:r>
            <w:r w:rsidRPr="007A7C72">
              <w:rPr>
                <w:rFonts w:ascii="Times New Roman UniToktom" w:hAnsi="Times New Roman UniToktom" w:cs="Times New Roman UniToktom"/>
                <w:b/>
                <w:sz w:val="24"/>
                <w:szCs w:val="24"/>
                <w:lang w:val="ky-KG"/>
              </w:rPr>
              <w:t xml:space="preserve"> орточо айлык эмгек акысы</w:t>
            </w:r>
            <w:r w:rsidRPr="007A7C72">
              <w:rPr>
                <w:rFonts w:ascii="Times New Roman UniToktom" w:hAnsi="Times New Roman UniToktom" w:cs="Times New Roman UniToktom"/>
                <w:b/>
                <w:sz w:val="24"/>
                <w:szCs w:val="24"/>
                <w:vertAlign w:val="superscript"/>
                <w:lang w:val="ky-KG"/>
              </w:rPr>
              <w:t>1</w:t>
            </w:r>
          </w:p>
        </w:tc>
        <w:tc>
          <w:tcPr>
            <w:tcW w:w="7371" w:type="dxa"/>
            <w:gridSpan w:val="3"/>
            <w:tcBorders>
              <w:left w:val="nil"/>
              <w:right w:val="nil"/>
            </w:tcBorders>
          </w:tcPr>
          <w:p w:rsidR="008117BA" w:rsidRPr="007B7A74" w:rsidRDefault="008117BA" w:rsidP="000E77BF">
            <w:pPr>
              <w:pStyle w:val="23"/>
              <w:rPr>
                <w:rFonts w:ascii="Times New Roman UniToktom" w:hAnsi="Times New Roman UniToktom" w:cs="Times New Roman UniToktom"/>
                <w:i/>
                <w:sz w:val="24"/>
                <w:szCs w:val="24"/>
              </w:rPr>
            </w:pPr>
            <w:r w:rsidRPr="007B7A74">
              <w:rPr>
                <w:rFonts w:ascii="Times New Roman UniToktom" w:hAnsi="Times New Roman UniToktom" w:cs="Times New Roman UniToktom"/>
                <w:b/>
                <w:i/>
                <w:sz w:val="24"/>
                <w:szCs w:val="24"/>
              </w:rPr>
              <w:t>Таблица I.Г.а Средн</w:t>
            </w:r>
            <w:r w:rsidRPr="007B7A74">
              <w:rPr>
                <w:rFonts w:ascii="Times New Roman UniToktom" w:hAnsi="Times New Roman UniToktom" w:cs="Times New Roman UniToktom"/>
                <w:b/>
                <w:i/>
                <w:sz w:val="24"/>
                <w:szCs w:val="24"/>
                <w:lang w:val="ky-KG"/>
              </w:rPr>
              <w:t xml:space="preserve">емесячная </w:t>
            </w:r>
            <w:r w:rsidRPr="007B7A74">
              <w:rPr>
                <w:rFonts w:ascii="Times New Roman UniToktom" w:hAnsi="Times New Roman UniToktom" w:cs="Times New Roman UniToktom"/>
                <w:b/>
                <w:i/>
                <w:sz w:val="24"/>
                <w:szCs w:val="24"/>
              </w:rPr>
              <w:t xml:space="preserve">заработная плата работников по всем видам экономической деятельности за </w:t>
            </w:r>
            <w:r w:rsidRPr="007B7A74">
              <w:rPr>
                <w:rFonts w:ascii="Times New Roman UniToktom" w:hAnsi="Times New Roman UniToktom" w:cs="Times New Roman UniToktom"/>
                <w:b/>
                <w:i/>
                <w:sz w:val="24"/>
                <w:szCs w:val="24"/>
                <w:lang w:val="ky-KG"/>
              </w:rPr>
              <w:t>январь</w:t>
            </w:r>
            <w:r>
              <w:rPr>
                <w:rFonts w:ascii="Times New Roman UniToktom" w:hAnsi="Times New Roman UniToktom" w:cs="Times New Roman UniToktom"/>
                <w:b/>
                <w:i/>
                <w:sz w:val="24"/>
                <w:szCs w:val="24"/>
                <w:lang w:val="ky-KG"/>
              </w:rPr>
              <w:t>-июнь</w:t>
            </w:r>
            <w:r w:rsidRPr="007B7A74">
              <w:rPr>
                <w:rFonts w:ascii="Times New Roman UniToktom" w:hAnsi="Times New Roman UniToktom" w:cs="Times New Roman UniToktom"/>
                <w:b/>
                <w:i/>
                <w:sz w:val="24"/>
                <w:szCs w:val="24"/>
                <w:lang w:val="ky-KG"/>
              </w:rPr>
              <w:t xml:space="preserve"> </w:t>
            </w:r>
            <w:r w:rsidRPr="007B7A74">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lang w:val="ky-KG"/>
              </w:rPr>
              <w:t>20</w:t>
            </w:r>
            <w:r w:rsidRPr="007B7A74">
              <w:rPr>
                <w:rFonts w:ascii="Times New Roman UniToktom" w:hAnsi="Times New Roman UniToktom" w:cs="Times New Roman UniToktom"/>
                <w:b/>
                <w:i/>
                <w:sz w:val="24"/>
                <w:szCs w:val="24"/>
                <w:lang w:val="ky-KG"/>
              </w:rPr>
              <w:t xml:space="preserve"> </w:t>
            </w:r>
            <w:r w:rsidRPr="007B7A74">
              <w:rPr>
                <w:rFonts w:ascii="Times New Roman UniToktom" w:hAnsi="Times New Roman UniToktom" w:cs="Times New Roman UniToktom"/>
                <w:b/>
                <w:i/>
                <w:sz w:val="24"/>
                <w:szCs w:val="24"/>
              </w:rPr>
              <w:t>г.</w:t>
            </w:r>
            <w:r w:rsidRPr="007B7A74">
              <w:rPr>
                <w:rFonts w:ascii="Times New Roman UniToktom" w:hAnsi="Times New Roman UniToktom" w:cs="Times New Roman UniToktom"/>
                <w:b/>
                <w:i/>
                <w:sz w:val="24"/>
                <w:szCs w:val="24"/>
                <w:vertAlign w:val="superscript"/>
                <w:lang w:val="ky-KG"/>
              </w:rPr>
              <w:t xml:space="preserve"> 1</w:t>
            </w:r>
          </w:p>
        </w:tc>
      </w:tr>
      <w:tr w:rsidR="008117BA" w:rsidRPr="002B51F2" w:rsidTr="000E77BF">
        <w:trPr>
          <w:gridAfter w:val="1"/>
          <w:wAfter w:w="70" w:type="dxa"/>
        </w:trPr>
        <w:tc>
          <w:tcPr>
            <w:tcW w:w="5387" w:type="dxa"/>
            <w:gridSpan w:val="2"/>
            <w:vMerge w:val="restart"/>
            <w:tcBorders>
              <w:top w:val="single" w:sz="12" w:space="0" w:color="auto"/>
              <w:left w:val="nil"/>
              <w:bottom w:val="single" w:sz="12" w:space="0" w:color="auto"/>
              <w:right w:val="nil"/>
            </w:tcBorders>
            <w:vAlign w:val="center"/>
          </w:tcPr>
          <w:p w:rsidR="008117BA" w:rsidRPr="002B51F2" w:rsidRDefault="008117BA" w:rsidP="000E77BF">
            <w:pPr>
              <w:pStyle w:val="23"/>
              <w:jc w:val="center"/>
              <w:rPr>
                <w:lang w:val="ky-KG"/>
              </w:rPr>
            </w:pPr>
          </w:p>
          <w:p w:rsidR="008117BA" w:rsidRPr="002B51F2" w:rsidRDefault="008117BA" w:rsidP="000E77BF">
            <w:pPr>
              <w:pStyle w:val="23"/>
              <w:rPr>
                <w:lang w:val="ky-KG"/>
              </w:rPr>
            </w:pPr>
            <w:r w:rsidRPr="002B51F2">
              <w:rPr>
                <w:lang w:val="ky-KG"/>
              </w:rPr>
              <w:t xml:space="preserve">                        Тармактардын аталышы</w:t>
            </w:r>
          </w:p>
        </w:tc>
        <w:tc>
          <w:tcPr>
            <w:tcW w:w="2338" w:type="dxa"/>
            <w:gridSpan w:val="2"/>
            <w:tcBorders>
              <w:top w:val="single" w:sz="12" w:space="0" w:color="auto"/>
              <w:left w:val="nil"/>
              <w:bottom w:val="single" w:sz="12" w:space="0" w:color="auto"/>
            </w:tcBorders>
            <w:vAlign w:val="center"/>
          </w:tcPr>
          <w:p w:rsidR="008117BA" w:rsidRPr="002B51F2" w:rsidRDefault="008117BA" w:rsidP="000E77BF">
            <w:pPr>
              <w:pStyle w:val="23"/>
              <w:jc w:val="center"/>
              <w:rPr>
                <w:lang w:val="ky-KG"/>
              </w:rPr>
            </w:pPr>
            <w:r>
              <w:rPr>
                <w:lang w:val="ky-KG"/>
              </w:rPr>
              <w:t>Орточо эмгек акы сом менен</w:t>
            </w:r>
          </w:p>
          <w:p w:rsidR="008117BA" w:rsidRPr="002B51F2" w:rsidRDefault="008117BA" w:rsidP="000E77BF">
            <w:pPr>
              <w:pStyle w:val="23"/>
              <w:jc w:val="center"/>
              <w:rPr>
                <w:lang w:val="ky-KG"/>
              </w:rPr>
            </w:pPr>
            <w:r w:rsidRPr="002B51F2">
              <w:rPr>
                <w:lang w:val="ky-KG"/>
              </w:rPr>
              <w:t xml:space="preserve"> </w:t>
            </w:r>
            <w:r w:rsidRPr="002B51F2">
              <w:rPr>
                <w:i/>
                <w:lang w:val="ky-KG"/>
              </w:rPr>
              <w:t>Среднемесячная заработная плата, в сомах</w:t>
            </w:r>
          </w:p>
        </w:tc>
        <w:tc>
          <w:tcPr>
            <w:tcW w:w="2765" w:type="dxa"/>
            <w:gridSpan w:val="2"/>
            <w:vMerge w:val="restart"/>
            <w:tcBorders>
              <w:top w:val="single" w:sz="12" w:space="0" w:color="auto"/>
              <w:bottom w:val="single" w:sz="12" w:space="0" w:color="auto"/>
            </w:tcBorders>
            <w:vAlign w:val="center"/>
          </w:tcPr>
          <w:p w:rsidR="008117BA" w:rsidRDefault="008117BA" w:rsidP="000E77BF">
            <w:pPr>
              <w:pStyle w:val="23"/>
              <w:ind w:right="-211"/>
              <w:jc w:val="center"/>
              <w:rPr>
                <w:rFonts w:ascii="Times New Roman UniToktom" w:hAnsi="Times New Roman UniToktom" w:cs="Times New Roman UniToktom"/>
              </w:rPr>
            </w:pPr>
            <w:r w:rsidRPr="00F95B8E">
              <w:rPr>
                <w:sz w:val="19"/>
                <w:szCs w:val="19"/>
                <w:lang w:val="ky-KG"/>
              </w:rPr>
              <w:t xml:space="preserve"> </w:t>
            </w:r>
            <w:r w:rsidRPr="00183A9C">
              <w:rPr>
                <w:rFonts w:ascii="Times New Roman UniToktom" w:hAnsi="Times New Roman UniToktom" w:cs="Times New Roman UniToktom"/>
                <w:lang w:val="ky-KG"/>
              </w:rPr>
              <w:t>М</w:t>
            </w:r>
            <w:r w:rsidRPr="00183A9C">
              <w:rPr>
                <w:rFonts w:ascii="Times New Roman UniToktom" w:hAnsi="Times New Roman UniToktom" w:cs="Times New Roman UniToktom"/>
              </w:rPr>
              <w:t>урунку жылдын тийишт</w:t>
            </w:r>
            <w:r w:rsidRPr="00183A9C">
              <w:rPr>
                <w:rFonts w:ascii="Times New Roman UniToktom" w:hAnsi="Times New Roman UniToktom" w:cs="Times New Roman UniToktom"/>
                <w:lang w:val="ky-KG"/>
              </w:rPr>
              <w:t>үү</w:t>
            </w:r>
            <w:r w:rsidRPr="00183A9C">
              <w:rPr>
                <w:rFonts w:ascii="Times New Roman UniToktom" w:hAnsi="Times New Roman UniToktom" w:cs="Times New Roman UniToktom"/>
              </w:rPr>
              <w:t xml:space="preserve"> ай</w:t>
            </w:r>
            <w:r w:rsidRPr="00183A9C">
              <w:rPr>
                <w:rFonts w:ascii="Times New Roman UniToktom" w:hAnsi="Times New Roman UniToktom" w:cs="Times New Roman UniToktom"/>
                <w:lang w:val="ky-KG"/>
              </w:rPr>
              <w:t>лар</w:t>
            </w:r>
            <w:r w:rsidRPr="00183A9C">
              <w:rPr>
                <w:rFonts w:ascii="Times New Roman UniToktom" w:hAnsi="Times New Roman UniToktom" w:cs="Times New Roman UniToktom"/>
              </w:rPr>
              <w:t>ына карата пайыз</w:t>
            </w:r>
          </w:p>
          <w:p w:rsidR="008117BA" w:rsidRPr="00183A9C" w:rsidRDefault="008117BA" w:rsidP="000E77BF">
            <w:pPr>
              <w:pStyle w:val="23"/>
              <w:ind w:right="-211"/>
              <w:jc w:val="center"/>
              <w:rPr>
                <w:i/>
                <w:lang w:val="ky-KG"/>
              </w:rPr>
            </w:pPr>
            <w:r w:rsidRPr="00183A9C">
              <w:rPr>
                <w:rFonts w:ascii="Times New Roman UniToktom" w:hAnsi="Times New Roman UniToktom" w:cs="Times New Roman UniToktom"/>
              </w:rPr>
              <w:t xml:space="preserve"> менен</w:t>
            </w:r>
          </w:p>
          <w:p w:rsidR="008117BA" w:rsidRPr="002B51F2" w:rsidRDefault="008117BA" w:rsidP="000E77BF">
            <w:pPr>
              <w:pStyle w:val="23"/>
              <w:ind w:right="-211"/>
              <w:jc w:val="center"/>
              <w:rPr>
                <w:lang w:val="ky-KG"/>
              </w:rPr>
            </w:pPr>
            <w:r w:rsidRPr="00183A9C">
              <w:rPr>
                <w:i/>
              </w:rPr>
              <w:t>В процентах к соответству</w:t>
            </w:r>
            <w:r w:rsidRPr="00183A9C">
              <w:rPr>
                <w:i/>
              </w:rPr>
              <w:t>ю</w:t>
            </w:r>
            <w:r w:rsidRPr="00183A9C">
              <w:rPr>
                <w:i/>
              </w:rPr>
              <w:t>щему периоду предыдущего года</w:t>
            </w:r>
            <w:r w:rsidRPr="00F95B8E">
              <w:rPr>
                <w:i/>
                <w:sz w:val="19"/>
                <w:szCs w:val="19"/>
                <w:lang w:val="ky-KG"/>
              </w:rPr>
              <w:t>.</w:t>
            </w:r>
          </w:p>
        </w:tc>
        <w:tc>
          <w:tcPr>
            <w:tcW w:w="5103" w:type="dxa"/>
            <w:vMerge w:val="restart"/>
            <w:tcBorders>
              <w:top w:val="single" w:sz="12" w:space="0" w:color="auto"/>
              <w:left w:val="nil"/>
              <w:bottom w:val="single" w:sz="12" w:space="0" w:color="auto"/>
              <w:right w:val="nil"/>
            </w:tcBorders>
            <w:vAlign w:val="center"/>
          </w:tcPr>
          <w:p w:rsidR="008117BA" w:rsidRPr="002B51F2" w:rsidRDefault="008117BA" w:rsidP="000E77BF">
            <w:pPr>
              <w:pStyle w:val="23"/>
              <w:rPr>
                <w:i/>
              </w:rPr>
            </w:pPr>
          </w:p>
          <w:p w:rsidR="008117BA" w:rsidRPr="002B51F2" w:rsidRDefault="008117BA" w:rsidP="000E77BF">
            <w:pPr>
              <w:pStyle w:val="23"/>
              <w:rPr>
                <w:i/>
              </w:rPr>
            </w:pPr>
            <w:r w:rsidRPr="002B51F2">
              <w:rPr>
                <w:i/>
              </w:rPr>
              <w:t xml:space="preserve">                          Наименование отраслей</w:t>
            </w:r>
          </w:p>
        </w:tc>
      </w:tr>
      <w:tr w:rsidR="008117BA" w:rsidRPr="002B51F2" w:rsidTr="000E77BF">
        <w:trPr>
          <w:gridAfter w:val="1"/>
          <w:wAfter w:w="70" w:type="dxa"/>
          <w:trHeight w:val="360"/>
        </w:trPr>
        <w:tc>
          <w:tcPr>
            <w:tcW w:w="5387" w:type="dxa"/>
            <w:gridSpan w:val="2"/>
            <w:vMerge/>
            <w:tcBorders>
              <w:left w:val="nil"/>
              <w:bottom w:val="nil"/>
              <w:right w:val="nil"/>
            </w:tcBorders>
            <w:vAlign w:val="center"/>
          </w:tcPr>
          <w:p w:rsidR="008117BA" w:rsidRPr="002B51F2" w:rsidRDefault="008117BA" w:rsidP="000E77BF">
            <w:pPr>
              <w:pStyle w:val="60"/>
              <w:jc w:val="center"/>
            </w:pPr>
          </w:p>
        </w:tc>
        <w:tc>
          <w:tcPr>
            <w:tcW w:w="1204" w:type="dxa"/>
            <w:tcBorders>
              <w:top w:val="single" w:sz="12" w:space="0" w:color="auto"/>
              <w:left w:val="nil"/>
              <w:bottom w:val="nil"/>
              <w:right w:val="nil"/>
            </w:tcBorders>
            <w:vAlign w:val="bottom"/>
          </w:tcPr>
          <w:p w:rsidR="008117BA" w:rsidRPr="00F46801" w:rsidRDefault="008117BA" w:rsidP="000E77BF">
            <w:pPr>
              <w:pStyle w:val="23"/>
              <w:jc w:val="center"/>
              <w:rPr>
                <w:sz w:val="22"/>
                <w:szCs w:val="22"/>
                <w:lang w:val="ky-KG"/>
              </w:rPr>
            </w:pPr>
            <w:r w:rsidRPr="00F46801">
              <w:rPr>
                <w:sz w:val="22"/>
                <w:szCs w:val="22"/>
                <w:lang w:val="ky-KG"/>
              </w:rPr>
              <w:t>2019</w:t>
            </w:r>
          </w:p>
          <w:p w:rsidR="008117BA" w:rsidRPr="00F46801" w:rsidRDefault="008117BA" w:rsidP="000E77BF">
            <w:pPr>
              <w:pStyle w:val="23"/>
              <w:jc w:val="center"/>
              <w:rPr>
                <w:sz w:val="22"/>
                <w:szCs w:val="22"/>
                <w:lang w:val="ky-KG"/>
              </w:rPr>
            </w:pPr>
          </w:p>
        </w:tc>
        <w:tc>
          <w:tcPr>
            <w:tcW w:w="1134" w:type="dxa"/>
            <w:tcBorders>
              <w:top w:val="single" w:sz="12" w:space="0" w:color="auto"/>
              <w:left w:val="nil"/>
              <w:bottom w:val="single" w:sz="12" w:space="0" w:color="auto"/>
            </w:tcBorders>
            <w:vAlign w:val="bottom"/>
          </w:tcPr>
          <w:p w:rsidR="008117BA" w:rsidRPr="00F46801" w:rsidRDefault="008117BA" w:rsidP="000E77BF">
            <w:pPr>
              <w:pStyle w:val="23"/>
              <w:jc w:val="center"/>
              <w:rPr>
                <w:sz w:val="22"/>
                <w:szCs w:val="22"/>
                <w:lang w:val="ky-KG"/>
              </w:rPr>
            </w:pPr>
            <w:r w:rsidRPr="00F46801">
              <w:rPr>
                <w:sz w:val="22"/>
                <w:szCs w:val="22"/>
                <w:lang w:val="ky-KG"/>
              </w:rPr>
              <w:t>2020</w:t>
            </w:r>
          </w:p>
          <w:p w:rsidR="008117BA" w:rsidRPr="00F46801" w:rsidRDefault="008117BA" w:rsidP="000E77BF">
            <w:pPr>
              <w:pStyle w:val="23"/>
              <w:jc w:val="center"/>
              <w:rPr>
                <w:sz w:val="22"/>
                <w:szCs w:val="22"/>
                <w:lang w:val="ky-KG"/>
              </w:rPr>
            </w:pPr>
          </w:p>
        </w:tc>
        <w:tc>
          <w:tcPr>
            <w:tcW w:w="2765" w:type="dxa"/>
            <w:gridSpan w:val="2"/>
            <w:vMerge/>
            <w:tcBorders>
              <w:bottom w:val="single" w:sz="12" w:space="0" w:color="auto"/>
            </w:tcBorders>
            <w:vAlign w:val="center"/>
          </w:tcPr>
          <w:p w:rsidR="008117BA" w:rsidRPr="00F95B8E" w:rsidRDefault="008117BA" w:rsidP="000E77BF">
            <w:pPr>
              <w:pStyle w:val="23"/>
              <w:ind w:right="-211"/>
              <w:jc w:val="center"/>
              <w:rPr>
                <w:sz w:val="19"/>
                <w:szCs w:val="19"/>
                <w:lang w:val="ky-KG"/>
              </w:rPr>
            </w:pPr>
          </w:p>
        </w:tc>
        <w:tc>
          <w:tcPr>
            <w:tcW w:w="5103" w:type="dxa"/>
            <w:vMerge/>
            <w:tcBorders>
              <w:left w:val="nil"/>
              <w:bottom w:val="single" w:sz="12" w:space="0" w:color="auto"/>
              <w:right w:val="nil"/>
            </w:tcBorders>
            <w:vAlign w:val="center"/>
          </w:tcPr>
          <w:p w:rsidR="008117BA" w:rsidRPr="002B51F2" w:rsidRDefault="008117BA" w:rsidP="000E77BF">
            <w:pPr>
              <w:pStyle w:val="60"/>
              <w:jc w:val="center"/>
              <w:rPr>
                <w:i/>
                <w:lang w:val="ky-KG"/>
              </w:rPr>
            </w:pPr>
          </w:p>
        </w:tc>
      </w:tr>
      <w:tr w:rsidR="008117BA" w:rsidRPr="002B51F2" w:rsidTr="000E77BF">
        <w:trPr>
          <w:gridAfter w:val="1"/>
          <w:wAfter w:w="70" w:type="dxa"/>
        </w:trPr>
        <w:tc>
          <w:tcPr>
            <w:tcW w:w="5387" w:type="dxa"/>
            <w:gridSpan w:val="2"/>
            <w:tcBorders>
              <w:top w:val="single" w:sz="12" w:space="0" w:color="auto"/>
              <w:left w:val="nil"/>
              <w:bottom w:val="nil"/>
              <w:right w:val="nil"/>
            </w:tcBorders>
          </w:tcPr>
          <w:p w:rsidR="008117BA" w:rsidRPr="002B51F2" w:rsidRDefault="008117BA" w:rsidP="000E77BF">
            <w:pPr>
              <w:pStyle w:val="caaieiaie1"/>
              <w:jc w:val="left"/>
              <w:rPr>
                <w:b/>
                <w:u w:val="none"/>
                <w:lang w:val="ky-KG"/>
              </w:rPr>
            </w:pPr>
            <w:r w:rsidRPr="002B51F2">
              <w:rPr>
                <w:b/>
                <w:u w:val="none"/>
                <w:lang w:val="ky-KG"/>
              </w:rPr>
              <w:t>Ба</w:t>
            </w:r>
            <w:r>
              <w:rPr>
                <w:b/>
                <w:u w:val="none"/>
                <w:lang w:val="ky-KG"/>
              </w:rPr>
              <w:t>а</w:t>
            </w:r>
            <w:r w:rsidRPr="002B51F2">
              <w:rPr>
                <w:b/>
                <w:u w:val="none"/>
                <w:lang w:val="ky-KG"/>
              </w:rPr>
              <w:t>рдыгы</w:t>
            </w:r>
          </w:p>
        </w:tc>
        <w:tc>
          <w:tcPr>
            <w:tcW w:w="1204" w:type="dxa"/>
            <w:tcBorders>
              <w:top w:val="single" w:sz="12" w:space="0" w:color="auto"/>
              <w:left w:val="nil"/>
              <w:bottom w:val="nil"/>
              <w:right w:val="nil"/>
            </w:tcBorders>
            <w:vAlign w:val="bottom"/>
          </w:tcPr>
          <w:p w:rsidR="008117BA" w:rsidRPr="00464563" w:rsidRDefault="008117BA" w:rsidP="000E77BF">
            <w:pPr>
              <w:jc w:val="center"/>
              <w:rPr>
                <w:b/>
                <w:sz w:val="22"/>
                <w:szCs w:val="22"/>
                <w:lang w:val="ky-KG"/>
              </w:rPr>
            </w:pPr>
            <w:r>
              <w:rPr>
                <w:b/>
                <w:sz w:val="22"/>
                <w:szCs w:val="22"/>
                <w:lang w:val="ky-KG"/>
              </w:rPr>
              <w:t>13819</w:t>
            </w:r>
          </w:p>
        </w:tc>
        <w:tc>
          <w:tcPr>
            <w:tcW w:w="1134" w:type="dxa"/>
            <w:tcBorders>
              <w:top w:val="single" w:sz="12" w:space="0" w:color="auto"/>
              <w:left w:val="nil"/>
              <w:bottom w:val="nil"/>
              <w:right w:val="nil"/>
            </w:tcBorders>
            <w:vAlign w:val="bottom"/>
          </w:tcPr>
          <w:p w:rsidR="008117BA" w:rsidRPr="00464563" w:rsidRDefault="008117BA" w:rsidP="000E77BF">
            <w:pPr>
              <w:jc w:val="center"/>
              <w:rPr>
                <w:b/>
                <w:sz w:val="22"/>
                <w:szCs w:val="22"/>
                <w:lang w:val="ky-KG"/>
              </w:rPr>
            </w:pPr>
            <w:r>
              <w:rPr>
                <w:b/>
                <w:sz w:val="22"/>
                <w:szCs w:val="22"/>
                <w:lang w:val="ky-KG"/>
              </w:rPr>
              <w:t>17077</w:t>
            </w:r>
          </w:p>
        </w:tc>
        <w:tc>
          <w:tcPr>
            <w:tcW w:w="2765" w:type="dxa"/>
            <w:gridSpan w:val="2"/>
            <w:tcBorders>
              <w:top w:val="single" w:sz="12" w:space="0" w:color="auto"/>
              <w:left w:val="nil"/>
              <w:bottom w:val="nil"/>
              <w:right w:val="nil"/>
            </w:tcBorders>
            <w:vAlign w:val="bottom"/>
          </w:tcPr>
          <w:p w:rsidR="008117BA" w:rsidRPr="00464563" w:rsidRDefault="008117BA" w:rsidP="000E77BF">
            <w:pPr>
              <w:jc w:val="center"/>
              <w:rPr>
                <w:b/>
                <w:sz w:val="22"/>
                <w:szCs w:val="22"/>
                <w:lang w:val="ky-KG"/>
              </w:rPr>
            </w:pPr>
            <w:r>
              <w:rPr>
                <w:b/>
                <w:sz w:val="22"/>
                <w:szCs w:val="22"/>
                <w:lang w:val="ky-KG"/>
              </w:rPr>
              <w:t>123,6</w:t>
            </w:r>
          </w:p>
        </w:tc>
        <w:tc>
          <w:tcPr>
            <w:tcW w:w="5103" w:type="dxa"/>
            <w:tcBorders>
              <w:top w:val="single" w:sz="12" w:space="0" w:color="auto"/>
              <w:left w:val="nil"/>
              <w:bottom w:val="nil"/>
              <w:right w:val="nil"/>
            </w:tcBorders>
          </w:tcPr>
          <w:p w:rsidR="008117BA" w:rsidRPr="002B51F2" w:rsidRDefault="008117BA" w:rsidP="000E77BF">
            <w:pPr>
              <w:pStyle w:val="caaieiaie1"/>
              <w:jc w:val="left"/>
              <w:rPr>
                <w:b/>
                <w:i/>
                <w:u w:val="none"/>
              </w:rPr>
            </w:pPr>
            <w:r w:rsidRPr="002B51F2">
              <w:rPr>
                <w:b/>
                <w:i/>
                <w:u w:val="none"/>
              </w:rPr>
              <w:t>Всего</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pStyle w:val="af2"/>
              <w:rPr>
                <w:sz w:val="21"/>
                <w:szCs w:val="21"/>
              </w:rPr>
            </w:pPr>
            <w:r w:rsidRPr="007C7BFF">
              <w:rPr>
                <w:sz w:val="21"/>
                <w:szCs w:val="21"/>
              </w:rPr>
              <w:t>Айыл чарба</w:t>
            </w:r>
            <w:r w:rsidRPr="007C7BFF">
              <w:rPr>
                <w:sz w:val="21"/>
                <w:szCs w:val="21"/>
                <w:lang w:val="ky-KG"/>
              </w:rPr>
              <w:t>сы</w:t>
            </w:r>
            <w:r w:rsidRPr="007C7BFF">
              <w:rPr>
                <w:sz w:val="21"/>
                <w:szCs w:val="21"/>
              </w:rPr>
              <w:t>, токой чарбасы жана балык уулоочулук</w:t>
            </w:r>
          </w:p>
        </w:tc>
        <w:tc>
          <w:tcPr>
            <w:tcW w:w="1204" w:type="dxa"/>
            <w:tcBorders>
              <w:top w:val="nil"/>
              <w:left w:val="nil"/>
              <w:bottom w:val="nil"/>
              <w:right w:val="nil"/>
            </w:tcBorders>
            <w:vAlign w:val="center"/>
          </w:tcPr>
          <w:p w:rsidR="008117BA" w:rsidRPr="00464563" w:rsidRDefault="008117BA" w:rsidP="000E77BF">
            <w:pPr>
              <w:jc w:val="center"/>
              <w:rPr>
                <w:sz w:val="22"/>
                <w:szCs w:val="22"/>
                <w:lang w:val="ky-KG"/>
              </w:rPr>
            </w:pPr>
            <w:r>
              <w:rPr>
                <w:sz w:val="22"/>
                <w:szCs w:val="22"/>
                <w:lang w:val="ky-KG"/>
              </w:rPr>
              <w:t>8360</w:t>
            </w:r>
          </w:p>
        </w:tc>
        <w:tc>
          <w:tcPr>
            <w:tcW w:w="1134" w:type="dxa"/>
            <w:tcBorders>
              <w:top w:val="nil"/>
              <w:left w:val="nil"/>
              <w:bottom w:val="nil"/>
              <w:right w:val="nil"/>
            </w:tcBorders>
            <w:vAlign w:val="center"/>
          </w:tcPr>
          <w:p w:rsidR="008117BA" w:rsidRPr="00464563" w:rsidRDefault="008117BA" w:rsidP="000E77BF">
            <w:pPr>
              <w:jc w:val="center"/>
              <w:rPr>
                <w:sz w:val="22"/>
                <w:szCs w:val="22"/>
                <w:lang w:val="ky-KG"/>
              </w:rPr>
            </w:pPr>
            <w:r>
              <w:rPr>
                <w:sz w:val="22"/>
                <w:szCs w:val="22"/>
                <w:lang w:val="ky-KG"/>
              </w:rPr>
              <w:t>8270</w:t>
            </w:r>
          </w:p>
        </w:tc>
        <w:tc>
          <w:tcPr>
            <w:tcW w:w="2765" w:type="dxa"/>
            <w:gridSpan w:val="2"/>
            <w:tcBorders>
              <w:top w:val="nil"/>
              <w:left w:val="nil"/>
              <w:bottom w:val="nil"/>
              <w:right w:val="nil"/>
            </w:tcBorders>
            <w:vAlign w:val="center"/>
          </w:tcPr>
          <w:p w:rsidR="008117BA" w:rsidRPr="00464563" w:rsidRDefault="008117BA" w:rsidP="000E77BF">
            <w:pPr>
              <w:jc w:val="center"/>
              <w:rPr>
                <w:sz w:val="22"/>
                <w:szCs w:val="22"/>
                <w:lang w:val="ky-KG"/>
              </w:rPr>
            </w:pPr>
            <w:r>
              <w:rPr>
                <w:sz w:val="22"/>
                <w:szCs w:val="22"/>
                <w:lang w:val="ky-KG"/>
              </w:rPr>
              <w:t>98,9</w:t>
            </w:r>
          </w:p>
        </w:tc>
        <w:tc>
          <w:tcPr>
            <w:tcW w:w="5103" w:type="dxa"/>
            <w:tcBorders>
              <w:top w:val="nil"/>
              <w:left w:val="nil"/>
              <w:bottom w:val="nil"/>
              <w:right w:val="nil"/>
            </w:tcBorders>
          </w:tcPr>
          <w:p w:rsidR="008117BA" w:rsidRPr="007C7BFF" w:rsidRDefault="008117BA" w:rsidP="000E77BF">
            <w:pPr>
              <w:pStyle w:val="af2"/>
              <w:rPr>
                <w:i/>
                <w:sz w:val="21"/>
                <w:szCs w:val="21"/>
              </w:rPr>
            </w:pPr>
            <w:r w:rsidRPr="007C7BFF">
              <w:rPr>
                <w:i/>
                <w:color w:val="000000"/>
                <w:sz w:val="21"/>
                <w:szCs w:val="21"/>
              </w:rPr>
              <w:t>Сельское хозяйство, лесное хозяйство и рыболовство</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pStyle w:val="af2"/>
              <w:rPr>
                <w:sz w:val="21"/>
                <w:szCs w:val="21"/>
                <w:lang w:val="ky-KG"/>
              </w:rPr>
            </w:pPr>
            <w:r w:rsidRPr="007C7BFF">
              <w:rPr>
                <w:sz w:val="21"/>
                <w:szCs w:val="21"/>
              </w:rPr>
              <w:t>Пайдалуу ке</w:t>
            </w:r>
            <w:r w:rsidRPr="007C7BFF">
              <w:rPr>
                <w:sz w:val="21"/>
                <w:szCs w:val="21"/>
                <w:lang w:val="ky-KG"/>
              </w:rPr>
              <w:t>ң</w:t>
            </w:r>
            <w:r w:rsidRPr="007C7BFF">
              <w:rPr>
                <w:sz w:val="21"/>
                <w:szCs w:val="21"/>
              </w:rPr>
              <w:t>дерди казуу</w:t>
            </w:r>
          </w:p>
        </w:tc>
        <w:tc>
          <w:tcPr>
            <w:tcW w:w="1204" w:type="dxa"/>
            <w:tcBorders>
              <w:top w:val="nil"/>
              <w:left w:val="nil"/>
              <w:bottom w:val="nil"/>
              <w:right w:val="nil"/>
            </w:tcBorders>
            <w:vAlign w:val="center"/>
          </w:tcPr>
          <w:p w:rsidR="008117BA" w:rsidRPr="00464563" w:rsidRDefault="008117BA" w:rsidP="000E77BF">
            <w:pPr>
              <w:jc w:val="center"/>
              <w:rPr>
                <w:sz w:val="22"/>
                <w:szCs w:val="22"/>
                <w:lang w:val="ky-KG"/>
              </w:rPr>
            </w:pPr>
            <w:r>
              <w:rPr>
                <w:sz w:val="22"/>
                <w:szCs w:val="22"/>
                <w:lang w:val="ky-KG"/>
              </w:rPr>
              <w:t>9281</w:t>
            </w:r>
          </w:p>
        </w:tc>
        <w:tc>
          <w:tcPr>
            <w:tcW w:w="1134" w:type="dxa"/>
            <w:tcBorders>
              <w:top w:val="nil"/>
              <w:left w:val="nil"/>
              <w:bottom w:val="nil"/>
              <w:right w:val="nil"/>
            </w:tcBorders>
            <w:vAlign w:val="center"/>
          </w:tcPr>
          <w:p w:rsidR="008117BA" w:rsidRPr="00464563" w:rsidRDefault="008117BA" w:rsidP="000E77BF">
            <w:pPr>
              <w:jc w:val="center"/>
              <w:rPr>
                <w:sz w:val="22"/>
                <w:szCs w:val="22"/>
                <w:lang w:val="ky-KG"/>
              </w:rPr>
            </w:pPr>
            <w:r>
              <w:rPr>
                <w:sz w:val="22"/>
                <w:szCs w:val="22"/>
                <w:lang w:val="ky-KG"/>
              </w:rPr>
              <w:t>6350</w:t>
            </w:r>
          </w:p>
        </w:tc>
        <w:tc>
          <w:tcPr>
            <w:tcW w:w="2765" w:type="dxa"/>
            <w:gridSpan w:val="2"/>
            <w:tcBorders>
              <w:top w:val="nil"/>
              <w:left w:val="nil"/>
              <w:bottom w:val="nil"/>
              <w:right w:val="nil"/>
            </w:tcBorders>
            <w:vAlign w:val="center"/>
          </w:tcPr>
          <w:p w:rsidR="008117BA" w:rsidRPr="00464563" w:rsidRDefault="008117BA" w:rsidP="000E77BF">
            <w:pPr>
              <w:jc w:val="center"/>
              <w:rPr>
                <w:sz w:val="22"/>
                <w:szCs w:val="22"/>
                <w:lang w:val="ky-KG"/>
              </w:rPr>
            </w:pPr>
            <w:r>
              <w:rPr>
                <w:sz w:val="22"/>
                <w:szCs w:val="22"/>
                <w:lang w:val="ky-KG"/>
              </w:rPr>
              <w:t>68,4</w:t>
            </w:r>
          </w:p>
        </w:tc>
        <w:tc>
          <w:tcPr>
            <w:tcW w:w="5103" w:type="dxa"/>
            <w:tcBorders>
              <w:top w:val="nil"/>
              <w:left w:val="nil"/>
              <w:bottom w:val="nil"/>
              <w:right w:val="nil"/>
            </w:tcBorders>
          </w:tcPr>
          <w:p w:rsidR="008117BA" w:rsidRPr="007C7BFF" w:rsidRDefault="008117BA" w:rsidP="000E77BF">
            <w:pPr>
              <w:pStyle w:val="af2"/>
              <w:rPr>
                <w:i/>
                <w:sz w:val="21"/>
                <w:szCs w:val="21"/>
                <w:lang w:val="ky-KG"/>
              </w:rPr>
            </w:pPr>
            <w:r w:rsidRPr="007C7BFF">
              <w:rPr>
                <w:i/>
                <w:sz w:val="21"/>
                <w:szCs w:val="21"/>
                <w:lang w:val="ky-KG"/>
              </w:rPr>
              <w:t>Добыча полезных ископаемых</w:t>
            </w:r>
          </w:p>
        </w:tc>
      </w:tr>
      <w:tr w:rsidR="008117BA" w:rsidRPr="002B51F2" w:rsidTr="000E77BF">
        <w:trPr>
          <w:gridAfter w:val="1"/>
          <w:wAfter w:w="70" w:type="dxa"/>
        </w:trPr>
        <w:tc>
          <w:tcPr>
            <w:tcW w:w="5387" w:type="dxa"/>
            <w:gridSpan w:val="2"/>
            <w:tcBorders>
              <w:top w:val="nil"/>
              <w:left w:val="nil"/>
              <w:bottom w:val="nil"/>
              <w:right w:val="nil"/>
            </w:tcBorders>
            <w:vAlign w:val="center"/>
          </w:tcPr>
          <w:p w:rsidR="008117BA" w:rsidRPr="007C7BFF" w:rsidRDefault="008117BA" w:rsidP="000E77BF">
            <w:pPr>
              <w:rPr>
                <w:sz w:val="21"/>
                <w:szCs w:val="21"/>
              </w:rPr>
            </w:pPr>
            <w:r w:rsidRPr="007C7BFF">
              <w:rPr>
                <w:sz w:val="21"/>
                <w:szCs w:val="21"/>
              </w:rPr>
              <w:t>Иштетүү өн</w:t>
            </w:r>
            <w:r w:rsidRPr="007C7BFF">
              <w:rPr>
                <w:sz w:val="21"/>
                <w:szCs w:val="21"/>
                <w:lang w:val="ky-KG"/>
              </w:rPr>
              <w:t>дүрүшү</w:t>
            </w:r>
            <w:r w:rsidRPr="007C7BFF">
              <w:rPr>
                <w:sz w:val="21"/>
                <w:szCs w:val="21"/>
              </w:rPr>
              <w:t xml:space="preserve"> </w:t>
            </w:r>
          </w:p>
        </w:tc>
        <w:tc>
          <w:tcPr>
            <w:tcW w:w="1204" w:type="dxa"/>
            <w:tcBorders>
              <w:top w:val="nil"/>
              <w:left w:val="nil"/>
              <w:bottom w:val="nil"/>
              <w:right w:val="nil"/>
            </w:tcBorders>
            <w:vAlign w:val="center"/>
          </w:tcPr>
          <w:p w:rsidR="008117BA" w:rsidRPr="00464563" w:rsidRDefault="008117BA" w:rsidP="000E77BF">
            <w:pPr>
              <w:jc w:val="center"/>
              <w:rPr>
                <w:sz w:val="22"/>
                <w:szCs w:val="22"/>
                <w:lang w:val="ky-KG"/>
              </w:rPr>
            </w:pPr>
            <w:r>
              <w:rPr>
                <w:sz w:val="22"/>
                <w:szCs w:val="22"/>
                <w:lang w:val="ky-KG"/>
              </w:rPr>
              <w:t>8757</w:t>
            </w:r>
          </w:p>
        </w:tc>
        <w:tc>
          <w:tcPr>
            <w:tcW w:w="1134" w:type="dxa"/>
            <w:tcBorders>
              <w:top w:val="nil"/>
              <w:left w:val="nil"/>
              <w:bottom w:val="nil"/>
              <w:right w:val="nil"/>
            </w:tcBorders>
            <w:vAlign w:val="center"/>
          </w:tcPr>
          <w:p w:rsidR="008117BA" w:rsidRPr="00464563" w:rsidRDefault="008117BA" w:rsidP="000E77BF">
            <w:pPr>
              <w:jc w:val="center"/>
              <w:rPr>
                <w:sz w:val="22"/>
                <w:szCs w:val="22"/>
                <w:lang w:val="ky-KG"/>
              </w:rPr>
            </w:pPr>
            <w:r>
              <w:rPr>
                <w:sz w:val="22"/>
                <w:szCs w:val="22"/>
                <w:lang w:val="ky-KG"/>
              </w:rPr>
              <w:t>8013</w:t>
            </w:r>
          </w:p>
        </w:tc>
        <w:tc>
          <w:tcPr>
            <w:tcW w:w="2765" w:type="dxa"/>
            <w:gridSpan w:val="2"/>
            <w:tcBorders>
              <w:top w:val="nil"/>
              <w:left w:val="nil"/>
              <w:bottom w:val="nil"/>
              <w:right w:val="nil"/>
            </w:tcBorders>
            <w:vAlign w:val="center"/>
          </w:tcPr>
          <w:p w:rsidR="008117BA" w:rsidRPr="00464563" w:rsidRDefault="008117BA" w:rsidP="000E77BF">
            <w:pPr>
              <w:jc w:val="center"/>
              <w:rPr>
                <w:sz w:val="22"/>
                <w:szCs w:val="22"/>
                <w:lang w:val="ky-KG"/>
              </w:rPr>
            </w:pPr>
            <w:r>
              <w:rPr>
                <w:sz w:val="22"/>
                <w:szCs w:val="22"/>
                <w:lang w:val="ky-KG"/>
              </w:rPr>
              <w:t>91,5</w:t>
            </w:r>
          </w:p>
        </w:tc>
        <w:tc>
          <w:tcPr>
            <w:tcW w:w="5103" w:type="dxa"/>
            <w:tcBorders>
              <w:top w:val="nil"/>
              <w:left w:val="nil"/>
              <w:bottom w:val="nil"/>
              <w:right w:val="nil"/>
            </w:tcBorders>
            <w:vAlign w:val="bottom"/>
          </w:tcPr>
          <w:p w:rsidR="008117BA" w:rsidRPr="007C7BFF" w:rsidRDefault="008117BA" w:rsidP="000E77BF">
            <w:pPr>
              <w:rPr>
                <w:i/>
                <w:snapToGrid w:val="0"/>
                <w:color w:val="000000"/>
                <w:sz w:val="21"/>
                <w:szCs w:val="21"/>
              </w:rPr>
            </w:pPr>
            <w:r w:rsidRPr="007C7BFF">
              <w:rPr>
                <w:i/>
                <w:snapToGrid w:val="0"/>
                <w:color w:val="000000"/>
                <w:sz w:val="21"/>
                <w:szCs w:val="21"/>
              </w:rPr>
              <w:t xml:space="preserve">Обрабатывающие производства </w:t>
            </w:r>
          </w:p>
        </w:tc>
      </w:tr>
      <w:tr w:rsidR="008117BA" w:rsidRPr="002B51F2" w:rsidTr="000E77BF">
        <w:trPr>
          <w:gridAfter w:val="1"/>
          <w:wAfter w:w="70" w:type="dxa"/>
        </w:trPr>
        <w:tc>
          <w:tcPr>
            <w:tcW w:w="5387" w:type="dxa"/>
            <w:gridSpan w:val="2"/>
            <w:tcBorders>
              <w:top w:val="nil"/>
              <w:left w:val="nil"/>
              <w:bottom w:val="nil"/>
              <w:right w:val="nil"/>
            </w:tcBorders>
            <w:vAlign w:val="bottom"/>
          </w:tcPr>
          <w:p w:rsidR="008117BA" w:rsidRPr="007C7BFF" w:rsidRDefault="008117BA" w:rsidP="000E77BF">
            <w:pPr>
              <w:rPr>
                <w:sz w:val="21"/>
                <w:szCs w:val="21"/>
              </w:rPr>
            </w:pPr>
            <w:r w:rsidRPr="007C7BFF">
              <w:rPr>
                <w:sz w:val="21"/>
                <w:szCs w:val="21"/>
              </w:rPr>
              <w:t>Электр энергия, газ</w:t>
            </w:r>
            <w:r w:rsidRPr="007C7BFF">
              <w:rPr>
                <w:sz w:val="21"/>
                <w:szCs w:val="21"/>
                <w:lang w:val="ky-KG"/>
              </w:rPr>
              <w:t>, буу</w:t>
            </w:r>
            <w:r w:rsidRPr="007C7BFF">
              <w:rPr>
                <w:sz w:val="21"/>
                <w:szCs w:val="21"/>
              </w:rPr>
              <w:t xml:space="preserve"> </w:t>
            </w:r>
            <w:r w:rsidRPr="007C7BFF">
              <w:rPr>
                <w:sz w:val="21"/>
                <w:szCs w:val="21"/>
                <w:lang w:val="ky-KG"/>
              </w:rPr>
              <w:t>жана</w:t>
            </w:r>
            <w:r w:rsidRPr="007C7BFF">
              <w:rPr>
                <w:sz w:val="21"/>
                <w:szCs w:val="21"/>
              </w:rPr>
              <w:t xml:space="preserve"> </w:t>
            </w:r>
            <w:r w:rsidRPr="007C7BFF">
              <w:rPr>
                <w:sz w:val="21"/>
                <w:szCs w:val="21"/>
                <w:lang w:val="ky-KG"/>
              </w:rPr>
              <w:t>кондицияланган аба менен камсыздоо (жабдуу)</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27463</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28769</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104,8</w:t>
            </w:r>
          </w:p>
        </w:tc>
        <w:tc>
          <w:tcPr>
            <w:tcW w:w="5103" w:type="dxa"/>
            <w:tcBorders>
              <w:top w:val="nil"/>
              <w:left w:val="nil"/>
              <w:bottom w:val="nil"/>
              <w:right w:val="nil"/>
            </w:tcBorders>
            <w:vAlign w:val="bottom"/>
          </w:tcPr>
          <w:p w:rsidR="008117BA" w:rsidRPr="007C7BFF" w:rsidRDefault="008117BA" w:rsidP="000E77BF">
            <w:pPr>
              <w:rPr>
                <w:i/>
                <w:snapToGrid w:val="0"/>
                <w:color w:val="000000"/>
                <w:sz w:val="21"/>
                <w:szCs w:val="21"/>
              </w:rPr>
            </w:pPr>
            <w:r w:rsidRPr="007C7BFF">
              <w:rPr>
                <w:i/>
                <w:snapToGrid w:val="0"/>
                <w:color w:val="000000"/>
                <w:sz w:val="21"/>
                <w:szCs w:val="21"/>
              </w:rPr>
              <w:t>Обеспечение (снабжение) электроэнергией, газом, паром и кондици</w:t>
            </w:r>
            <w:r w:rsidRPr="007C7BFF">
              <w:rPr>
                <w:i/>
                <w:snapToGrid w:val="0"/>
                <w:color w:val="000000"/>
                <w:sz w:val="21"/>
                <w:szCs w:val="21"/>
                <w:lang w:val="ky-KG"/>
              </w:rPr>
              <w:t>они</w:t>
            </w:r>
            <w:r w:rsidRPr="007C7BFF">
              <w:rPr>
                <w:i/>
                <w:snapToGrid w:val="0"/>
                <w:color w:val="000000"/>
                <w:sz w:val="21"/>
                <w:szCs w:val="21"/>
              </w:rPr>
              <w:t>рованным воздухом</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pStyle w:val="af2"/>
              <w:rPr>
                <w:sz w:val="21"/>
                <w:szCs w:val="21"/>
                <w:lang w:val="ky-KG"/>
              </w:rPr>
            </w:pPr>
            <w:r w:rsidRPr="007C7BFF">
              <w:rPr>
                <w:sz w:val="21"/>
                <w:szCs w:val="21"/>
                <w:lang w:val="ky-KG"/>
              </w:rPr>
              <w:t>Суу менен жабдуу, тазалоо, калдыктарды кайра иштетүү жана кайра пайдалануучу чийки затты алуу</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12476</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14739</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118,1</w:t>
            </w:r>
          </w:p>
        </w:tc>
        <w:tc>
          <w:tcPr>
            <w:tcW w:w="5103" w:type="dxa"/>
            <w:tcBorders>
              <w:top w:val="nil"/>
              <w:left w:val="nil"/>
              <w:bottom w:val="nil"/>
              <w:right w:val="nil"/>
            </w:tcBorders>
          </w:tcPr>
          <w:p w:rsidR="008117BA" w:rsidRPr="007C7BFF" w:rsidRDefault="008117BA" w:rsidP="000E77BF">
            <w:pPr>
              <w:pStyle w:val="af2"/>
              <w:rPr>
                <w:i/>
                <w:sz w:val="21"/>
                <w:szCs w:val="21"/>
                <w:lang w:val="ky-KG"/>
              </w:rPr>
            </w:pPr>
            <w:r w:rsidRPr="007C7BFF">
              <w:rPr>
                <w:i/>
                <w:color w:val="000000"/>
                <w:sz w:val="21"/>
                <w:szCs w:val="21"/>
              </w:rPr>
              <w:t>Водоснабжение, очистка, обработка отходов и пол</w:t>
            </w:r>
            <w:r w:rsidRPr="007C7BFF">
              <w:rPr>
                <w:i/>
                <w:color w:val="000000"/>
                <w:sz w:val="21"/>
                <w:szCs w:val="21"/>
              </w:rPr>
              <w:t>у</w:t>
            </w:r>
            <w:r w:rsidRPr="007C7BFF">
              <w:rPr>
                <w:i/>
                <w:color w:val="000000"/>
                <w:sz w:val="21"/>
                <w:szCs w:val="21"/>
              </w:rPr>
              <w:t>чение вторичного сырья</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pStyle w:val="af2"/>
              <w:rPr>
                <w:sz w:val="21"/>
                <w:szCs w:val="21"/>
              </w:rPr>
            </w:pPr>
            <w:r w:rsidRPr="007C7BFF">
              <w:rPr>
                <w:sz w:val="21"/>
                <w:szCs w:val="21"/>
              </w:rPr>
              <w:t>Курулуш</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46712</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66070</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141,4</w:t>
            </w:r>
          </w:p>
        </w:tc>
        <w:tc>
          <w:tcPr>
            <w:tcW w:w="5103" w:type="dxa"/>
            <w:tcBorders>
              <w:top w:val="nil"/>
              <w:left w:val="nil"/>
              <w:bottom w:val="nil"/>
              <w:right w:val="nil"/>
            </w:tcBorders>
          </w:tcPr>
          <w:p w:rsidR="008117BA" w:rsidRPr="007C7BFF" w:rsidRDefault="008117BA" w:rsidP="000E77BF">
            <w:pPr>
              <w:pStyle w:val="af2"/>
              <w:rPr>
                <w:i/>
                <w:sz w:val="21"/>
                <w:szCs w:val="21"/>
              </w:rPr>
            </w:pPr>
            <w:r w:rsidRPr="007C7BFF">
              <w:rPr>
                <w:i/>
                <w:sz w:val="21"/>
                <w:szCs w:val="21"/>
              </w:rPr>
              <w:t>Строительство</w:t>
            </w:r>
          </w:p>
        </w:tc>
      </w:tr>
      <w:tr w:rsidR="008117BA" w:rsidRPr="002B51F2" w:rsidTr="000E77BF">
        <w:trPr>
          <w:gridAfter w:val="1"/>
          <w:wAfter w:w="70" w:type="dxa"/>
          <w:trHeight w:val="471"/>
        </w:trPr>
        <w:tc>
          <w:tcPr>
            <w:tcW w:w="5387" w:type="dxa"/>
            <w:gridSpan w:val="2"/>
            <w:tcBorders>
              <w:top w:val="nil"/>
              <w:left w:val="nil"/>
              <w:bottom w:val="nil"/>
              <w:right w:val="nil"/>
            </w:tcBorders>
          </w:tcPr>
          <w:p w:rsidR="008117BA" w:rsidRPr="007C7BFF" w:rsidRDefault="008117BA" w:rsidP="000E77BF">
            <w:pPr>
              <w:pStyle w:val="af2"/>
              <w:rPr>
                <w:sz w:val="21"/>
                <w:szCs w:val="21"/>
              </w:rPr>
            </w:pPr>
            <w:r w:rsidRPr="007C7BFF">
              <w:rPr>
                <w:sz w:val="21"/>
                <w:szCs w:val="21"/>
              </w:rPr>
              <w:t>Дүң жана чекене соода; авто</w:t>
            </w:r>
            <w:r w:rsidRPr="007C7BFF">
              <w:rPr>
                <w:sz w:val="21"/>
                <w:szCs w:val="21"/>
                <w:lang w:val="ky-KG"/>
              </w:rPr>
              <w:t>унааларды</w:t>
            </w:r>
            <w:r w:rsidRPr="007C7BFF">
              <w:rPr>
                <w:sz w:val="21"/>
                <w:szCs w:val="21"/>
              </w:rPr>
              <w:t xml:space="preserve"> жана мотоцик</w:t>
            </w:r>
            <w:r w:rsidRPr="007C7BFF">
              <w:rPr>
                <w:sz w:val="21"/>
                <w:szCs w:val="21"/>
              </w:rPr>
              <w:t>л</w:t>
            </w:r>
            <w:r w:rsidRPr="007C7BFF">
              <w:rPr>
                <w:sz w:val="21"/>
                <w:szCs w:val="21"/>
              </w:rPr>
              <w:t>дерди оңдоо</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4488</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4533</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101,0</w:t>
            </w:r>
          </w:p>
        </w:tc>
        <w:tc>
          <w:tcPr>
            <w:tcW w:w="5103" w:type="dxa"/>
            <w:tcBorders>
              <w:top w:val="nil"/>
              <w:left w:val="nil"/>
              <w:bottom w:val="nil"/>
              <w:right w:val="nil"/>
            </w:tcBorders>
          </w:tcPr>
          <w:p w:rsidR="008117BA" w:rsidRPr="007C7BFF" w:rsidRDefault="008117BA" w:rsidP="000E77BF">
            <w:pPr>
              <w:rPr>
                <w:i/>
                <w:sz w:val="21"/>
                <w:szCs w:val="21"/>
              </w:rPr>
            </w:pPr>
            <w:r w:rsidRPr="007C7BFF">
              <w:rPr>
                <w:i/>
                <w:snapToGrid w:val="0"/>
                <w:color w:val="000000"/>
                <w:sz w:val="21"/>
                <w:szCs w:val="21"/>
              </w:rPr>
              <w:t>Оптовая и розничная торговля; ремонт автомобилей и мотоциклов</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rPr>
                <w:sz w:val="21"/>
                <w:szCs w:val="21"/>
              </w:rPr>
            </w:pPr>
            <w:r w:rsidRPr="007C7BFF">
              <w:rPr>
                <w:sz w:val="21"/>
                <w:szCs w:val="21"/>
              </w:rPr>
              <w:t>Транспорт ишмердиги жана жүктөрдү сактоо</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5100</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5415</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106,2</w:t>
            </w:r>
          </w:p>
        </w:tc>
        <w:tc>
          <w:tcPr>
            <w:tcW w:w="5103" w:type="dxa"/>
            <w:tcBorders>
              <w:top w:val="nil"/>
              <w:left w:val="nil"/>
              <w:bottom w:val="nil"/>
              <w:right w:val="nil"/>
            </w:tcBorders>
          </w:tcPr>
          <w:p w:rsidR="008117BA" w:rsidRPr="007C7BFF" w:rsidRDefault="008117BA" w:rsidP="000E77BF">
            <w:pPr>
              <w:rPr>
                <w:i/>
                <w:sz w:val="21"/>
                <w:szCs w:val="21"/>
              </w:rPr>
            </w:pPr>
            <w:r w:rsidRPr="007C7BFF">
              <w:rPr>
                <w:i/>
                <w:snapToGrid w:val="0"/>
                <w:color w:val="000000"/>
                <w:sz w:val="21"/>
                <w:szCs w:val="21"/>
              </w:rPr>
              <w:t>Транспортная деятельность и хранение грузов</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rPr>
                <w:sz w:val="21"/>
                <w:szCs w:val="21"/>
              </w:rPr>
            </w:pPr>
            <w:r w:rsidRPr="007C7BFF">
              <w:rPr>
                <w:sz w:val="21"/>
                <w:szCs w:val="21"/>
              </w:rPr>
              <w:t xml:space="preserve">Мейманканалар </w:t>
            </w:r>
            <w:r w:rsidRPr="007C7BFF">
              <w:rPr>
                <w:sz w:val="21"/>
                <w:szCs w:val="21"/>
                <w:lang w:val="ky-KG"/>
              </w:rPr>
              <w:t>менен</w:t>
            </w:r>
            <w:r w:rsidRPr="007C7BFF">
              <w:rPr>
                <w:sz w:val="21"/>
                <w:szCs w:val="21"/>
              </w:rPr>
              <w:t xml:space="preserve"> рестора</w:t>
            </w:r>
            <w:r w:rsidRPr="007C7BFF">
              <w:rPr>
                <w:sz w:val="21"/>
                <w:szCs w:val="21"/>
                <w:lang w:val="ky-KG"/>
              </w:rPr>
              <w:t>н</w:t>
            </w:r>
            <w:r w:rsidRPr="007C7BFF">
              <w:rPr>
                <w:sz w:val="21"/>
                <w:szCs w:val="21"/>
              </w:rPr>
              <w:t>дар</w:t>
            </w:r>
            <w:r w:rsidRPr="007C7BFF">
              <w:rPr>
                <w:sz w:val="21"/>
                <w:szCs w:val="21"/>
                <w:lang w:val="ky-KG"/>
              </w:rPr>
              <w:t xml:space="preserve"> ишмердиги</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4817</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5208</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108,1</w:t>
            </w:r>
          </w:p>
        </w:tc>
        <w:tc>
          <w:tcPr>
            <w:tcW w:w="5103" w:type="dxa"/>
            <w:tcBorders>
              <w:top w:val="nil"/>
              <w:left w:val="nil"/>
              <w:bottom w:val="nil"/>
              <w:right w:val="nil"/>
            </w:tcBorders>
          </w:tcPr>
          <w:p w:rsidR="008117BA" w:rsidRPr="007C7BFF" w:rsidRDefault="008117BA" w:rsidP="000E77BF">
            <w:pPr>
              <w:rPr>
                <w:i/>
                <w:sz w:val="21"/>
                <w:szCs w:val="21"/>
              </w:rPr>
            </w:pPr>
            <w:r w:rsidRPr="007C7BFF">
              <w:rPr>
                <w:i/>
                <w:snapToGrid w:val="0"/>
                <w:color w:val="000000"/>
                <w:sz w:val="21"/>
                <w:szCs w:val="21"/>
              </w:rPr>
              <w:t>Деятельность гостиниц и ресторанов</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rPr>
                <w:sz w:val="21"/>
                <w:szCs w:val="21"/>
              </w:rPr>
            </w:pPr>
            <w:r w:rsidRPr="007C7BFF">
              <w:rPr>
                <w:sz w:val="21"/>
                <w:szCs w:val="21"/>
              </w:rPr>
              <w:t>Маалымат жана байланыш</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11064</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11224</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101,5</w:t>
            </w:r>
          </w:p>
        </w:tc>
        <w:tc>
          <w:tcPr>
            <w:tcW w:w="5103" w:type="dxa"/>
            <w:tcBorders>
              <w:top w:val="nil"/>
              <w:left w:val="nil"/>
              <w:bottom w:val="nil"/>
              <w:right w:val="nil"/>
            </w:tcBorders>
          </w:tcPr>
          <w:p w:rsidR="008117BA" w:rsidRPr="007C7BFF" w:rsidRDefault="008117BA" w:rsidP="000E77BF">
            <w:pPr>
              <w:rPr>
                <w:i/>
                <w:sz w:val="21"/>
                <w:szCs w:val="21"/>
                <w:lang w:val="ky-KG"/>
              </w:rPr>
            </w:pPr>
            <w:r w:rsidRPr="007C7BFF">
              <w:rPr>
                <w:i/>
                <w:sz w:val="21"/>
                <w:szCs w:val="21"/>
                <w:lang w:val="ky-KG"/>
              </w:rPr>
              <w:t>Информация и связь</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rPr>
                <w:sz w:val="21"/>
                <w:szCs w:val="21"/>
              </w:rPr>
            </w:pPr>
            <w:r w:rsidRPr="007C7BFF">
              <w:rPr>
                <w:sz w:val="21"/>
                <w:szCs w:val="21"/>
                <w:lang w:val="ky-KG"/>
              </w:rPr>
              <w:t>Финансылык ортомчулук жана камсыздандыруу</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26035</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26135</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100,4</w:t>
            </w:r>
          </w:p>
        </w:tc>
        <w:tc>
          <w:tcPr>
            <w:tcW w:w="5103" w:type="dxa"/>
            <w:tcBorders>
              <w:top w:val="nil"/>
              <w:left w:val="nil"/>
              <w:bottom w:val="nil"/>
              <w:right w:val="nil"/>
            </w:tcBorders>
          </w:tcPr>
          <w:p w:rsidR="008117BA" w:rsidRPr="007C7BFF" w:rsidRDefault="008117BA" w:rsidP="000E77BF">
            <w:pPr>
              <w:rPr>
                <w:i/>
                <w:sz w:val="21"/>
                <w:szCs w:val="21"/>
              </w:rPr>
            </w:pPr>
            <w:r w:rsidRPr="007C7BFF">
              <w:rPr>
                <w:i/>
                <w:snapToGrid w:val="0"/>
                <w:color w:val="000000"/>
                <w:sz w:val="21"/>
                <w:szCs w:val="21"/>
              </w:rPr>
              <w:t>Финансовое посредничество и страхование</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rPr>
                <w:sz w:val="21"/>
                <w:szCs w:val="21"/>
              </w:rPr>
            </w:pPr>
            <w:r w:rsidRPr="007C7BFF">
              <w:rPr>
                <w:sz w:val="21"/>
                <w:szCs w:val="21"/>
              </w:rPr>
              <w:t>Кыймылсыз мүлк операциялар</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15462</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15891</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102,8</w:t>
            </w:r>
          </w:p>
        </w:tc>
        <w:tc>
          <w:tcPr>
            <w:tcW w:w="5103" w:type="dxa"/>
            <w:tcBorders>
              <w:top w:val="nil"/>
              <w:left w:val="nil"/>
              <w:bottom w:val="nil"/>
              <w:right w:val="nil"/>
            </w:tcBorders>
          </w:tcPr>
          <w:p w:rsidR="008117BA" w:rsidRPr="007C7BFF" w:rsidRDefault="008117BA" w:rsidP="000E77BF">
            <w:pPr>
              <w:rPr>
                <w:i/>
                <w:sz w:val="21"/>
                <w:szCs w:val="21"/>
              </w:rPr>
            </w:pPr>
            <w:r w:rsidRPr="007C7BFF">
              <w:rPr>
                <w:i/>
                <w:snapToGrid w:val="0"/>
                <w:color w:val="000000"/>
                <w:sz w:val="21"/>
                <w:szCs w:val="21"/>
              </w:rPr>
              <w:t xml:space="preserve">Операции с </w:t>
            </w:r>
            <w:r w:rsidRPr="007C7BFF">
              <w:rPr>
                <w:i/>
                <w:snapToGrid w:val="0"/>
                <w:color w:val="000000"/>
                <w:sz w:val="21"/>
                <w:szCs w:val="21"/>
                <w:lang w:val="ky-KG"/>
              </w:rPr>
              <w:t>не</w:t>
            </w:r>
            <w:r w:rsidRPr="007C7BFF">
              <w:rPr>
                <w:i/>
                <w:snapToGrid w:val="0"/>
                <w:color w:val="000000"/>
                <w:sz w:val="21"/>
                <w:szCs w:val="21"/>
              </w:rPr>
              <w:t>движимым имуществом</w:t>
            </w:r>
          </w:p>
        </w:tc>
      </w:tr>
      <w:tr w:rsidR="008117BA" w:rsidRPr="002B51F2" w:rsidTr="000E77BF">
        <w:trPr>
          <w:gridAfter w:val="1"/>
          <w:wAfter w:w="70" w:type="dxa"/>
        </w:trPr>
        <w:tc>
          <w:tcPr>
            <w:tcW w:w="5387" w:type="dxa"/>
            <w:gridSpan w:val="2"/>
            <w:tcBorders>
              <w:top w:val="nil"/>
              <w:left w:val="nil"/>
              <w:bottom w:val="nil"/>
              <w:right w:val="nil"/>
            </w:tcBorders>
            <w:vAlign w:val="bottom"/>
          </w:tcPr>
          <w:p w:rsidR="008117BA" w:rsidRPr="007C7BFF" w:rsidRDefault="008117BA" w:rsidP="000E77BF">
            <w:pPr>
              <w:rPr>
                <w:sz w:val="21"/>
                <w:szCs w:val="21"/>
                <w:lang w:val="ky-KG"/>
              </w:rPr>
            </w:pPr>
            <w:r w:rsidRPr="007C7BFF">
              <w:rPr>
                <w:sz w:val="21"/>
                <w:szCs w:val="21"/>
                <w:lang w:val="ky-KG"/>
              </w:rPr>
              <w:t>Кесиптик, илимий жана техникалык ишмердик</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37833</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44952</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118,8</w:t>
            </w:r>
          </w:p>
        </w:tc>
        <w:tc>
          <w:tcPr>
            <w:tcW w:w="5103" w:type="dxa"/>
            <w:tcBorders>
              <w:top w:val="nil"/>
              <w:left w:val="nil"/>
              <w:bottom w:val="nil"/>
              <w:right w:val="nil"/>
            </w:tcBorders>
          </w:tcPr>
          <w:p w:rsidR="008117BA" w:rsidRPr="007C7BFF" w:rsidRDefault="008117BA" w:rsidP="000E77BF">
            <w:pPr>
              <w:rPr>
                <w:i/>
                <w:sz w:val="21"/>
                <w:szCs w:val="21"/>
              </w:rPr>
            </w:pPr>
            <w:r w:rsidRPr="007C7BFF">
              <w:rPr>
                <w:i/>
                <w:snapToGrid w:val="0"/>
                <w:color w:val="000000"/>
                <w:sz w:val="21"/>
                <w:szCs w:val="21"/>
              </w:rPr>
              <w:t>Профессиональная, научная и техническая деятел</w:t>
            </w:r>
            <w:r w:rsidRPr="007C7BFF">
              <w:rPr>
                <w:i/>
                <w:snapToGrid w:val="0"/>
                <w:color w:val="000000"/>
                <w:sz w:val="21"/>
                <w:szCs w:val="21"/>
              </w:rPr>
              <w:t>ь</w:t>
            </w:r>
            <w:r w:rsidRPr="007C7BFF">
              <w:rPr>
                <w:i/>
                <w:snapToGrid w:val="0"/>
                <w:color w:val="000000"/>
                <w:sz w:val="21"/>
                <w:szCs w:val="21"/>
              </w:rPr>
              <w:t>ность</w:t>
            </w:r>
          </w:p>
        </w:tc>
      </w:tr>
      <w:tr w:rsidR="008117BA" w:rsidRPr="002B51F2" w:rsidTr="000E77BF">
        <w:trPr>
          <w:gridAfter w:val="1"/>
          <w:wAfter w:w="70" w:type="dxa"/>
        </w:trPr>
        <w:tc>
          <w:tcPr>
            <w:tcW w:w="5387" w:type="dxa"/>
            <w:gridSpan w:val="2"/>
            <w:tcBorders>
              <w:top w:val="nil"/>
              <w:left w:val="nil"/>
              <w:bottom w:val="nil"/>
              <w:right w:val="nil"/>
            </w:tcBorders>
            <w:vAlign w:val="bottom"/>
          </w:tcPr>
          <w:p w:rsidR="008117BA" w:rsidRPr="007C7BFF" w:rsidRDefault="008117BA" w:rsidP="000E77BF">
            <w:pPr>
              <w:rPr>
                <w:sz w:val="21"/>
                <w:szCs w:val="21"/>
              </w:rPr>
            </w:pPr>
            <w:r w:rsidRPr="007C7BFF">
              <w:rPr>
                <w:sz w:val="21"/>
                <w:szCs w:val="21"/>
              </w:rPr>
              <w:t>Адмнистра</w:t>
            </w:r>
            <w:r w:rsidRPr="007C7BFF">
              <w:rPr>
                <w:sz w:val="21"/>
                <w:szCs w:val="21"/>
                <w:lang w:val="ky-KG"/>
              </w:rPr>
              <w:t>тивдик</w:t>
            </w:r>
            <w:r w:rsidRPr="007C7BFF">
              <w:rPr>
                <w:sz w:val="21"/>
                <w:szCs w:val="21"/>
              </w:rPr>
              <w:t xml:space="preserve"> жана көмөкчү ишмердик</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10721</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12924</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120,6</w:t>
            </w:r>
          </w:p>
        </w:tc>
        <w:tc>
          <w:tcPr>
            <w:tcW w:w="5103" w:type="dxa"/>
            <w:tcBorders>
              <w:top w:val="nil"/>
              <w:left w:val="nil"/>
              <w:bottom w:val="nil"/>
              <w:right w:val="nil"/>
            </w:tcBorders>
          </w:tcPr>
          <w:p w:rsidR="008117BA" w:rsidRPr="007C7BFF" w:rsidRDefault="008117BA" w:rsidP="000E77BF">
            <w:pPr>
              <w:rPr>
                <w:i/>
                <w:sz w:val="21"/>
                <w:szCs w:val="21"/>
                <w:lang w:val="ky-KG"/>
              </w:rPr>
            </w:pPr>
            <w:r w:rsidRPr="007C7BFF">
              <w:rPr>
                <w:i/>
                <w:sz w:val="21"/>
                <w:szCs w:val="21"/>
                <w:lang w:val="ky-KG"/>
              </w:rPr>
              <w:t>Административная и вспомагательная деятельность</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rPr>
                <w:sz w:val="21"/>
                <w:szCs w:val="21"/>
                <w:lang w:val="ky-KG"/>
              </w:rPr>
            </w:pPr>
            <w:r w:rsidRPr="007C7BFF">
              <w:rPr>
                <w:sz w:val="21"/>
                <w:szCs w:val="21"/>
                <w:lang w:val="ky-KG"/>
              </w:rPr>
              <w:t>Мамлекеттик башкаруу жана коргоо</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15307</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17478</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114,2</w:t>
            </w:r>
          </w:p>
        </w:tc>
        <w:tc>
          <w:tcPr>
            <w:tcW w:w="5103" w:type="dxa"/>
            <w:tcBorders>
              <w:top w:val="nil"/>
              <w:left w:val="nil"/>
              <w:bottom w:val="nil"/>
              <w:right w:val="nil"/>
            </w:tcBorders>
          </w:tcPr>
          <w:p w:rsidR="008117BA" w:rsidRPr="007C7BFF" w:rsidRDefault="008117BA" w:rsidP="000E77BF">
            <w:pPr>
              <w:rPr>
                <w:i/>
                <w:sz w:val="21"/>
                <w:szCs w:val="21"/>
                <w:lang w:val="ky-KG"/>
              </w:rPr>
            </w:pPr>
            <w:r w:rsidRPr="007C7BFF">
              <w:rPr>
                <w:i/>
                <w:sz w:val="21"/>
                <w:szCs w:val="21"/>
              </w:rPr>
              <w:t xml:space="preserve">Государственное управление и </w:t>
            </w:r>
            <w:r w:rsidRPr="007C7BFF">
              <w:rPr>
                <w:i/>
                <w:sz w:val="21"/>
                <w:szCs w:val="21"/>
                <w:lang w:val="ky-KG"/>
              </w:rPr>
              <w:t>о</w:t>
            </w:r>
            <w:r w:rsidRPr="007C7BFF">
              <w:rPr>
                <w:i/>
                <w:sz w:val="21"/>
                <w:szCs w:val="21"/>
              </w:rPr>
              <w:t>борона</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rPr>
                <w:sz w:val="21"/>
                <w:szCs w:val="21"/>
              </w:rPr>
            </w:pPr>
            <w:r w:rsidRPr="007C7BFF">
              <w:rPr>
                <w:sz w:val="21"/>
                <w:szCs w:val="21"/>
              </w:rPr>
              <w:t>Билим берүү</w:t>
            </w:r>
          </w:p>
        </w:tc>
        <w:tc>
          <w:tcPr>
            <w:tcW w:w="120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9699</w:t>
            </w:r>
          </w:p>
        </w:tc>
        <w:tc>
          <w:tcPr>
            <w:tcW w:w="1134" w:type="dxa"/>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13025</w:t>
            </w:r>
          </w:p>
        </w:tc>
        <w:tc>
          <w:tcPr>
            <w:tcW w:w="2765" w:type="dxa"/>
            <w:gridSpan w:val="2"/>
            <w:tcBorders>
              <w:top w:val="nil"/>
              <w:left w:val="nil"/>
              <w:bottom w:val="nil"/>
              <w:right w:val="nil"/>
            </w:tcBorders>
            <w:vAlign w:val="bottom"/>
          </w:tcPr>
          <w:p w:rsidR="008117BA" w:rsidRPr="00464563" w:rsidRDefault="008117BA" w:rsidP="000E77BF">
            <w:pPr>
              <w:jc w:val="center"/>
              <w:rPr>
                <w:sz w:val="22"/>
                <w:szCs w:val="22"/>
                <w:lang w:val="ky-KG"/>
              </w:rPr>
            </w:pPr>
            <w:r>
              <w:rPr>
                <w:sz w:val="22"/>
                <w:szCs w:val="22"/>
                <w:lang w:val="ky-KG"/>
              </w:rPr>
              <w:t>134,3</w:t>
            </w:r>
          </w:p>
        </w:tc>
        <w:tc>
          <w:tcPr>
            <w:tcW w:w="5103" w:type="dxa"/>
            <w:tcBorders>
              <w:top w:val="nil"/>
              <w:left w:val="nil"/>
              <w:bottom w:val="nil"/>
              <w:right w:val="nil"/>
            </w:tcBorders>
          </w:tcPr>
          <w:p w:rsidR="008117BA" w:rsidRPr="007C7BFF" w:rsidRDefault="008117BA" w:rsidP="000E77BF">
            <w:pPr>
              <w:rPr>
                <w:i/>
                <w:sz w:val="21"/>
                <w:szCs w:val="21"/>
              </w:rPr>
            </w:pPr>
            <w:r w:rsidRPr="007C7BFF">
              <w:rPr>
                <w:i/>
                <w:sz w:val="21"/>
                <w:szCs w:val="21"/>
              </w:rPr>
              <w:t>Образование</w:t>
            </w:r>
          </w:p>
        </w:tc>
      </w:tr>
      <w:tr w:rsidR="008117BA" w:rsidRPr="002B51F2" w:rsidTr="000E77BF">
        <w:trPr>
          <w:gridAfter w:val="1"/>
          <w:wAfter w:w="70" w:type="dxa"/>
        </w:trPr>
        <w:tc>
          <w:tcPr>
            <w:tcW w:w="5387" w:type="dxa"/>
            <w:gridSpan w:val="2"/>
            <w:tcBorders>
              <w:top w:val="nil"/>
              <w:left w:val="nil"/>
              <w:bottom w:val="nil"/>
              <w:right w:val="nil"/>
            </w:tcBorders>
          </w:tcPr>
          <w:p w:rsidR="008117BA" w:rsidRPr="007C7BFF" w:rsidRDefault="008117BA" w:rsidP="000E77BF">
            <w:pPr>
              <w:rPr>
                <w:sz w:val="21"/>
                <w:szCs w:val="21"/>
              </w:rPr>
            </w:pPr>
            <w:r w:rsidRPr="007C7BFF">
              <w:rPr>
                <w:sz w:val="21"/>
                <w:szCs w:val="21"/>
              </w:rPr>
              <w:t>Саламаттыкты сактоо жана калкты социалдык жактан тейлөө</w:t>
            </w:r>
          </w:p>
        </w:tc>
        <w:tc>
          <w:tcPr>
            <w:tcW w:w="1204" w:type="dxa"/>
            <w:tcBorders>
              <w:top w:val="nil"/>
              <w:left w:val="nil"/>
              <w:bottom w:val="nil"/>
              <w:right w:val="nil"/>
            </w:tcBorders>
            <w:vAlign w:val="bottom"/>
          </w:tcPr>
          <w:p w:rsidR="008117BA" w:rsidRPr="002B51F2" w:rsidRDefault="008117BA" w:rsidP="000E77BF">
            <w:pPr>
              <w:jc w:val="center"/>
              <w:rPr>
                <w:sz w:val="22"/>
                <w:szCs w:val="22"/>
                <w:lang w:val="ky-KG"/>
              </w:rPr>
            </w:pPr>
            <w:r>
              <w:rPr>
                <w:sz w:val="22"/>
                <w:szCs w:val="22"/>
                <w:lang w:val="ky-KG"/>
              </w:rPr>
              <w:t>9792</w:t>
            </w:r>
          </w:p>
        </w:tc>
        <w:tc>
          <w:tcPr>
            <w:tcW w:w="1134" w:type="dxa"/>
            <w:tcBorders>
              <w:top w:val="nil"/>
              <w:left w:val="nil"/>
              <w:bottom w:val="nil"/>
              <w:right w:val="nil"/>
            </w:tcBorders>
            <w:vAlign w:val="bottom"/>
          </w:tcPr>
          <w:p w:rsidR="008117BA" w:rsidRPr="002B51F2" w:rsidRDefault="008117BA" w:rsidP="000E77BF">
            <w:pPr>
              <w:jc w:val="center"/>
              <w:rPr>
                <w:sz w:val="22"/>
                <w:szCs w:val="22"/>
                <w:lang w:val="ky-KG"/>
              </w:rPr>
            </w:pPr>
            <w:r>
              <w:rPr>
                <w:sz w:val="22"/>
                <w:szCs w:val="22"/>
                <w:lang w:val="ky-KG"/>
              </w:rPr>
              <w:t>10025</w:t>
            </w:r>
          </w:p>
        </w:tc>
        <w:tc>
          <w:tcPr>
            <w:tcW w:w="2765" w:type="dxa"/>
            <w:gridSpan w:val="2"/>
            <w:tcBorders>
              <w:top w:val="nil"/>
              <w:left w:val="nil"/>
              <w:bottom w:val="nil"/>
              <w:right w:val="nil"/>
            </w:tcBorders>
            <w:vAlign w:val="bottom"/>
          </w:tcPr>
          <w:p w:rsidR="008117BA" w:rsidRPr="002B51F2" w:rsidRDefault="008117BA" w:rsidP="000E77BF">
            <w:pPr>
              <w:jc w:val="center"/>
              <w:rPr>
                <w:sz w:val="22"/>
                <w:szCs w:val="22"/>
                <w:lang w:val="ky-KG"/>
              </w:rPr>
            </w:pPr>
            <w:r>
              <w:rPr>
                <w:sz w:val="22"/>
                <w:szCs w:val="22"/>
                <w:lang w:val="ky-KG"/>
              </w:rPr>
              <w:t>102,4</w:t>
            </w:r>
          </w:p>
        </w:tc>
        <w:tc>
          <w:tcPr>
            <w:tcW w:w="5103" w:type="dxa"/>
            <w:tcBorders>
              <w:top w:val="nil"/>
              <w:left w:val="nil"/>
              <w:bottom w:val="nil"/>
              <w:right w:val="nil"/>
            </w:tcBorders>
          </w:tcPr>
          <w:p w:rsidR="008117BA" w:rsidRPr="007C7BFF" w:rsidRDefault="008117BA" w:rsidP="000E77BF">
            <w:pPr>
              <w:rPr>
                <w:i/>
                <w:sz w:val="21"/>
                <w:szCs w:val="21"/>
                <w:lang w:val="ky-KG"/>
              </w:rPr>
            </w:pPr>
            <w:r w:rsidRPr="007C7BFF">
              <w:rPr>
                <w:i/>
                <w:sz w:val="21"/>
                <w:szCs w:val="21"/>
              </w:rPr>
              <w:t>Здравоохранение и социальное</w:t>
            </w:r>
            <w:r w:rsidRPr="007C7BFF">
              <w:rPr>
                <w:i/>
                <w:sz w:val="21"/>
                <w:szCs w:val="21"/>
                <w:lang w:val="ky-KG"/>
              </w:rPr>
              <w:t xml:space="preserve"> о</w:t>
            </w:r>
            <w:r w:rsidRPr="007C7BFF">
              <w:rPr>
                <w:i/>
                <w:sz w:val="21"/>
                <w:szCs w:val="21"/>
              </w:rPr>
              <w:t>бслуживание</w:t>
            </w:r>
            <w:r w:rsidRPr="007C7BFF">
              <w:rPr>
                <w:i/>
                <w:sz w:val="21"/>
                <w:szCs w:val="21"/>
                <w:lang w:val="ky-KG"/>
              </w:rPr>
              <w:t xml:space="preserve"> населения</w:t>
            </w:r>
          </w:p>
        </w:tc>
      </w:tr>
      <w:tr w:rsidR="008117BA" w:rsidRPr="002B51F2" w:rsidTr="000E77BF">
        <w:trPr>
          <w:gridAfter w:val="1"/>
          <w:wAfter w:w="70" w:type="dxa"/>
        </w:trPr>
        <w:tc>
          <w:tcPr>
            <w:tcW w:w="5387" w:type="dxa"/>
            <w:gridSpan w:val="2"/>
            <w:tcBorders>
              <w:top w:val="nil"/>
              <w:left w:val="nil"/>
              <w:right w:val="nil"/>
            </w:tcBorders>
          </w:tcPr>
          <w:p w:rsidR="008117BA" w:rsidRPr="007C7BFF" w:rsidRDefault="008117BA" w:rsidP="000E77BF">
            <w:pPr>
              <w:rPr>
                <w:sz w:val="21"/>
                <w:szCs w:val="21"/>
                <w:lang w:val="ky-KG"/>
              </w:rPr>
            </w:pPr>
            <w:r w:rsidRPr="007C7BFF">
              <w:rPr>
                <w:sz w:val="21"/>
                <w:szCs w:val="21"/>
              </w:rPr>
              <w:t>Искусство, кө</w:t>
            </w:r>
            <w:r w:rsidRPr="007C7BFF">
              <w:rPr>
                <w:sz w:val="21"/>
                <w:szCs w:val="21"/>
                <w:lang w:val="ky-KG"/>
              </w:rPr>
              <w:t>ң</w:t>
            </w:r>
            <w:r w:rsidRPr="007C7BFF">
              <w:rPr>
                <w:sz w:val="21"/>
                <w:szCs w:val="21"/>
              </w:rPr>
              <w:t>үл ачуу жана эс алуу</w:t>
            </w:r>
          </w:p>
        </w:tc>
        <w:tc>
          <w:tcPr>
            <w:tcW w:w="1204" w:type="dxa"/>
            <w:tcBorders>
              <w:top w:val="nil"/>
              <w:left w:val="nil"/>
              <w:right w:val="nil"/>
            </w:tcBorders>
            <w:vAlign w:val="bottom"/>
          </w:tcPr>
          <w:p w:rsidR="008117BA" w:rsidRPr="002B51F2" w:rsidRDefault="008117BA" w:rsidP="000E77BF">
            <w:pPr>
              <w:jc w:val="center"/>
              <w:rPr>
                <w:sz w:val="22"/>
                <w:szCs w:val="22"/>
                <w:lang w:val="ky-KG"/>
              </w:rPr>
            </w:pPr>
            <w:r>
              <w:rPr>
                <w:sz w:val="22"/>
                <w:szCs w:val="22"/>
                <w:lang w:val="ky-KG"/>
              </w:rPr>
              <w:t>7075</w:t>
            </w:r>
          </w:p>
        </w:tc>
        <w:tc>
          <w:tcPr>
            <w:tcW w:w="1134" w:type="dxa"/>
            <w:tcBorders>
              <w:top w:val="nil"/>
              <w:left w:val="nil"/>
              <w:right w:val="nil"/>
            </w:tcBorders>
            <w:vAlign w:val="bottom"/>
          </w:tcPr>
          <w:p w:rsidR="008117BA" w:rsidRPr="002B51F2" w:rsidRDefault="008117BA" w:rsidP="000E77BF">
            <w:pPr>
              <w:jc w:val="center"/>
              <w:rPr>
                <w:sz w:val="22"/>
                <w:szCs w:val="22"/>
                <w:lang w:val="ky-KG"/>
              </w:rPr>
            </w:pPr>
            <w:r>
              <w:rPr>
                <w:sz w:val="22"/>
                <w:szCs w:val="22"/>
                <w:lang w:val="ky-KG"/>
              </w:rPr>
              <w:t>7868</w:t>
            </w:r>
          </w:p>
        </w:tc>
        <w:tc>
          <w:tcPr>
            <w:tcW w:w="2765" w:type="dxa"/>
            <w:gridSpan w:val="2"/>
            <w:tcBorders>
              <w:top w:val="nil"/>
              <w:left w:val="nil"/>
              <w:right w:val="nil"/>
            </w:tcBorders>
            <w:vAlign w:val="bottom"/>
          </w:tcPr>
          <w:p w:rsidR="008117BA" w:rsidRPr="002B51F2" w:rsidRDefault="008117BA" w:rsidP="000E77BF">
            <w:pPr>
              <w:jc w:val="center"/>
              <w:rPr>
                <w:sz w:val="22"/>
                <w:szCs w:val="22"/>
                <w:lang w:val="ky-KG"/>
              </w:rPr>
            </w:pPr>
            <w:r>
              <w:rPr>
                <w:sz w:val="22"/>
                <w:szCs w:val="22"/>
                <w:lang w:val="ky-KG"/>
              </w:rPr>
              <w:t>111,2</w:t>
            </w:r>
          </w:p>
        </w:tc>
        <w:tc>
          <w:tcPr>
            <w:tcW w:w="5103" w:type="dxa"/>
            <w:tcBorders>
              <w:top w:val="nil"/>
              <w:left w:val="nil"/>
              <w:right w:val="nil"/>
            </w:tcBorders>
          </w:tcPr>
          <w:p w:rsidR="008117BA" w:rsidRPr="007C7BFF" w:rsidRDefault="008117BA" w:rsidP="000E77BF">
            <w:pPr>
              <w:rPr>
                <w:i/>
                <w:sz w:val="21"/>
                <w:szCs w:val="21"/>
              </w:rPr>
            </w:pPr>
            <w:r w:rsidRPr="007C7BFF">
              <w:rPr>
                <w:i/>
                <w:sz w:val="21"/>
                <w:szCs w:val="21"/>
              </w:rPr>
              <w:t>Искусство, развлечени</w:t>
            </w:r>
            <w:r w:rsidRPr="007C7BFF">
              <w:rPr>
                <w:i/>
                <w:sz w:val="21"/>
                <w:szCs w:val="21"/>
                <w:lang w:val="ky-KG"/>
              </w:rPr>
              <w:t>я</w:t>
            </w:r>
            <w:r w:rsidRPr="007C7BFF">
              <w:rPr>
                <w:i/>
                <w:sz w:val="21"/>
                <w:szCs w:val="21"/>
              </w:rPr>
              <w:t xml:space="preserve"> и отдых</w:t>
            </w:r>
          </w:p>
        </w:tc>
      </w:tr>
      <w:tr w:rsidR="008117BA" w:rsidRPr="002B51F2" w:rsidTr="000E77BF">
        <w:trPr>
          <w:gridAfter w:val="1"/>
          <w:wAfter w:w="70" w:type="dxa"/>
        </w:trPr>
        <w:tc>
          <w:tcPr>
            <w:tcW w:w="5387" w:type="dxa"/>
            <w:gridSpan w:val="2"/>
            <w:tcBorders>
              <w:top w:val="nil"/>
              <w:left w:val="nil"/>
              <w:bottom w:val="single" w:sz="4" w:space="0" w:color="auto"/>
              <w:right w:val="nil"/>
            </w:tcBorders>
          </w:tcPr>
          <w:p w:rsidR="008117BA" w:rsidRPr="007C7BFF" w:rsidRDefault="008117BA" w:rsidP="000E77BF">
            <w:pPr>
              <w:rPr>
                <w:sz w:val="21"/>
                <w:szCs w:val="21"/>
                <w:lang w:val="ky-KG"/>
              </w:rPr>
            </w:pPr>
            <w:r w:rsidRPr="007C7BFF">
              <w:rPr>
                <w:sz w:val="21"/>
                <w:szCs w:val="21"/>
              </w:rPr>
              <w:t>Башка</w:t>
            </w:r>
            <w:r w:rsidRPr="007C7BFF">
              <w:rPr>
                <w:sz w:val="21"/>
                <w:szCs w:val="21"/>
                <w:lang w:val="ky-KG"/>
              </w:rPr>
              <w:t xml:space="preserve"> </w:t>
            </w:r>
            <w:r w:rsidRPr="007C7BFF">
              <w:rPr>
                <w:sz w:val="21"/>
                <w:szCs w:val="21"/>
              </w:rPr>
              <w:t>тейлөө</w:t>
            </w:r>
            <w:r w:rsidRPr="007C7BFF">
              <w:rPr>
                <w:sz w:val="21"/>
                <w:szCs w:val="21"/>
                <w:lang w:val="ky-KG"/>
              </w:rPr>
              <w:t xml:space="preserve"> </w:t>
            </w:r>
            <w:r w:rsidRPr="007C7BFF">
              <w:rPr>
                <w:sz w:val="21"/>
                <w:szCs w:val="21"/>
              </w:rPr>
              <w:t>ишмердиги</w:t>
            </w:r>
          </w:p>
        </w:tc>
        <w:tc>
          <w:tcPr>
            <w:tcW w:w="1204" w:type="dxa"/>
            <w:tcBorders>
              <w:top w:val="nil"/>
              <w:left w:val="nil"/>
              <w:bottom w:val="single" w:sz="4" w:space="0" w:color="auto"/>
              <w:right w:val="nil"/>
            </w:tcBorders>
            <w:vAlign w:val="bottom"/>
          </w:tcPr>
          <w:p w:rsidR="008117BA" w:rsidRPr="002B51F2" w:rsidRDefault="008117BA" w:rsidP="000E77BF">
            <w:pPr>
              <w:jc w:val="center"/>
              <w:rPr>
                <w:sz w:val="22"/>
                <w:szCs w:val="22"/>
                <w:lang w:val="ky-KG"/>
              </w:rPr>
            </w:pPr>
            <w:r>
              <w:rPr>
                <w:sz w:val="22"/>
                <w:szCs w:val="22"/>
                <w:lang w:val="ky-KG"/>
              </w:rPr>
              <w:t>6647</w:t>
            </w:r>
          </w:p>
        </w:tc>
        <w:tc>
          <w:tcPr>
            <w:tcW w:w="1134" w:type="dxa"/>
            <w:tcBorders>
              <w:top w:val="nil"/>
              <w:left w:val="nil"/>
              <w:bottom w:val="single" w:sz="4" w:space="0" w:color="auto"/>
              <w:right w:val="nil"/>
            </w:tcBorders>
            <w:vAlign w:val="bottom"/>
          </w:tcPr>
          <w:p w:rsidR="008117BA" w:rsidRPr="002B51F2" w:rsidRDefault="008117BA" w:rsidP="000E77BF">
            <w:pPr>
              <w:jc w:val="center"/>
              <w:rPr>
                <w:sz w:val="22"/>
                <w:szCs w:val="22"/>
                <w:lang w:val="ky-KG"/>
              </w:rPr>
            </w:pPr>
            <w:r>
              <w:rPr>
                <w:sz w:val="22"/>
                <w:szCs w:val="22"/>
                <w:lang w:val="ky-KG"/>
              </w:rPr>
              <w:t>7279</w:t>
            </w:r>
          </w:p>
        </w:tc>
        <w:tc>
          <w:tcPr>
            <w:tcW w:w="2765" w:type="dxa"/>
            <w:gridSpan w:val="2"/>
            <w:tcBorders>
              <w:top w:val="nil"/>
              <w:left w:val="nil"/>
              <w:bottom w:val="single" w:sz="4" w:space="0" w:color="auto"/>
              <w:right w:val="nil"/>
            </w:tcBorders>
            <w:vAlign w:val="bottom"/>
          </w:tcPr>
          <w:p w:rsidR="008117BA" w:rsidRPr="002B51F2" w:rsidRDefault="008117BA" w:rsidP="000E77BF">
            <w:pPr>
              <w:jc w:val="center"/>
              <w:rPr>
                <w:sz w:val="22"/>
                <w:szCs w:val="22"/>
                <w:lang w:val="ky-KG"/>
              </w:rPr>
            </w:pPr>
            <w:r>
              <w:rPr>
                <w:sz w:val="22"/>
                <w:szCs w:val="22"/>
                <w:lang w:val="ky-KG"/>
              </w:rPr>
              <w:t>109,5</w:t>
            </w:r>
          </w:p>
        </w:tc>
        <w:tc>
          <w:tcPr>
            <w:tcW w:w="5103" w:type="dxa"/>
            <w:tcBorders>
              <w:top w:val="nil"/>
              <w:left w:val="nil"/>
              <w:bottom w:val="single" w:sz="4" w:space="0" w:color="auto"/>
              <w:right w:val="nil"/>
            </w:tcBorders>
          </w:tcPr>
          <w:p w:rsidR="008117BA" w:rsidRPr="007C7BFF" w:rsidRDefault="008117BA" w:rsidP="000E77BF">
            <w:pPr>
              <w:rPr>
                <w:i/>
                <w:sz w:val="21"/>
                <w:szCs w:val="21"/>
              </w:rPr>
            </w:pPr>
            <w:r w:rsidRPr="007C7BFF">
              <w:rPr>
                <w:i/>
                <w:sz w:val="21"/>
                <w:szCs w:val="21"/>
              </w:rPr>
              <w:t>Прочая обслуживающая деятельность</w:t>
            </w:r>
          </w:p>
        </w:tc>
      </w:tr>
    </w:tbl>
    <w:p w:rsidR="008117BA" w:rsidRPr="00852C11" w:rsidRDefault="008117BA" w:rsidP="008117BA">
      <w:pPr>
        <w:widowControl/>
        <w:autoSpaceDE/>
        <w:autoSpaceDN/>
        <w:rPr>
          <w:rFonts w:ascii="Times New Roman UniToktom" w:hAnsi="Times New Roman UniToktom" w:cs="Times New Roman UniToktom"/>
          <w:i/>
          <w:sz w:val="4"/>
          <w:szCs w:val="4"/>
          <w:lang w:val="ky-KG"/>
        </w:rPr>
      </w:pPr>
      <w:r w:rsidRPr="002B51F2">
        <w:rPr>
          <w:vertAlign w:val="superscript"/>
        </w:rPr>
        <w:t>1</w:t>
      </w:r>
      <w:r w:rsidRPr="002B51F2">
        <w:t xml:space="preserve"> Чакан ишканаларды кошпогондо</w:t>
      </w:r>
      <w:r w:rsidRPr="002B51F2">
        <w:rPr>
          <w:lang w:val="ky-KG"/>
        </w:rPr>
        <w:t xml:space="preserve">/ </w:t>
      </w:r>
      <w:r w:rsidRPr="002B51F2">
        <w:rPr>
          <w:vertAlign w:val="superscript"/>
        </w:rPr>
        <w:t>1</w:t>
      </w:r>
      <w:r w:rsidRPr="002B51F2">
        <w:rPr>
          <w:i/>
          <w:lang w:val="ky-KG"/>
        </w:rPr>
        <w:t>Без учета малых предприятий</w:t>
      </w:r>
      <w:r w:rsidRPr="002B51F2">
        <w:rPr>
          <w:i/>
        </w:rPr>
        <w:t>.</w:t>
      </w:r>
    </w:p>
    <w:p w:rsidR="00230A82" w:rsidRDefault="00230A82" w:rsidP="00817BDE">
      <w:pPr>
        <w:widowControl/>
        <w:autoSpaceDE/>
        <w:autoSpaceDN/>
        <w:rPr>
          <w:i/>
          <w:highlight w:val="yellow"/>
          <w:lang w:val="ky-KG"/>
        </w:rPr>
      </w:pPr>
    </w:p>
    <w:p w:rsidR="008117BA" w:rsidRPr="008D10D9" w:rsidRDefault="008117BA" w:rsidP="00817BDE">
      <w:pPr>
        <w:widowControl/>
        <w:autoSpaceDE/>
        <w:autoSpaceDN/>
        <w:rPr>
          <w:i/>
          <w:highlight w:val="yellow"/>
          <w:lang w:val="ky-KG"/>
        </w:rPr>
      </w:pPr>
    </w:p>
    <w:tbl>
      <w:tblPr>
        <w:tblW w:w="16017" w:type="dxa"/>
        <w:tblInd w:w="70" w:type="dxa"/>
        <w:tblLayout w:type="fixed"/>
        <w:tblCellMar>
          <w:left w:w="70" w:type="dxa"/>
          <w:right w:w="70" w:type="dxa"/>
        </w:tblCellMar>
        <w:tblLook w:val="0000" w:firstRow="0" w:lastRow="0" w:firstColumn="0" w:lastColumn="0" w:noHBand="0" w:noVBand="0"/>
      </w:tblPr>
      <w:tblGrid>
        <w:gridCol w:w="5245"/>
        <w:gridCol w:w="1559"/>
        <w:gridCol w:w="1153"/>
        <w:gridCol w:w="1398"/>
        <w:gridCol w:w="1312"/>
        <w:gridCol w:w="5350"/>
      </w:tblGrid>
      <w:tr w:rsidR="009C7086" w:rsidRPr="006003F0" w:rsidTr="009C7086">
        <w:trPr>
          <w:trHeight w:val="384"/>
        </w:trPr>
        <w:tc>
          <w:tcPr>
            <w:tcW w:w="7957" w:type="dxa"/>
            <w:gridSpan w:val="3"/>
          </w:tcPr>
          <w:p w:rsidR="009C7086" w:rsidRPr="006003F0" w:rsidRDefault="009C7086" w:rsidP="000D328B">
            <w:pPr>
              <w:pStyle w:val="23"/>
              <w:rPr>
                <w:sz w:val="24"/>
                <w:szCs w:val="24"/>
                <w:lang w:val="ky-KG"/>
              </w:rPr>
            </w:pPr>
            <w:r w:rsidRPr="006003F0">
              <w:rPr>
                <w:b/>
                <w:sz w:val="24"/>
                <w:szCs w:val="24"/>
                <w:lang w:val="ky-KG"/>
              </w:rPr>
              <w:lastRenderedPageBreak/>
              <w:t xml:space="preserve">I.Д.а - таблица:  Талас облусу боюнча керектөө бааларынын индекси                                                            </w:t>
            </w:r>
            <w:r w:rsidRPr="006003F0">
              <w:rPr>
                <w:i/>
                <w:sz w:val="24"/>
                <w:szCs w:val="24"/>
                <w:lang w:val="ky-KG"/>
              </w:rPr>
              <w:t>(өткөн айга пайыз менен)</w:t>
            </w:r>
          </w:p>
        </w:tc>
        <w:tc>
          <w:tcPr>
            <w:tcW w:w="8060" w:type="dxa"/>
            <w:gridSpan w:val="3"/>
            <w:vAlign w:val="bottom"/>
          </w:tcPr>
          <w:p w:rsidR="009C7086" w:rsidRPr="006003F0" w:rsidRDefault="009C7086" w:rsidP="000D328B">
            <w:pPr>
              <w:pStyle w:val="23"/>
              <w:rPr>
                <w:b/>
                <w:sz w:val="24"/>
                <w:szCs w:val="24"/>
                <w:lang w:val="ky-KG"/>
              </w:rPr>
            </w:pPr>
            <w:r w:rsidRPr="006003F0">
              <w:rPr>
                <w:b/>
                <w:sz w:val="24"/>
                <w:szCs w:val="24"/>
              </w:rPr>
              <w:t>Таблица I.Д.а:  Индекс потребительских цен</w:t>
            </w:r>
            <w:r w:rsidRPr="006003F0">
              <w:rPr>
                <w:b/>
                <w:sz w:val="24"/>
                <w:szCs w:val="24"/>
                <w:lang w:val="ky-KG"/>
              </w:rPr>
              <w:t xml:space="preserve"> по Таласской области   </w:t>
            </w:r>
          </w:p>
          <w:p w:rsidR="009C7086" w:rsidRPr="006003F0" w:rsidRDefault="009C7086" w:rsidP="000D328B">
            <w:pPr>
              <w:pStyle w:val="23"/>
              <w:rPr>
                <w:b/>
                <w:i/>
                <w:sz w:val="24"/>
                <w:szCs w:val="24"/>
              </w:rPr>
            </w:pPr>
            <w:r w:rsidRPr="006003F0">
              <w:rPr>
                <w:b/>
                <w:sz w:val="24"/>
                <w:szCs w:val="24"/>
                <w:lang w:val="ky-KG"/>
              </w:rPr>
              <w:t xml:space="preserve">                                                           </w:t>
            </w:r>
            <w:r w:rsidRPr="006003F0">
              <w:rPr>
                <w:i/>
                <w:sz w:val="24"/>
                <w:szCs w:val="24"/>
              </w:rPr>
              <w:t>(в процентах к предыдущему месяцу)</w:t>
            </w:r>
          </w:p>
        </w:tc>
      </w:tr>
      <w:tr w:rsidR="009C7086" w:rsidRPr="006003F0" w:rsidTr="009C7086">
        <w:tc>
          <w:tcPr>
            <w:tcW w:w="5245" w:type="dxa"/>
            <w:vMerge w:val="restart"/>
            <w:tcBorders>
              <w:top w:val="single" w:sz="12" w:space="0" w:color="auto"/>
            </w:tcBorders>
            <w:vAlign w:val="center"/>
          </w:tcPr>
          <w:p w:rsidR="009C7086" w:rsidRPr="006003F0" w:rsidRDefault="009C7086" w:rsidP="000D328B">
            <w:pPr>
              <w:pStyle w:val="23"/>
              <w:jc w:val="center"/>
              <w:rPr>
                <w:b/>
                <w:i/>
                <w:sz w:val="23"/>
                <w:szCs w:val="23"/>
              </w:rPr>
            </w:pPr>
          </w:p>
        </w:tc>
        <w:tc>
          <w:tcPr>
            <w:tcW w:w="2712" w:type="dxa"/>
            <w:gridSpan w:val="2"/>
            <w:tcBorders>
              <w:top w:val="single" w:sz="12" w:space="0" w:color="auto"/>
            </w:tcBorders>
            <w:vAlign w:val="center"/>
          </w:tcPr>
          <w:p w:rsidR="009C7086" w:rsidRPr="006003F0" w:rsidRDefault="009C7086" w:rsidP="000D328B">
            <w:pPr>
              <w:pStyle w:val="23"/>
              <w:jc w:val="center"/>
              <w:rPr>
                <w:sz w:val="23"/>
                <w:szCs w:val="23"/>
              </w:rPr>
            </w:pPr>
            <w:r w:rsidRPr="006003F0">
              <w:rPr>
                <w:sz w:val="19"/>
                <w:szCs w:val="19"/>
              </w:rPr>
              <w:t>20</w:t>
            </w:r>
            <w:r w:rsidRPr="006003F0">
              <w:rPr>
                <w:sz w:val="19"/>
                <w:szCs w:val="19"/>
                <w:lang w:val="en-US"/>
              </w:rPr>
              <w:t>19</w:t>
            </w:r>
          </w:p>
        </w:tc>
        <w:tc>
          <w:tcPr>
            <w:tcW w:w="2710" w:type="dxa"/>
            <w:gridSpan w:val="2"/>
            <w:tcBorders>
              <w:top w:val="single" w:sz="12" w:space="0" w:color="auto"/>
            </w:tcBorders>
            <w:vAlign w:val="center"/>
          </w:tcPr>
          <w:p w:rsidR="009C7086" w:rsidRPr="006003F0" w:rsidRDefault="009C7086" w:rsidP="000D328B">
            <w:pPr>
              <w:pStyle w:val="23"/>
              <w:jc w:val="center"/>
              <w:rPr>
                <w:sz w:val="23"/>
                <w:szCs w:val="23"/>
                <w:lang w:val="ky-KG"/>
              </w:rPr>
            </w:pPr>
            <w:r w:rsidRPr="006003F0">
              <w:rPr>
                <w:sz w:val="19"/>
                <w:szCs w:val="19"/>
              </w:rPr>
              <w:t>20</w:t>
            </w:r>
            <w:r w:rsidRPr="006003F0">
              <w:rPr>
                <w:sz w:val="19"/>
                <w:szCs w:val="19"/>
                <w:lang w:val="en-US"/>
              </w:rPr>
              <w:t>20</w:t>
            </w:r>
          </w:p>
        </w:tc>
        <w:tc>
          <w:tcPr>
            <w:tcW w:w="5350" w:type="dxa"/>
            <w:vMerge w:val="restart"/>
            <w:tcBorders>
              <w:top w:val="single" w:sz="12" w:space="0" w:color="auto"/>
            </w:tcBorders>
            <w:vAlign w:val="center"/>
          </w:tcPr>
          <w:p w:rsidR="009C7086" w:rsidRPr="006003F0" w:rsidRDefault="009C7086" w:rsidP="000D328B">
            <w:pPr>
              <w:pStyle w:val="23"/>
              <w:rPr>
                <w:i/>
                <w:sz w:val="23"/>
                <w:szCs w:val="23"/>
                <w:lang w:val="ky-KG"/>
              </w:rPr>
            </w:pPr>
          </w:p>
        </w:tc>
      </w:tr>
      <w:tr w:rsidR="006003F0" w:rsidRPr="006003F0" w:rsidTr="009C7086">
        <w:tc>
          <w:tcPr>
            <w:tcW w:w="5245" w:type="dxa"/>
            <w:vMerge/>
            <w:vAlign w:val="center"/>
          </w:tcPr>
          <w:p w:rsidR="006003F0" w:rsidRPr="006003F0" w:rsidRDefault="006003F0" w:rsidP="000D328B">
            <w:pPr>
              <w:pStyle w:val="23"/>
              <w:jc w:val="center"/>
              <w:rPr>
                <w:b/>
                <w:i/>
                <w:sz w:val="23"/>
                <w:szCs w:val="23"/>
              </w:rPr>
            </w:pPr>
          </w:p>
        </w:tc>
        <w:tc>
          <w:tcPr>
            <w:tcW w:w="1559" w:type="dxa"/>
            <w:tcBorders>
              <w:top w:val="single" w:sz="12" w:space="0" w:color="auto"/>
            </w:tcBorders>
            <w:vAlign w:val="center"/>
          </w:tcPr>
          <w:p w:rsidR="006003F0" w:rsidRPr="006003F0" w:rsidRDefault="006003F0" w:rsidP="006003F0">
            <w:pPr>
              <w:jc w:val="center"/>
              <w:rPr>
                <w:rFonts w:ascii="Times New Roman UniToktom" w:hAnsi="Times New Roman UniToktom" w:cs="Times New Roman UniToktom"/>
                <w:sz w:val="19"/>
                <w:szCs w:val="19"/>
              </w:rPr>
            </w:pPr>
            <w:r w:rsidRPr="006003F0">
              <w:rPr>
                <w:rFonts w:ascii="Times New Roman UniToktom" w:hAnsi="Times New Roman UniToktom" w:cs="Times New Roman UniToktom"/>
                <w:sz w:val="19"/>
                <w:szCs w:val="19"/>
                <w:lang w:val="ky-KG"/>
              </w:rPr>
              <w:t xml:space="preserve">Теке </w:t>
            </w:r>
            <w:r w:rsidRPr="006003F0">
              <w:rPr>
                <w:rFonts w:ascii="Times New Roman UniToktom" w:hAnsi="Times New Roman UniToktom" w:cs="Times New Roman UniToktom"/>
                <w:sz w:val="19"/>
                <w:szCs w:val="19"/>
              </w:rPr>
              <w:t>айы</w:t>
            </w:r>
            <w:r w:rsidRPr="006003F0">
              <w:rPr>
                <w:rFonts w:ascii="Times New Roman UniToktom" w:hAnsi="Times New Roman UniToktom" w:cs="Times New Roman UniToktom"/>
                <w:sz w:val="19"/>
                <w:szCs w:val="19"/>
                <w:lang w:val="ky-KG"/>
              </w:rPr>
              <w:t>нан бештин айына</w:t>
            </w:r>
            <w:r w:rsidRPr="006003F0">
              <w:rPr>
                <w:rFonts w:ascii="Times New Roman UniToktom" w:hAnsi="Times New Roman UniToktom" w:cs="Times New Roman UniToktom"/>
                <w:sz w:val="19"/>
                <w:szCs w:val="19"/>
              </w:rPr>
              <w:t xml:space="preserve"> </w:t>
            </w:r>
            <w:r w:rsidRPr="006003F0">
              <w:rPr>
                <w:rFonts w:ascii="Times New Roman UniToktom" w:hAnsi="Times New Roman UniToktom" w:cs="Times New Roman UniToktom"/>
                <w:i/>
                <w:sz w:val="19"/>
                <w:szCs w:val="19"/>
                <w:lang w:val="ky-KG"/>
              </w:rPr>
              <w:t>/</w:t>
            </w:r>
          </w:p>
          <w:p w:rsidR="006003F0" w:rsidRPr="006003F0" w:rsidRDefault="006003F0" w:rsidP="006003F0">
            <w:pPr>
              <w:jc w:val="center"/>
              <w:rPr>
                <w:rFonts w:ascii="Times New Roman UniToktom" w:hAnsi="Times New Roman UniToktom" w:cs="Times New Roman UniToktom"/>
                <w:i/>
                <w:sz w:val="19"/>
                <w:szCs w:val="19"/>
                <w:lang w:val="ky-KG"/>
              </w:rPr>
            </w:pPr>
            <w:r w:rsidRPr="006003F0">
              <w:rPr>
                <w:rFonts w:ascii="Times New Roman UniToktom" w:hAnsi="Times New Roman UniToktom" w:cs="Times New Roman UniToktom"/>
                <w:i/>
                <w:sz w:val="19"/>
                <w:szCs w:val="19"/>
                <w:lang w:val="ky-KG"/>
              </w:rPr>
              <w:t xml:space="preserve"> Июль  к</w:t>
            </w:r>
          </w:p>
          <w:p w:rsidR="006003F0" w:rsidRPr="006003F0" w:rsidRDefault="006003F0" w:rsidP="006003F0">
            <w:pPr>
              <w:jc w:val="center"/>
              <w:rPr>
                <w:rFonts w:ascii="Times New Roman UniToktom" w:hAnsi="Times New Roman UniToktom" w:cs="Times New Roman UniToktom"/>
                <w:i/>
                <w:sz w:val="19"/>
                <w:szCs w:val="19"/>
                <w:lang w:val="ky-KG"/>
              </w:rPr>
            </w:pPr>
            <w:r w:rsidRPr="006003F0">
              <w:rPr>
                <w:rFonts w:ascii="Times New Roman UniToktom" w:hAnsi="Times New Roman UniToktom" w:cs="Times New Roman UniToktom"/>
                <w:sz w:val="19"/>
                <w:szCs w:val="19"/>
                <w:lang w:val="ky-KG"/>
              </w:rPr>
              <w:t>декабрю</w:t>
            </w:r>
          </w:p>
        </w:tc>
        <w:tc>
          <w:tcPr>
            <w:tcW w:w="1153" w:type="dxa"/>
            <w:tcBorders>
              <w:top w:val="single" w:sz="12" w:space="0" w:color="auto"/>
            </w:tcBorders>
            <w:vAlign w:val="center"/>
          </w:tcPr>
          <w:p w:rsidR="006003F0" w:rsidRPr="006003F0" w:rsidRDefault="006003F0" w:rsidP="009C7086">
            <w:pPr>
              <w:jc w:val="center"/>
              <w:rPr>
                <w:rFonts w:ascii="Times New Roman UniToktom" w:hAnsi="Times New Roman UniToktom" w:cs="Times New Roman UniToktom"/>
                <w:sz w:val="19"/>
                <w:szCs w:val="19"/>
                <w:lang w:val="ky-KG"/>
              </w:rPr>
            </w:pPr>
            <w:r w:rsidRPr="006003F0">
              <w:rPr>
                <w:rFonts w:ascii="Times New Roman UniToktom" w:hAnsi="Times New Roman UniToktom" w:cs="Times New Roman UniToktom"/>
                <w:sz w:val="19"/>
                <w:szCs w:val="19"/>
                <w:lang w:val="ky-KG"/>
              </w:rPr>
              <w:t>Теке айы/</w:t>
            </w:r>
          </w:p>
          <w:p w:rsidR="006003F0" w:rsidRPr="006003F0" w:rsidRDefault="006003F0" w:rsidP="009C7086">
            <w:pPr>
              <w:jc w:val="center"/>
              <w:rPr>
                <w:rFonts w:ascii="Times New Roman UniToktom" w:hAnsi="Times New Roman UniToktom" w:cs="Times New Roman UniToktom"/>
                <w:sz w:val="19"/>
                <w:szCs w:val="19"/>
                <w:lang w:val="ky-KG"/>
              </w:rPr>
            </w:pPr>
            <w:r w:rsidRPr="006003F0">
              <w:rPr>
                <w:rFonts w:ascii="Times New Roman UniToktom" w:hAnsi="Times New Roman UniToktom" w:cs="Times New Roman UniToktom"/>
                <w:sz w:val="19"/>
                <w:szCs w:val="19"/>
                <w:lang w:val="ky-KG"/>
              </w:rPr>
              <w:t>Июнь</w:t>
            </w:r>
          </w:p>
        </w:tc>
        <w:tc>
          <w:tcPr>
            <w:tcW w:w="1398" w:type="dxa"/>
            <w:tcBorders>
              <w:top w:val="single" w:sz="12" w:space="0" w:color="auto"/>
            </w:tcBorders>
            <w:vAlign w:val="center"/>
          </w:tcPr>
          <w:p w:rsidR="006003F0" w:rsidRPr="006003F0" w:rsidRDefault="006003F0" w:rsidP="006003F0">
            <w:pPr>
              <w:jc w:val="center"/>
              <w:rPr>
                <w:rFonts w:ascii="Times New Roman UniToktom" w:hAnsi="Times New Roman UniToktom" w:cs="Times New Roman UniToktom"/>
                <w:i/>
                <w:sz w:val="19"/>
                <w:szCs w:val="19"/>
                <w:lang w:val="ky-KG"/>
              </w:rPr>
            </w:pPr>
            <w:r w:rsidRPr="006003F0">
              <w:rPr>
                <w:rFonts w:ascii="Times New Roman UniToktom" w:hAnsi="Times New Roman UniToktom" w:cs="Times New Roman UniToktom"/>
                <w:sz w:val="19"/>
                <w:szCs w:val="19"/>
                <w:lang w:val="ky-KG"/>
              </w:rPr>
              <w:t xml:space="preserve">Теке </w:t>
            </w:r>
            <w:r w:rsidRPr="006003F0">
              <w:rPr>
                <w:rFonts w:ascii="Times New Roman UniToktom" w:hAnsi="Times New Roman UniToktom" w:cs="Times New Roman UniToktom"/>
                <w:sz w:val="19"/>
                <w:szCs w:val="19"/>
              </w:rPr>
              <w:t>айы</w:t>
            </w:r>
            <w:r w:rsidRPr="006003F0">
              <w:rPr>
                <w:rFonts w:ascii="Times New Roman UniToktom" w:hAnsi="Times New Roman UniToktom" w:cs="Times New Roman UniToktom"/>
                <w:sz w:val="19"/>
                <w:szCs w:val="19"/>
                <w:lang w:val="ky-KG"/>
              </w:rPr>
              <w:t>нан бештин айына</w:t>
            </w:r>
            <w:r w:rsidRPr="006003F0">
              <w:rPr>
                <w:rFonts w:ascii="Times New Roman UniToktom" w:hAnsi="Times New Roman UniToktom" w:cs="Times New Roman UniToktom"/>
                <w:sz w:val="19"/>
                <w:szCs w:val="19"/>
              </w:rPr>
              <w:t xml:space="preserve"> </w:t>
            </w:r>
            <w:r w:rsidRPr="006003F0">
              <w:rPr>
                <w:rFonts w:ascii="Times New Roman UniToktom" w:hAnsi="Times New Roman UniToktom" w:cs="Times New Roman UniToktom"/>
                <w:i/>
                <w:sz w:val="19"/>
                <w:szCs w:val="19"/>
                <w:lang w:val="ky-KG"/>
              </w:rPr>
              <w:t>/ Июль  к</w:t>
            </w:r>
          </w:p>
          <w:p w:rsidR="006003F0" w:rsidRPr="006003F0" w:rsidRDefault="006003F0" w:rsidP="006003F0">
            <w:pPr>
              <w:jc w:val="center"/>
              <w:rPr>
                <w:rFonts w:ascii="Times New Roman UniToktom" w:hAnsi="Times New Roman UniToktom" w:cs="Times New Roman UniToktom"/>
                <w:i/>
                <w:sz w:val="19"/>
                <w:szCs w:val="19"/>
                <w:lang w:val="ky-KG"/>
              </w:rPr>
            </w:pPr>
            <w:r w:rsidRPr="006003F0">
              <w:rPr>
                <w:rFonts w:ascii="Times New Roman UniToktom" w:hAnsi="Times New Roman UniToktom" w:cs="Times New Roman UniToktom"/>
                <w:sz w:val="19"/>
                <w:szCs w:val="19"/>
                <w:lang w:val="ky-KG"/>
              </w:rPr>
              <w:t>декабрю</w:t>
            </w:r>
          </w:p>
        </w:tc>
        <w:tc>
          <w:tcPr>
            <w:tcW w:w="1312" w:type="dxa"/>
            <w:tcBorders>
              <w:top w:val="single" w:sz="12" w:space="0" w:color="auto"/>
            </w:tcBorders>
            <w:vAlign w:val="center"/>
          </w:tcPr>
          <w:p w:rsidR="006003F0" w:rsidRPr="006003F0" w:rsidRDefault="006003F0" w:rsidP="006003F0">
            <w:pPr>
              <w:jc w:val="center"/>
              <w:rPr>
                <w:rFonts w:ascii="Times New Roman UniToktom" w:hAnsi="Times New Roman UniToktom" w:cs="Times New Roman UniToktom"/>
                <w:sz w:val="19"/>
                <w:szCs w:val="19"/>
                <w:lang w:val="ky-KG"/>
              </w:rPr>
            </w:pPr>
            <w:r w:rsidRPr="006003F0">
              <w:rPr>
                <w:rFonts w:ascii="Times New Roman UniToktom" w:hAnsi="Times New Roman UniToktom" w:cs="Times New Roman UniToktom"/>
                <w:sz w:val="19"/>
                <w:szCs w:val="19"/>
                <w:lang w:val="ky-KG"/>
              </w:rPr>
              <w:t>Теке айы/</w:t>
            </w:r>
          </w:p>
          <w:p w:rsidR="006003F0" w:rsidRPr="006003F0" w:rsidRDefault="006003F0" w:rsidP="006003F0">
            <w:pPr>
              <w:jc w:val="center"/>
              <w:rPr>
                <w:rFonts w:ascii="Times New Roman UniToktom" w:hAnsi="Times New Roman UniToktom" w:cs="Times New Roman UniToktom"/>
                <w:sz w:val="19"/>
                <w:szCs w:val="19"/>
                <w:lang w:val="ky-KG"/>
              </w:rPr>
            </w:pPr>
            <w:r w:rsidRPr="006003F0">
              <w:rPr>
                <w:rFonts w:ascii="Times New Roman UniToktom" w:hAnsi="Times New Roman UniToktom" w:cs="Times New Roman UniToktom"/>
                <w:sz w:val="19"/>
                <w:szCs w:val="19"/>
                <w:lang w:val="ky-KG"/>
              </w:rPr>
              <w:t>Июнь</w:t>
            </w:r>
          </w:p>
        </w:tc>
        <w:tc>
          <w:tcPr>
            <w:tcW w:w="5350" w:type="dxa"/>
            <w:vMerge/>
            <w:vAlign w:val="center"/>
          </w:tcPr>
          <w:p w:rsidR="006003F0" w:rsidRPr="006003F0" w:rsidRDefault="006003F0" w:rsidP="000D328B">
            <w:pPr>
              <w:pStyle w:val="23"/>
              <w:jc w:val="center"/>
              <w:rPr>
                <w:b/>
                <w:i/>
                <w:sz w:val="23"/>
                <w:szCs w:val="23"/>
              </w:rPr>
            </w:pPr>
          </w:p>
        </w:tc>
      </w:tr>
      <w:tr w:rsidR="006003F0" w:rsidRPr="006003F0" w:rsidTr="006003F0">
        <w:tc>
          <w:tcPr>
            <w:tcW w:w="5245" w:type="dxa"/>
            <w:tcBorders>
              <w:top w:val="single" w:sz="12" w:space="0" w:color="auto"/>
            </w:tcBorders>
          </w:tcPr>
          <w:p w:rsidR="006003F0" w:rsidRPr="006003F0" w:rsidRDefault="006003F0" w:rsidP="000D328B">
            <w:pPr>
              <w:pStyle w:val="23"/>
              <w:rPr>
                <w:b/>
                <w:i/>
                <w:sz w:val="23"/>
                <w:szCs w:val="23"/>
                <w:lang w:val="ky-KG"/>
              </w:rPr>
            </w:pPr>
            <w:r w:rsidRPr="006003F0">
              <w:rPr>
                <w:b/>
                <w:i/>
                <w:sz w:val="23"/>
                <w:szCs w:val="23"/>
                <w:lang w:val="ky-KG"/>
              </w:rPr>
              <w:t xml:space="preserve">Бардык товарлар жана акы төлөнүүчү кызмат көрсөтүүлөр                                                                                                 </w:t>
            </w:r>
          </w:p>
        </w:tc>
        <w:tc>
          <w:tcPr>
            <w:tcW w:w="1559" w:type="dxa"/>
            <w:tcBorders>
              <w:top w:val="single" w:sz="12" w:space="0" w:color="auto"/>
              <w:left w:val="nil"/>
              <w:bottom w:val="nil"/>
              <w:right w:val="nil"/>
            </w:tcBorders>
            <w:vAlign w:val="bottom"/>
          </w:tcPr>
          <w:p w:rsidR="006003F0" w:rsidRPr="006003F0" w:rsidRDefault="006003F0" w:rsidP="006003F0">
            <w:pPr>
              <w:tabs>
                <w:tab w:val="left" w:pos="497"/>
              </w:tabs>
              <w:jc w:val="center"/>
              <w:rPr>
                <w:sz w:val="24"/>
                <w:szCs w:val="24"/>
                <w:lang w:val="ky-KG"/>
              </w:rPr>
            </w:pPr>
          </w:p>
          <w:p w:rsidR="006003F0" w:rsidRPr="006003F0" w:rsidRDefault="006003F0" w:rsidP="006003F0">
            <w:pPr>
              <w:tabs>
                <w:tab w:val="left" w:pos="497"/>
              </w:tabs>
              <w:jc w:val="center"/>
              <w:rPr>
                <w:sz w:val="24"/>
                <w:szCs w:val="24"/>
                <w:lang w:val="ky-KG"/>
              </w:rPr>
            </w:pPr>
            <w:r w:rsidRPr="006003F0">
              <w:rPr>
                <w:sz w:val="24"/>
                <w:szCs w:val="24"/>
                <w:lang w:val="ky-KG"/>
              </w:rPr>
              <w:t>100,8</w:t>
            </w:r>
          </w:p>
        </w:tc>
        <w:tc>
          <w:tcPr>
            <w:tcW w:w="1153" w:type="dxa"/>
            <w:tcBorders>
              <w:top w:val="single" w:sz="12" w:space="0" w:color="auto"/>
              <w:left w:val="nil"/>
              <w:bottom w:val="nil"/>
              <w:right w:val="nil"/>
            </w:tcBorders>
            <w:vAlign w:val="bottom"/>
          </w:tcPr>
          <w:p w:rsidR="006003F0" w:rsidRPr="006003F0" w:rsidRDefault="006003F0" w:rsidP="006003F0">
            <w:pPr>
              <w:jc w:val="center"/>
              <w:rPr>
                <w:sz w:val="24"/>
                <w:szCs w:val="24"/>
                <w:lang w:val="ky-KG"/>
              </w:rPr>
            </w:pPr>
            <w:r w:rsidRPr="006003F0">
              <w:rPr>
                <w:sz w:val="24"/>
                <w:szCs w:val="24"/>
                <w:lang w:val="ky-KG"/>
              </w:rPr>
              <w:t>99,8</w:t>
            </w:r>
          </w:p>
        </w:tc>
        <w:tc>
          <w:tcPr>
            <w:tcW w:w="1398" w:type="dxa"/>
            <w:tcBorders>
              <w:top w:val="single" w:sz="12" w:space="0" w:color="auto"/>
            </w:tcBorders>
            <w:vAlign w:val="bottom"/>
          </w:tcPr>
          <w:p w:rsidR="006003F0" w:rsidRPr="006003F0" w:rsidRDefault="006003F0" w:rsidP="006003F0">
            <w:pPr>
              <w:tabs>
                <w:tab w:val="left" w:pos="497"/>
              </w:tabs>
              <w:jc w:val="center"/>
              <w:rPr>
                <w:sz w:val="24"/>
                <w:szCs w:val="24"/>
                <w:lang w:val="ky-KG"/>
              </w:rPr>
            </w:pPr>
          </w:p>
          <w:p w:rsidR="006003F0" w:rsidRPr="006003F0" w:rsidRDefault="006003F0" w:rsidP="006003F0">
            <w:pPr>
              <w:tabs>
                <w:tab w:val="left" w:pos="497"/>
              </w:tabs>
              <w:jc w:val="center"/>
              <w:rPr>
                <w:sz w:val="24"/>
                <w:szCs w:val="24"/>
                <w:lang w:val="ky-KG"/>
              </w:rPr>
            </w:pPr>
            <w:r w:rsidRPr="006003F0">
              <w:rPr>
                <w:sz w:val="24"/>
                <w:szCs w:val="24"/>
                <w:lang w:val="ky-KG"/>
              </w:rPr>
              <w:t>105,4</w:t>
            </w:r>
          </w:p>
        </w:tc>
        <w:tc>
          <w:tcPr>
            <w:tcW w:w="1312" w:type="dxa"/>
            <w:tcBorders>
              <w:top w:val="single" w:sz="12" w:space="0" w:color="auto"/>
            </w:tcBorders>
            <w:vAlign w:val="bottom"/>
          </w:tcPr>
          <w:p w:rsidR="006003F0" w:rsidRPr="006003F0" w:rsidRDefault="006003F0" w:rsidP="006003F0">
            <w:pPr>
              <w:jc w:val="center"/>
              <w:rPr>
                <w:sz w:val="24"/>
                <w:szCs w:val="24"/>
                <w:lang w:val="ky-KG"/>
              </w:rPr>
            </w:pPr>
          </w:p>
          <w:p w:rsidR="006003F0" w:rsidRPr="006003F0" w:rsidRDefault="006003F0" w:rsidP="006003F0">
            <w:pPr>
              <w:jc w:val="center"/>
              <w:rPr>
                <w:sz w:val="24"/>
                <w:szCs w:val="24"/>
                <w:lang w:val="ky-KG"/>
              </w:rPr>
            </w:pPr>
            <w:r w:rsidRPr="006003F0">
              <w:rPr>
                <w:sz w:val="24"/>
                <w:szCs w:val="24"/>
                <w:lang w:val="ky-KG"/>
              </w:rPr>
              <w:t>99,7</w:t>
            </w:r>
          </w:p>
        </w:tc>
        <w:tc>
          <w:tcPr>
            <w:tcW w:w="5350" w:type="dxa"/>
            <w:tcBorders>
              <w:top w:val="single" w:sz="12" w:space="0" w:color="auto"/>
            </w:tcBorders>
          </w:tcPr>
          <w:p w:rsidR="006003F0" w:rsidRPr="006003F0" w:rsidRDefault="006003F0" w:rsidP="000D328B">
            <w:pPr>
              <w:pStyle w:val="23"/>
              <w:rPr>
                <w:b/>
                <w:i/>
                <w:sz w:val="23"/>
                <w:szCs w:val="23"/>
                <w:lang w:val="ky-KG"/>
              </w:rPr>
            </w:pPr>
            <w:r w:rsidRPr="006003F0">
              <w:rPr>
                <w:b/>
                <w:i/>
                <w:sz w:val="23"/>
                <w:szCs w:val="23"/>
              </w:rPr>
              <w:t>Все товары и платные услуги</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 xml:space="preserve">Тамак  аш азыктары  </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103,2</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99,6</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110,4</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99,4</w:t>
            </w:r>
          </w:p>
        </w:tc>
        <w:tc>
          <w:tcPr>
            <w:tcW w:w="5350" w:type="dxa"/>
          </w:tcPr>
          <w:p w:rsidR="006003F0" w:rsidRPr="006003F0" w:rsidRDefault="006003F0" w:rsidP="000D328B">
            <w:pPr>
              <w:pStyle w:val="23"/>
              <w:rPr>
                <w:sz w:val="23"/>
                <w:szCs w:val="23"/>
              </w:rPr>
            </w:pPr>
            <w:r w:rsidRPr="006003F0">
              <w:rPr>
                <w:sz w:val="23"/>
                <w:szCs w:val="23"/>
              </w:rPr>
              <w:t xml:space="preserve">Продовольственные товары   </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Азык-түлүк эмес товарлар</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97,0</w:t>
            </w:r>
          </w:p>
        </w:tc>
        <w:tc>
          <w:tcPr>
            <w:tcW w:w="1153" w:type="dxa"/>
            <w:vAlign w:val="bottom"/>
          </w:tcPr>
          <w:p w:rsidR="006003F0" w:rsidRPr="006003F0" w:rsidRDefault="006003F0" w:rsidP="00BE3DD0">
            <w:pPr>
              <w:jc w:val="center"/>
              <w:rPr>
                <w:sz w:val="24"/>
                <w:szCs w:val="24"/>
                <w:lang w:val="ky-KG"/>
              </w:rPr>
            </w:pPr>
            <w:r w:rsidRPr="006003F0">
              <w:rPr>
                <w:sz w:val="24"/>
                <w:szCs w:val="24"/>
                <w:lang w:val="ky-KG"/>
              </w:rPr>
              <w:t>100,</w:t>
            </w:r>
            <w:r w:rsidR="00BE3DD0">
              <w:rPr>
                <w:sz w:val="24"/>
                <w:szCs w:val="24"/>
                <w:lang w:val="ky-KG"/>
              </w:rPr>
              <w:t>1</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98,0</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100,2</w:t>
            </w:r>
          </w:p>
        </w:tc>
        <w:tc>
          <w:tcPr>
            <w:tcW w:w="5350" w:type="dxa"/>
          </w:tcPr>
          <w:p w:rsidR="006003F0" w:rsidRPr="006003F0" w:rsidRDefault="006003F0" w:rsidP="000D328B">
            <w:pPr>
              <w:pStyle w:val="23"/>
              <w:rPr>
                <w:sz w:val="23"/>
                <w:szCs w:val="23"/>
              </w:rPr>
            </w:pPr>
            <w:r w:rsidRPr="006003F0">
              <w:rPr>
                <w:sz w:val="23"/>
                <w:szCs w:val="23"/>
              </w:rPr>
              <w:t>Непродовольственные товары</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Акы төлөнүүчү кызмат кызмат көрсөтүүлөр</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101,4</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99,9</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101,6</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Услуги</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Нан азыктары жана акшак</w:t>
            </w:r>
          </w:p>
        </w:tc>
        <w:tc>
          <w:tcPr>
            <w:tcW w:w="1559" w:type="dxa"/>
            <w:vAlign w:val="bottom"/>
          </w:tcPr>
          <w:p w:rsidR="006003F0" w:rsidRPr="006003F0" w:rsidRDefault="006003F0" w:rsidP="006D42A0">
            <w:pPr>
              <w:jc w:val="center"/>
              <w:rPr>
                <w:sz w:val="24"/>
                <w:szCs w:val="24"/>
                <w:lang w:val="ky-KG"/>
              </w:rPr>
            </w:pPr>
            <w:r w:rsidRPr="006003F0">
              <w:rPr>
                <w:sz w:val="24"/>
                <w:szCs w:val="24"/>
                <w:lang w:val="ky-KG"/>
              </w:rPr>
              <w:t>103,0</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100,1</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113,6</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102,1</w:t>
            </w:r>
          </w:p>
        </w:tc>
        <w:tc>
          <w:tcPr>
            <w:tcW w:w="5350" w:type="dxa"/>
          </w:tcPr>
          <w:p w:rsidR="006003F0" w:rsidRPr="006003F0" w:rsidRDefault="006003F0" w:rsidP="000D328B">
            <w:pPr>
              <w:pStyle w:val="23"/>
              <w:rPr>
                <w:sz w:val="23"/>
                <w:szCs w:val="23"/>
              </w:rPr>
            </w:pPr>
            <w:r w:rsidRPr="006003F0">
              <w:rPr>
                <w:sz w:val="23"/>
                <w:szCs w:val="23"/>
              </w:rPr>
              <w:t>Хлеб, хлебобулочные изделия и крупы</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Эт</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101,3</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99,8</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118,6</w:t>
            </w:r>
          </w:p>
        </w:tc>
        <w:tc>
          <w:tcPr>
            <w:tcW w:w="1312" w:type="dxa"/>
            <w:vAlign w:val="bottom"/>
          </w:tcPr>
          <w:p w:rsidR="006003F0" w:rsidRPr="006003F0" w:rsidRDefault="006003F0" w:rsidP="00BE3DD0">
            <w:pPr>
              <w:jc w:val="center"/>
              <w:rPr>
                <w:sz w:val="24"/>
                <w:szCs w:val="24"/>
                <w:lang w:val="ky-KG"/>
              </w:rPr>
            </w:pPr>
            <w:r w:rsidRPr="006003F0">
              <w:rPr>
                <w:sz w:val="24"/>
                <w:szCs w:val="24"/>
                <w:lang w:val="ky-KG"/>
              </w:rPr>
              <w:t>100,</w:t>
            </w:r>
            <w:r w:rsidR="00BE3DD0">
              <w:rPr>
                <w:sz w:val="24"/>
                <w:szCs w:val="24"/>
                <w:lang w:val="ky-KG"/>
              </w:rPr>
              <w:t>1</w:t>
            </w:r>
          </w:p>
        </w:tc>
        <w:tc>
          <w:tcPr>
            <w:tcW w:w="5350" w:type="dxa"/>
          </w:tcPr>
          <w:p w:rsidR="006003F0" w:rsidRPr="006003F0" w:rsidRDefault="006003F0" w:rsidP="000D328B">
            <w:pPr>
              <w:pStyle w:val="23"/>
              <w:rPr>
                <w:sz w:val="23"/>
                <w:szCs w:val="23"/>
              </w:rPr>
            </w:pPr>
            <w:r w:rsidRPr="006003F0">
              <w:rPr>
                <w:sz w:val="23"/>
                <w:szCs w:val="23"/>
              </w:rPr>
              <w:t xml:space="preserve">Мясо  </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Балык</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97,5</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99,7</w:t>
            </w:r>
          </w:p>
        </w:tc>
        <w:tc>
          <w:tcPr>
            <w:tcW w:w="1398" w:type="dxa"/>
            <w:vAlign w:val="bottom"/>
          </w:tcPr>
          <w:p w:rsidR="006003F0" w:rsidRPr="006003F0" w:rsidRDefault="006003F0" w:rsidP="00BE3DD0">
            <w:pPr>
              <w:jc w:val="center"/>
              <w:rPr>
                <w:sz w:val="24"/>
                <w:szCs w:val="24"/>
                <w:lang w:val="ky-KG"/>
              </w:rPr>
            </w:pPr>
            <w:r w:rsidRPr="006003F0">
              <w:rPr>
                <w:sz w:val="24"/>
                <w:szCs w:val="24"/>
                <w:lang w:val="ky-KG"/>
              </w:rPr>
              <w:t>102,</w:t>
            </w:r>
            <w:r w:rsidR="00BE3DD0">
              <w:rPr>
                <w:sz w:val="24"/>
                <w:szCs w:val="24"/>
                <w:lang w:val="ky-KG"/>
              </w:rPr>
              <w:t>1</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Рыба</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 xml:space="preserve">Сут азыктары ,сыр жана жумуртка </w:t>
            </w:r>
          </w:p>
        </w:tc>
        <w:tc>
          <w:tcPr>
            <w:tcW w:w="1559" w:type="dxa"/>
            <w:vAlign w:val="bottom"/>
          </w:tcPr>
          <w:p w:rsidR="006003F0" w:rsidRPr="006003F0" w:rsidRDefault="006003F0" w:rsidP="006D42A0">
            <w:pPr>
              <w:jc w:val="center"/>
              <w:rPr>
                <w:sz w:val="24"/>
                <w:szCs w:val="24"/>
                <w:lang w:val="ky-KG"/>
              </w:rPr>
            </w:pPr>
            <w:r w:rsidRPr="006003F0">
              <w:rPr>
                <w:sz w:val="24"/>
                <w:szCs w:val="24"/>
                <w:lang w:val="ky-KG"/>
              </w:rPr>
              <w:t>92,</w:t>
            </w:r>
            <w:r w:rsidR="006D42A0">
              <w:rPr>
                <w:sz w:val="24"/>
                <w:szCs w:val="24"/>
                <w:lang w:val="ky-KG"/>
              </w:rPr>
              <w:t>1</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97,8</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96,8</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100,3</w:t>
            </w:r>
          </w:p>
        </w:tc>
        <w:tc>
          <w:tcPr>
            <w:tcW w:w="5350" w:type="dxa"/>
          </w:tcPr>
          <w:p w:rsidR="006003F0" w:rsidRPr="006003F0" w:rsidRDefault="006003F0" w:rsidP="000D328B">
            <w:pPr>
              <w:pStyle w:val="23"/>
              <w:rPr>
                <w:sz w:val="23"/>
                <w:szCs w:val="23"/>
              </w:rPr>
            </w:pPr>
            <w:r w:rsidRPr="006003F0">
              <w:rPr>
                <w:sz w:val="23"/>
                <w:szCs w:val="23"/>
              </w:rPr>
              <w:t>Молочные изделия, сыр и яйца</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Май жана тоң май</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97,8</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99,9</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105,3</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100,8</w:t>
            </w:r>
          </w:p>
        </w:tc>
        <w:tc>
          <w:tcPr>
            <w:tcW w:w="5350" w:type="dxa"/>
          </w:tcPr>
          <w:p w:rsidR="006003F0" w:rsidRPr="006003F0" w:rsidRDefault="006003F0" w:rsidP="000D328B">
            <w:pPr>
              <w:pStyle w:val="23"/>
              <w:rPr>
                <w:sz w:val="23"/>
                <w:szCs w:val="23"/>
              </w:rPr>
            </w:pPr>
            <w:r w:rsidRPr="006003F0">
              <w:rPr>
                <w:sz w:val="23"/>
                <w:szCs w:val="23"/>
              </w:rPr>
              <w:t>Масла и жиры</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Мөмө жемиш жана жашылча</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121,3</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98,2</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110,3</w:t>
            </w:r>
          </w:p>
        </w:tc>
        <w:tc>
          <w:tcPr>
            <w:tcW w:w="1312" w:type="dxa"/>
            <w:vAlign w:val="bottom"/>
          </w:tcPr>
          <w:p w:rsidR="006003F0" w:rsidRPr="006003F0" w:rsidRDefault="006003F0" w:rsidP="00BE3DD0">
            <w:pPr>
              <w:jc w:val="center"/>
              <w:rPr>
                <w:sz w:val="24"/>
                <w:szCs w:val="24"/>
                <w:lang w:val="ky-KG"/>
              </w:rPr>
            </w:pPr>
            <w:r w:rsidRPr="006003F0">
              <w:rPr>
                <w:sz w:val="24"/>
                <w:szCs w:val="24"/>
                <w:lang w:val="ky-KG"/>
              </w:rPr>
              <w:t>88,</w:t>
            </w:r>
            <w:r w:rsidR="00BE3DD0">
              <w:rPr>
                <w:sz w:val="24"/>
                <w:szCs w:val="24"/>
                <w:lang w:val="ky-KG"/>
              </w:rPr>
              <w:t>4</w:t>
            </w:r>
          </w:p>
        </w:tc>
        <w:tc>
          <w:tcPr>
            <w:tcW w:w="5350" w:type="dxa"/>
          </w:tcPr>
          <w:p w:rsidR="006003F0" w:rsidRPr="006003F0" w:rsidRDefault="006003F0" w:rsidP="000D328B">
            <w:pPr>
              <w:pStyle w:val="23"/>
              <w:rPr>
                <w:sz w:val="23"/>
                <w:szCs w:val="23"/>
              </w:rPr>
            </w:pPr>
            <w:r w:rsidRPr="006003F0">
              <w:rPr>
                <w:sz w:val="23"/>
                <w:szCs w:val="23"/>
              </w:rPr>
              <w:t>Фрукты и овощи</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Кант, джем, бал, шоколад жана момпосуйлар</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94,4</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98,3</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104,6</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100,2</w:t>
            </w:r>
          </w:p>
        </w:tc>
        <w:tc>
          <w:tcPr>
            <w:tcW w:w="5350" w:type="dxa"/>
          </w:tcPr>
          <w:p w:rsidR="006003F0" w:rsidRPr="006003F0" w:rsidRDefault="006003F0" w:rsidP="000D328B">
            <w:pPr>
              <w:pStyle w:val="23"/>
              <w:rPr>
                <w:sz w:val="23"/>
                <w:szCs w:val="23"/>
              </w:rPr>
            </w:pPr>
            <w:r w:rsidRPr="006003F0">
              <w:rPr>
                <w:sz w:val="23"/>
                <w:szCs w:val="23"/>
              </w:rPr>
              <w:t>Сахар, джем, мед, шоколад и конфеты</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Алкоголсуз суусундуктар</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100,5</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100,5</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104,3</w:t>
            </w:r>
          </w:p>
        </w:tc>
        <w:tc>
          <w:tcPr>
            <w:tcW w:w="1312" w:type="dxa"/>
            <w:vAlign w:val="bottom"/>
          </w:tcPr>
          <w:p w:rsidR="006003F0" w:rsidRPr="006003F0" w:rsidRDefault="006003F0" w:rsidP="00BE3DD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Безалкогольные напитки</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 xml:space="preserve">Алкоголдук ичимдиктер </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98,6</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99,9</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99,8</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100,2</w:t>
            </w:r>
          </w:p>
        </w:tc>
        <w:tc>
          <w:tcPr>
            <w:tcW w:w="5350" w:type="dxa"/>
          </w:tcPr>
          <w:p w:rsidR="006003F0" w:rsidRPr="006003F0" w:rsidRDefault="006003F0" w:rsidP="000D328B">
            <w:pPr>
              <w:pStyle w:val="23"/>
              <w:rPr>
                <w:sz w:val="23"/>
                <w:szCs w:val="23"/>
              </w:rPr>
            </w:pPr>
            <w:r w:rsidRPr="006003F0">
              <w:rPr>
                <w:sz w:val="23"/>
                <w:szCs w:val="23"/>
              </w:rPr>
              <w:t>Алкогольные напитки</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Тамеки</w:t>
            </w:r>
          </w:p>
        </w:tc>
        <w:tc>
          <w:tcPr>
            <w:tcW w:w="1559" w:type="dxa"/>
            <w:vAlign w:val="bottom"/>
          </w:tcPr>
          <w:p w:rsidR="006003F0" w:rsidRPr="006003F0" w:rsidRDefault="006003F0" w:rsidP="006D42A0">
            <w:pPr>
              <w:jc w:val="center"/>
              <w:rPr>
                <w:sz w:val="24"/>
                <w:szCs w:val="24"/>
                <w:lang w:val="ky-KG"/>
              </w:rPr>
            </w:pPr>
            <w:r w:rsidRPr="006003F0">
              <w:rPr>
                <w:sz w:val="24"/>
                <w:szCs w:val="24"/>
                <w:lang w:val="ky-KG"/>
              </w:rPr>
              <w:t>105,</w:t>
            </w:r>
            <w:r w:rsidR="006D42A0">
              <w:rPr>
                <w:sz w:val="24"/>
                <w:szCs w:val="24"/>
                <w:lang w:val="ky-KG"/>
              </w:rPr>
              <w:t>9</w:t>
            </w:r>
            <w:r w:rsidRPr="006003F0">
              <w:rPr>
                <w:sz w:val="24"/>
                <w:szCs w:val="24"/>
                <w:lang w:val="ky-KG"/>
              </w:rPr>
              <w:t>7</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100,2</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111,3</w:t>
            </w:r>
          </w:p>
        </w:tc>
        <w:tc>
          <w:tcPr>
            <w:tcW w:w="1312" w:type="dxa"/>
            <w:vAlign w:val="bottom"/>
          </w:tcPr>
          <w:p w:rsidR="006003F0" w:rsidRPr="006003F0" w:rsidRDefault="006003F0" w:rsidP="00BE3DD0">
            <w:pPr>
              <w:jc w:val="center"/>
              <w:rPr>
                <w:sz w:val="24"/>
                <w:szCs w:val="24"/>
                <w:lang w:val="ky-KG"/>
              </w:rPr>
            </w:pPr>
            <w:r w:rsidRPr="006003F0">
              <w:rPr>
                <w:sz w:val="24"/>
                <w:szCs w:val="24"/>
                <w:lang w:val="ky-KG"/>
              </w:rPr>
              <w:t>102,0</w:t>
            </w:r>
          </w:p>
        </w:tc>
        <w:tc>
          <w:tcPr>
            <w:tcW w:w="5350" w:type="dxa"/>
          </w:tcPr>
          <w:p w:rsidR="006003F0" w:rsidRPr="006003F0" w:rsidRDefault="006003F0" w:rsidP="000D328B">
            <w:pPr>
              <w:pStyle w:val="23"/>
              <w:rPr>
                <w:sz w:val="23"/>
                <w:szCs w:val="23"/>
              </w:rPr>
            </w:pPr>
            <w:r w:rsidRPr="006003F0">
              <w:rPr>
                <w:sz w:val="23"/>
                <w:szCs w:val="23"/>
              </w:rPr>
              <w:t>Табачные изделия</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Кийим жана бут кийим</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99,2</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99,9</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100,1</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Одежда и обувь</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 xml:space="preserve">Газ жана күйүүчү отунга, электр энергиясына, сууга, болгон турак жай тейлөөлөрү </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95,3</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95,8</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Жилищные услуги, вода, электроэнергия, газ и др</w:t>
            </w:r>
            <w:r w:rsidRPr="006003F0">
              <w:rPr>
                <w:sz w:val="23"/>
                <w:szCs w:val="23"/>
              </w:rPr>
              <w:t>у</w:t>
            </w:r>
            <w:r w:rsidRPr="006003F0">
              <w:rPr>
                <w:sz w:val="23"/>
                <w:szCs w:val="23"/>
              </w:rPr>
              <w:t>гие виды топлива</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Үй тиричилик буюмдары, тиричилик техника</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97,2</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100,1</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Предметы домашнего обихода, бытовая техника</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Саламаттыкты сактоо</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99,8</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100,9</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105,1</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102,6</w:t>
            </w:r>
          </w:p>
        </w:tc>
        <w:tc>
          <w:tcPr>
            <w:tcW w:w="5350" w:type="dxa"/>
          </w:tcPr>
          <w:p w:rsidR="006003F0" w:rsidRPr="006003F0" w:rsidRDefault="006003F0" w:rsidP="000D328B">
            <w:pPr>
              <w:pStyle w:val="23"/>
              <w:rPr>
                <w:sz w:val="23"/>
                <w:szCs w:val="23"/>
              </w:rPr>
            </w:pPr>
            <w:r w:rsidRPr="006003F0">
              <w:rPr>
                <w:sz w:val="23"/>
                <w:szCs w:val="23"/>
              </w:rPr>
              <w:t>Здравоохранение</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Транспорт</w:t>
            </w:r>
          </w:p>
        </w:tc>
        <w:tc>
          <w:tcPr>
            <w:tcW w:w="1559" w:type="dxa"/>
            <w:vAlign w:val="bottom"/>
          </w:tcPr>
          <w:p w:rsidR="006003F0" w:rsidRPr="006003F0" w:rsidRDefault="006003F0" w:rsidP="006D42A0">
            <w:pPr>
              <w:jc w:val="center"/>
              <w:rPr>
                <w:sz w:val="24"/>
                <w:szCs w:val="24"/>
                <w:lang w:val="ky-KG"/>
              </w:rPr>
            </w:pPr>
            <w:r w:rsidRPr="006003F0">
              <w:rPr>
                <w:sz w:val="24"/>
                <w:szCs w:val="24"/>
                <w:lang w:val="ky-KG"/>
              </w:rPr>
              <w:t>100,</w:t>
            </w:r>
            <w:r w:rsidR="006D42A0">
              <w:rPr>
                <w:sz w:val="24"/>
                <w:szCs w:val="24"/>
                <w:lang w:val="ky-KG"/>
              </w:rPr>
              <w:t>1</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99,9</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95,7</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100,1</w:t>
            </w:r>
          </w:p>
        </w:tc>
        <w:tc>
          <w:tcPr>
            <w:tcW w:w="5350" w:type="dxa"/>
          </w:tcPr>
          <w:p w:rsidR="006003F0" w:rsidRPr="006003F0" w:rsidRDefault="006003F0" w:rsidP="000D328B">
            <w:pPr>
              <w:pStyle w:val="23"/>
              <w:rPr>
                <w:sz w:val="23"/>
                <w:szCs w:val="23"/>
              </w:rPr>
            </w:pPr>
            <w:r w:rsidRPr="006003F0">
              <w:rPr>
                <w:sz w:val="23"/>
                <w:szCs w:val="23"/>
              </w:rPr>
              <w:t>Транспорт</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Жүргунчү транспорт тейлөөсү</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103,5</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99,7</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Транспортные услуги</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Байланыш</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98,6</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Связь</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 xml:space="preserve">Маданий иш чараларды  уюштуруу </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99,9</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100,4</w:t>
            </w:r>
          </w:p>
        </w:tc>
        <w:tc>
          <w:tcPr>
            <w:tcW w:w="1312" w:type="dxa"/>
            <w:vAlign w:val="bottom"/>
          </w:tcPr>
          <w:p w:rsidR="006003F0" w:rsidRPr="006003F0" w:rsidRDefault="006003F0" w:rsidP="00BE3DD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Организация отдыха и культурных мероприятий</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Билим берүү</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Образование</w:t>
            </w:r>
          </w:p>
        </w:tc>
      </w:tr>
      <w:tr w:rsidR="006003F0" w:rsidRPr="006003F0" w:rsidTr="006003F0">
        <w:tc>
          <w:tcPr>
            <w:tcW w:w="5245" w:type="dxa"/>
          </w:tcPr>
          <w:p w:rsidR="006003F0" w:rsidRPr="006003F0" w:rsidRDefault="006003F0" w:rsidP="000D328B">
            <w:pPr>
              <w:pStyle w:val="23"/>
              <w:rPr>
                <w:sz w:val="23"/>
                <w:szCs w:val="23"/>
                <w:lang w:val="ky-KG"/>
              </w:rPr>
            </w:pPr>
            <w:r w:rsidRPr="006003F0">
              <w:rPr>
                <w:sz w:val="23"/>
                <w:szCs w:val="23"/>
                <w:lang w:val="ky-KG"/>
              </w:rPr>
              <w:t>Мейманкана жана ресторандар</w:t>
            </w:r>
          </w:p>
        </w:tc>
        <w:tc>
          <w:tcPr>
            <w:tcW w:w="1559" w:type="dxa"/>
            <w:vAlign w:val="bottom"/>
          </w:tcPr>
          <w:p w:rsidR="006003F0" w:rsidRPr="006003F0" w:rsidRDefault="006003F0" w:rsidP="006003F0">
            <w:pPr>
              <w:jc w:val="center"/>
              <w:rPr>
                <w:sz w:val="24"/>
                <w:szCs w:val="24"/>
                <w:lang w:val="ky-KG"/>
              </w:rPr>
            </w:pPr>
            <w:r w:rsidRPr="006003F0">
              <w:rPr>
                <w:sz w:val="24"/>
                <w:szCs w:val="24"/>
                <w:lang w:val="ky-KG"/>
              </w:rPr>
              <w:t>102,6</w:t>
            </w:r>
          </w:p>
        </w:tc>
        <w:tc>
          <w:tcPr>
            <w:tcW w:w="1153"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1398" w:type="dxa"/>
            <w:vAlign w:val="bottom"/>
          </w:tcPr>
          <w:p w:rsidR="006003F0" w:rsidRPr="006003F0" w:rsidRDefault="006003F0" w:rsidP="006003F0">
            <w:pPr>
              <w:jc w:val="center"/>
              <w:rPr>
                <w:sz w:val="24"/>
                <w:szCs w:val="24"/>
                <w:lang w:val="ky-KG"/>
              </w:rPr>
            </w:pPr>
            <w:r w:rsidRPr="006003F0">
              <w:rPr>
                <w:sz w:val="24"/>
                <w:szCs w:val="24"/>
                <w:lang w:val="ky-KG"/>
              </w:rPr>
              <w:t>106,5</w:t>
            </w:r>
          </w:p>
        </w:tc>
        <w:tc>
          <w:tcPr>
            <w:tcW w:w="1312" w:type="dxa"/>
            <w:vAlign w:val="bottom"/>
          </w:tcPr>
          <w:p w:rsidR="006003F0" w:rsidRPr="006003F0" w:rsidRDefault="006003F0" w:rsidP="006003F0">
            <w:pPr>
              <w:jc w:val="center"/>
              <w:rPr>
                <w:sz w:val="24"/>
                <w:szCs w:val="24"/>
                <w:lang w:val="ky-KG"/>
              </w:rPr>
            </w:pPr>
            <w:r w:rsidRPr="006003F0">
              <w:rPr>
                <w:sz w:val="24"/>
                <w:szCs w:val="24"/>
                <w:lang w:val="ky-KG"/>
              </w:rPr>
              <w:t>100,0</w:t>
            </w:r>
          </w:p>
        </w:tc>
        <w:tc>
          <w:tcPr>
            <w:tcW w:w="5350" w:type="dxa"/>
          </w:tcPr>
          <w:p w:rsidR="006003F0" w:rsidRPr="006003F0" w:rsidRDefault="006003F0" w:rsidP="000D328B">
            <w:pPr>
              <w:pStyle w:val="23"/>
              <w:rPr>
                <w:sz w:val="23"/>
                <w:szCs w:val="23"/>
              </w:rPr>
            </w:pPr>
            <w:r w:rsidRPr="006003F0">
              <w:rPr>
                <w:sz w:val="23"/>
                <w:szCs w:val="23"/>
              </w:rPr>
              <w:t xml:space="preserve">Рестораны и гостиницы </w:t>
            </w:r>
          </w:p>
        </w:tc>
      </w:tr>
      <w:tr w:rsidR="006003F0" w:rsidRPr="008D10D9" w:rsidTr="006003F0">
        <w:tc>
          <w:tcPr>
            <w:tcW w:w="5245" w:type="dxa"/>
            <w:tcBorders>
              <w:bottom w:val="single" w:sz="4" w:space="0" w:color="auto"/>
            </w:tcBorders>
          </w:tcPr>
          <w:p w:rsidR="006003F0" w:rsidRPr="006003F0" w:rsidRDefault="006003F0" w:rsidP="000D328B">
            <w:pPr>
              <w:pStyle w:val="23"/>
              <w:rPr>
                <w:sz w:val="23"/>
                <w:szCs w:val="23"/>
                <w:lang w:val="ky-KG"/>
              </w:rPr>
            </w:pPr>
            <w:r w:rsidRPr="006003F0">
              <w:rPr>
                <w:sz w:val="23"/>
                <w:szCs w:val="23"/>
                <w:lang w:val="ky-KG"/>
              </w:rPr>
              <w:t>Ар кайсы товарлардын тейлөөлөрү</w:t>
            </w:r>
          </w:p>
        </w:tc>
        <w:tc>
          <w:tcPr>
            <w:tcW w:w="1559" w:type="dxa"/>
            <w:tcBorders>
              <w:bottom w:val="single" w:sz="4" w:space="0" w:color="auto"/>
            </w:tcBorders>
            <w:vAlign w:val="bottom"/>
          </w:tcPr>
          <w:p w:rsidR="006003F0" w:rsidRPr="006003F0" w:rsidRDefault="006003F0" w:rsidP="006003F0">
            <w:pPr>
              <w:jc w:val="center"/>
              <w:rPr>
                <w:sz w:val="24"/>
                <w:szCs w:val="24"/>
                <w:lang w:val="ky-KG"/>
              </w:rPr>
            </w:pPr>
            <w:r w:rsidRPr="006003F0">
              <w:rPr>
                <w:sz w:val="24"/>
                <w:szCs w:val="24"/>
                <w:lang w:val="ky-KG"/>
              </w:rPr>
              <w:t>100,0</w:t>
            </w:r>
          </w:p>
        </w:tc>
        <w:tc>
          <w:tcPr>
            <w:tcW w:w="1153" w:type="dxa"/>
            <w:tcBorders>
              <w:top w:val="nil"/>
              <w:left w:val="nil"/>
              <w:bottom w:val="single" w:sz="4" w:space="0" w:color="auto"/>
              <w:right w:val="nil"/>
            </w:tcBorders>
            <w:vAlign w:val="bottom"/>
          </w:tcPr>
          <w:p w:rsidR="006003F0" w:rsidRPr="006003F0" w:rsidRDefault="006003F0" w:rsidP="006003F0">
            <w:pPr>
              <w:jc w:val="center"/>
              <w:rPr>
                <w:sz w:val="24"/>
                <w:szCs w:val="24"/>
                <w:lang w:val="ky-KG"/>
              </w:rPr>
            </w:pPr>
            <w:r w:rsidRPr="006003F0">
              <w:rPr>
                <w:sz w:val="24"/>
                <w:szCs w:val="24"/>
                <w:lang w:val="ky-KG"/>
              </w:rPr>
              <w:t>100,0</w:t>
            </w:r>
          </w:p>
        </w:tc>
        <w:tc>
          <w:tcPr>
            <w:tcW w:w="1398" w:type="dxa"/>
            <w:tcBorders>
              <w:bottom w:val="single" w:sz="4" w:space="0" w:color="auto"/>
            </w:tcBorders>
            <w:vAlign w:val="bottom"/>
          </w:tcPr>
          <w:p w:rsidR="006003F0" w:rsidRPr="006003F0" w:rsidRDefault="006003F0" w:rsidP="006003F0">
            <w:pPr>
              <w:jc w:val="center"/>
              <w:rPr>
                <w:sz w:val="24"/>
                <w:szCs w:val="24"/>
                <w:lang w:val="ky-KG"/>
              </w:rPr>
            </w:pPr>
            <w:r w:rsidRPr="006003F0">
              <w:rPr>
                <w:sz w:val="24"/>
                <w:szCs w:val="24"/>
                <w:lang w:val="ky-KG"/>
              </w:rPr>
              <w:t>100,8</w:t>
            </w:r>
          </w:p>
        </w:tc>
        <w:tc>
          <w:tcPr>
            <w:tcW w:w="1312" w:type="dxa"/>
            <w:tcBorders>
              <w:bottom w:val="single" w:sz="4" w:space="0" w:color="auto"/>
            </w:tcBorders>
            <w:vAlign w:val="bottom"/>
          </w:tcPr>
          <w:p w:rsidR="006003F0" w:rsidRPr="006003F0" w:rsidRDefault="006003F0" w:rsidP="006003F0">
            <w:pPr>
              <w:jc w:val="center"/>
              <w:rPr>
                <w:sz w:val="24"/>
                <w:szCs w:val="24"/>
                <w:lang w:val="ky-KG"/>
              </w:rPr>
            </w:pPr>
            <w:r w:rsidRPr="006003F0">
              <w:rPr>
                <w:sz w:val="24"/>
                <w:szCs w:val="24"/>
                <w:lang w:val="ky-KG"/>
              </w:rPr>
              <w:t>100,2</w:t>
            </w:r>
          </w:p>
        </w:tc>
        <w:tc>
          <w:tcPr>
            <w:tcW w:w="5350" w:type="dxa"/>
            <w:tcBorders>
              <w:bottom w:val="single" w:sz="4" w:space="0" w:color="auto"/>
            </w:tcBorders>
          </w:tcPr>
          <w:p w:rsidR="006003F0" w:rsidRPr="006003F0" w:rsidRDefault="006003F0" w:rsidP="000D328B">
            <w:pPr>
              <w:pStyle w:val="23"/>
              <w:rPr>
                <w:sz w:val="23"/>
                <w:szCs w:val="23"/>
              </w:rPr>
            </w:pPr>
            <w:r w:rsidRPr="006003F0">
              <w:rPr>
                <w:sz w:val="23"/>
                <w:szCs w:val="23"/>
              </w:rPr>
              <w:t>Разные товары и услуги</w:t>
            </w:r>
          </w:p>
        </w:tc>
      </w:tr>
    </w:tbl>
    <w:p w:rsidR="009C7086" w:rsidRDefault="009C7086"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p w:rsidR="000E77BF" w:rsidRDefault="000E77BF">
      <w:pPr>
        <w:widowControl/>
        <w:autoSpaceDE/>
        <w:autoSpaceDN/>
        <w:rPr>
          <w:sz w:val="4"/>
          <w:szCs w:val="4"/>
          <w:highlight w:val="yellow"/>
          <w:lang w:val="en-US"/>
        </w:rPr>
      </w:pPr>
      <w:r>
        <w:rPr>
          <w:sz w:val="4"/>
          <w:szCs w:val="4"/>
          <w:highlight w:val="yellow"/>
          <w:lang w:val="en-US"/>
        </w:rPr>
        <w:br w:type="page"/>
      </w:r>
    </w:p>
    <w:p w:rsidR="000E77BF" w:rsidRDefault="000E77BF"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p w:rsidR="000E77BF" w:rsidRDefault="000E77BF" w:rsidP="009C7086">
      <w:pPr>
        <w:widowControl/>
        <w:autoSpaceDE/>
        <w:autoSpaceDN/>
        <w:rPr>
          <w:sz w:val="4"/>
          <w:szCs w:val="4"/>
          <w:highlight w:val="yellow"/>
          <w:lang w:val="en-US"/>
        </w:rPr>
      </w:pPr>
    </w:p>
    <w:tbl>
      <w:tblPr>
        <w:tblW w:w="15314" w:type="dxa"/>
        <w:tblInd w:w="-34" w:type="dxa"/>
        <w:tblLayout w:type="fixed"/>
        <w:tblLook w:val="01E0" w:firstRow="1" w:lastRow="1" w:firstColumn="1" w:lastColumn="1" w:noHBand="0" w:noVBand="0"/>
      </w:tblPr>
      <w:tblGrid>
        <w:gridCol w:w="23"/>
        <w:gridCol w:w="4831"/>
        <w:gridCol w:w="1417"/>
        <w:gridCol w:w="1560"/>
        <w:gridCol w:w="2976"/>
        <w:gridCol w:w="4507"/>
      </w:tblGrid>
      <w:tr w:rsidR="000E77BF" w:rsidRPr="004A0D14" w:rsidTr="000E77BF">
        <w:trPr>
          <w:gridBefore w:val="1"/>
          <w:wBefore w:w="23" w:type="dxa"/>
        </w:trPr>
        <w:tc>
          <w:tcPr>
            <w:tcW w:w="7808" w:type="dxa"/>
            <w:gridSpan w:val="3"/>
          </w:tcPr>
          <w:p w:rsidR="000E77BF" w:rsidRPr="003B2628" w:rsidRDefault="000E77BF" w:rsidP="00B53553">
            <w:pPr>
              <w:pStyle w:val="23"/>
              <w:rPr>
                <w:rFonts w:ascii="Times New Roman UniToktom" w:hAnsi="Times New Roman UniToktom" w:cs="Times New Roman UniToktom"/>
                <w:b/>
              </w:rPr>
            </w:pPr>
            <w:r w:rsidRPr="00711BA8">
              <w:rPr>
                <w:rFonts w:ascii="Times New Roman UniToktom" w:hAnsi="Times New Roman UniToktom" w:cs="Times New Roman UniToktom"/>
                <w:b/>
                <w:sz w:val="24"/>
              </w:rPr>
              <w:t xml:space="preserve">I. </w:t>
            </w:r>
            <w:r w:rsidR="00B53553">
              <w:rPr>
                <w:rFonts w:ascii="Times New Roman UniToktom" w:hAnsi="Times New Roman UniToktom" w:cs="Times New Roman UniToktom"/>
                <w:b/>
                <w:sz w:val="24"/>
                <w:lang w:val="ky-KG"/>
              </w:rPr>
              <w:t>Е</w:t>
            </w:r>
            <w:r w:rsidRPr="00711BA8">
              <w:rPr>
                <w:rFonts w:ascii="Times New Roman UniToktom" w:hAnsi="Times New Roman UniToktom" w:cs="Times New Roman UniToktom"/>
                <w:b/>
                <w:sz w:val="24"/>
              </w:rPr>
              <w:t xml:space="preserve">. а </w:t>
            </w:r>
            <w:r w:rsidRPr="00711BA8">
              <w:rPr>
                <w:rFonts w:ascii="Times New Roman UniToktom" w:hAnsi="Times New Roman UniToktom" w:cs="Times New Roman UniToktom"/>
                <w:b/>
                <w:sz w:val="24"/>
                <w:lang w:val="ky-KG"/>
              </w:rPr>
              <w:t>т</w:t>
            </w:r>
            <w:r w:rsidRPr="00711BA8">
              <w:rPr>
                <w:rFonts w:ascii="Times New Roman UniToktom" w:hAnsi="Times New Roman UniToktom" w:cs="Times New Roman UniToktom"/>
                <w:b/>
                <w:sz w:val="24"/>
              </w:rPr>
              <w:t>аблица</w:t>
            </w:r>
            <w:r w:rsidRPr="00711BA8">
              <w:rPr>
                <w:rFonts w:ascii="Times New Roman UniToktom" w:hAnsi="Times New Roman UniToktom" w:cs="Times New Roman UniToktom"/>
                <w:b/>
                <w:sz w:val="24"/>
                <w:lang w:val="ky-KG"/>
              </w:rPr>
              <w:t>сы</w:t>
            </w:r>
            <w:r w:rsidRPr="00711BA8">
              <w:rPr>
                <w:rFonts w:ascii="Times New Roman UniToktom" w:hAnsi="Times New Roman UniToktom" w:cs="Times New Roman UniToktom"/>
                <w:b/>
                <w:sz w:val="24"/>
              </w:rPr>
              <w:t>:</w:t>
            </w:r>
            <w:r>
              <w:rPr>
                <w:rFonts w:ascii="Times New Roman UniToktom" w:hAnsi="Times New Roman UniToktom" w:cs="Times New Roman UniToktom"/>
                <w:b/>
                <w:sz w:val="24"/>
              </w:rPr>
              <w:t xml:space="preserve"> 20</w:t>
            </w:r>
            <w:r>
              <w:rPr>
                <w:rFonts w:ascii="Times New Roman UniToktom" w:hAnsi="Times New Roman UniToktom" w:cs="Times New Roman UniToktom"/>
                <w:b/>
                <w:sz w:val="24"/>
                <w:lang w:val="ky-KG"/>
              </w:rPr>
              <w:t>20-</w:t>
            </w:r>
            <w:r>
              <w:rPr>
                <w:rFonts w:ascii="Times New Roman UniToktom" w:hAnsi="Times New Roman UniToktom" w:cs="Times New Roman UniToktom"/>
                <w:b/>
                <w:sz w:val="24"/>
              </w:rPr>
              <w:t xml:space="preserve">ж. </w:t>
            </w:r>
            <w:r>
              <w:rPr>
                <w:b/>
                <w:sz w:val="24"/>
                <w:szCs w:val="24"/>
                <w:lang w:val="ky-KG"/>
              </w:rPr>
              <w:t xml:space="preserve"> үчтүн айы-жалган куран айларындагы  Талас </w:t>
            </w:r>
            <w:r>
              <w:rPr>
                <w:rFonts w:ascii="Times New Roman UniToktom" w:hAnsi="Times New Roman UniToktom" w:cs="Times New Roman UniToktom"/>
                <w:b/>
                <w:sz w:val="24"/>
                <w:lang w:val="ky-KG"/>
              </w:rPr>
              <w:t>облусундагы ЧОИ жүргүзгөн  ишканалардын саны жана анда иштегендердин саны</w:t>
            </w:r>
            <w:r w:rsidRPr="007D253D">
              <w:rPr>
                <w:rFonts w:ascii="Times New Roman UniToktom" w:hAnsi="Times New Roman UniToktom" w:cs="Times New Roman UniToktom"/>
                <w:b/>
                <w:sz w:val="24"/>
                <w:lang w:val="ky-KG"/>
              </w:rPr>
              <w:t>.</w:t>
            </w:r>
            <w:r w:rsidRPr="000E77BF">
              <w:rPr>
                <w:rFonts w:ascii="Times New Roman UniToktom" w:hAnsi="Times New Roman UniToktom" w:cs="Times New Roman UniToktom"/>
                <w:b/>
                <w:sz w:val="24"/>
                <w:lang w:val="ky-KG"/>
              </w:rPr>
              <w:t xml:space="preserve">                                                                        </w:t>
            </w:r>
            <w:r w:rsidRPr="003B2628">
              <w:rPr>
                <w:rFonts w:ascii="Times New Roman UniToktom" w:hAnsi="Times New Roman UniToktom" w:cs="Times New Roman UniToktom"/>
              </w:rPr>
              <w:t>(</w:t>
            </w:r>
            <w:r>
              <w:rPr>
                <w:rFonts w:ascii="Times New Roman UniToktom" w:hAnsi="Times New Roman UniToktom" w:cs="Times New Roman UniToktom"/>
                <w:lang w:val="ky-KG"/>
              </w:rPr>
              <w:t>бирдик</w:t>
            </w:r>
            <w:r w:rsidRPr="003B2628">
              <w:rPr>
                <w:rFonts w:ascii="Times New Roman UniToktom" w:hAnsi="Times New Roman UniToktom" w:cs="Times New Roman UniToktom"/>
              </w:rPr>
              <w:t>)</w:t>
            </w:r>
          </w:p>
        </w:tc>
        <w:tc>
          <w:tcPr>
            <w:tcW w:w="7483" w:type="dxa"/>
            <w:gridSpan w:val="2"/>
            <w:vAlign w:val="center"/>
          </w:tcPr>
          <w:p w:rsidR="000E77BF" w:rsidRPr="00C05C9D" w:rsidRDefault="000E77BF" w:rsidP="00B53553">
            <w:pPr>
              <w:pStyle w:val="23"/>
              <w:rPr>
                <w:rFonts w:ascii="Times New Roman UniToktom" w:hAnsi="Times New Roman UniToktom" w:cs="Times New Roman UniToktom"/>
                <w:b/>
                <w:i/>
              </w:rPr>
            </w:pPr>
            <w:r w:rsidRPr="00711BA8">
              <w:rPr>
                <w:rFonts w:ascii="Times New Roman UniToktom" w:hAnsi="Times New Roman UniToktom" w:cs="Times New Roman UniToktom"/>
                <w:b/>
                <w:i/>
                <w:sz w:val="24"/>
              </w:rPr>
              <w:t xml:space="preserve">Таблица </w:t>
            </w:r>
            <w:r w:rsidRPr="00711BA8">
              <w:rPr>
                <w:rFonts w:ascii="Times New Roman UniToktom" w:hAnsi="Times New Roman UniToktom" w:cs="Times New Roman UniToktom"/>
                <w:b/>
                <w:i/>
                <w:sz w:val="24"/>
                <w:lang w:val="en-US"/>
              </w:rPr>
              <w:t>I</w:t>
            </w:r>
            <w:r w:rsidRPr="00711BA8">
              <w:rPr>
                <w:rFonts w:ascii="Times New Roman UniToktom" w:hAnsi="Times New Roman UniToktom" w:cs="Times New Roman UniToktom"/>
                <w:b/>
                <w:i/>
                <w:sz w:val="24"/>
              </w:rPr>
              <w:t>.</w:t>
            </w:r>
            <w:r w:rsidR="00B53553">
              <w:rPr>
                <w:rFonts w:ascii="Times New Roman UniToktom" w:hAnsi="Times New Roman UniToktom" w:cs="Times New Roman UniToktom"/>
                <w:b/>
                <w:i/>
                <w:sz w:val="24"/>
                <w:lang w:val="ky-KG"/>
              </w:rPr>
              <w:t>Е</w:t>
            </w:r>
            <w:r w:rsidRPr="00711BA8">
              <w:rPr>
                <w:rFonts w:ascii="Times New Roman UniToktom" w:hAnsi="Times New Roman UniToktom" w:cs="Times New Roman UniToktom"/>
                <w:b/>
                <w:i/>
                <w:sz w:val="24"/>
              </w:rPr>
              <w:t>.а:</w:t>
            </w:r>
            <w:r w:rsidRPr="00C05C9D">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Количество предприятий и численность занятых в сфере МСБ</w:t>
            </w:r>
            <w:r w:rsidRPr="00C05C9D">
              <w:rPr>
                <w:rFonts w:ascii="Times New Roman UniToktom" w:hAnsi="Times New Roman UniToktom" w:cs="Times New Roman UniToktom"/>
                <w:b/>
                <w:i/>
                <w:sz w:val="24"/>
              </w:rPr>
              <w:t xml:space="preserve"> по Таласской области за </w:t>
            </w:r>
            <w:r w:rsidRPr="00C05C9D">
              <w:rPr>
                <w:b/>
                <w:i/>
                <w:sz w:val="24"/>
                <w:szCs w:val="24"/>
                <w:lang w:val="ky-KG"/>
              </w:rPr>
              <w:t>январь-</w:t>
            </w:r>
            <w:r>
              <w:rPr>
                <w:b/>
                <w:i/>
                <w:sz w:val="24"/>
                <w:szCs w:val="24"/>
                <w:lang w:val="ky-KG"/>
              </w:rPr>
              <w:t>март</w:t>
            </w:r>
            <w:r w:rsidRPr="00C05C9D">
              <w:rPr>
                <w:rFonts w:ascii="Times New Roman UniToktom" w:hAnsi="Times New Roman UniToktom" w:cs="Times New Roman UniToktom"/>
                <w:b/>
                <w:i/>
                <w:sz w:val="24"/>
              </w:rPr>
              <w:t xml:space="preserve"> 20</w:t>
            </w:r>
            <w:r>
              <w:rPr>
                <w:rFonts w:ascii="Times New Roman UniToktom" w:hAnsi="Times New Roman UniToktom" w:cs="Times New Roman UniToktom"/>
                <w:b/>
                <w:i/>
                <w:sz w:val="24"/>
                <w:lang w:val="ky-KG"/>
              </w:rPr>
              <w:t>20</w:t>
            </w:r>
            <w:r w:rsidRPr="00C05C9D">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0E77BF">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 xml:space="preserve">  </w:t>
            </w:r>
            <w:r w:rsidRPr="004407EA">
              <w:rPr>
                <w:rFonts w:ascii="Times New Roman UniToktom" w:hAnsi="Times New Roman UniToktom" w:cs="Times New Roman UniToktom"/>
                <w:i/>
                <w:lang w:val="ky-KG"/>
              </w:rPr>
              <w:t xml:space="preserve">(единиц) </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27"/>
        </w:trPr>
        <w:tc>
          <w:tcPr>
            <w:tcW w:w="4854" w:type="dxa"/>
            <w:gridSpan w:val="2"/>
            <w:tcBorders>
              <w:top w:val="single" w:sz="12" w:space="0" w:color="auto"/>
              <w:left w:val="nil"/>
              <w:bottom w:val="single" w:sz="12" w:space="0" w:color="auto"/>
              <w:right w:val="nil"/>
            </w:tcBorders>
          </w:tcPr>
          <w:p w:rsidR="000E77BF" w:rsidRPr="00C05C9D" w:rsidRDefault="000E77BF"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1417" w:type="dxa"/>
            <w:tcBorders>
              <w:top w:val="single" w:sz="12" w:space="0" w:color="auto"/>
              <w:left w:val="nil"/>
              <w:right w:val="nil"/>
            </w:tcBorders>
            <w:vAlign w:val="center"/>
          </w:tcPr>
          <w:p w:rsidR="000E77BF" w:rsidRPr="004407EA" w:rsidRDefault="000E77BF" w:rsidP="000E77BF">
            <w:pPr>
              <w:pStyle w:val="23"/>
              <w:jc w:val="center"/>
              <w:rPr>
                <w:rFonts w:ascii="Times New Roman UniToktom" w:hAnsi="Times New Roman UniToktom" w:cs="Times New Roman UniToktom"/>
                <w:i/>
                <w:sz w:val="22"/>
                <w:szCs w:val="22"/>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lang w:val="ky-KG"/>
              </w:rPr>
              <w:t>19</w:t>
            </w:r>
          </w:p>
        </w:tc>
        <w:tc>
          <w:tcPr>
            <w:tcW w:w="1560" w:type="dxa"/>
            <w:tcBorders>
              <w:top w:val="single" w:sz="12" w:space="0" w:color="auto"/>
              <w:left w:val="nil"/>
              <w:right w:val="nil"/>
            </w:tcBorders>
            <w:vAlign w:val="center"/>
          </w:tcPr>
          <w:p w:rsidR="000E77BF" w:rsidRPr="004407EA" w:rsidRDefault="000E77BF"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lang w:val="ky-KG"/>
              </w:rPr>
              <w:t>20</w:t>
            </w:r>
          </w:p>
        </w:tc>
        <w:tc>
          <w:tcPr>
            <w:tcW w:w="2976" w:type="dxa"/>
            <w:tcBorders>
              <w:top w:val="single" w:sz="12" w:space="0" w:color="auto"/>
              <w:left w:val="nil"/>
              <w:right w:val="nil"/>
            </w:tcBorders>
          </w:tcPr>
          <w:p w:rsidR="000E77BF" w:rsidRPr="001A48D4" w:rsidRDefault="000E77BF" w:rsidP="000E77BF">
            <w:pPr>
              <w:pStyle w:val="23"/>
              <w:jc w:val="center"/>
              <w:rPr>
                <w:i/>
                <w:lang w:val="ky-KG"/>
              </w:rPr>
            </w:pPr>
            <w:r>
              <w:rPr>
                <w:rFonts w:ascii="Times New Roman UniToktom" w:hAnsi="Times New Roman UniToktom" w:cs="Times New Roman UniToktom"/>
                <w:lang w:val="ky-KG"/>
              </w:rPr>
              <w:t>Өткөн</w:t>
            </w:r>
            <w:r w:rsidRPr="001A48D4">
              <w:rPr>
                <w:rFonts w:ascii="Times New Roman UniToktom" w:hAnsi="Times New Roman UniToktom" w:cs="Times New Roman UniToktom"/>
              </w:rPr>
              <w:t xml:space="preserve"> жылдын тийишт</w:t>
            </w:r>
            <w:r w:rsidRPr="001A48D4">
              <w:rPr>
                <w:rFonts w:ascii="Times New Roman UniToktom" w:hAnsi="Times New Roman UniToktom" w:cs="Times New Roman UniToktom"/>
                <w:lang w:val="ky-KG"/>
              </w:rPr>
              <w:t>үү</w:t>
            </w:r>
            <w:r w:rsidRPr="001A48D4">
              <w:rPr>
                <w:rFonts w:ascii="Times New Roman UniToktom" w:hAnsi="Times New Roman UniToktom" w:cs="Times New Roman UniToktom"/>
              </w:rPr>
              <w:t xml:space="preserve"> ай</w:t>
            </w:r>
            <w:r w:rsidRPr="001A48D4">
              <w:rPr>
                <w:rFonts w:ascii="Times New Roman UniToktom" w:hAnsi="Times New Roman UniToktom" w:cs="Times New Roman UniToktom"/>
                <w:lang w:val="ky-KG"/>
              </w:rPr>
              <w:t>л</w:t>
            </w:r>
            <w:r w:rsidRPr="001A48D4">
              <w:rPr>
                <w:rFonts w:ascii="Times New Roman UniToktom" w:hAnsi="Times New Roman UniToktom" w:cs="Times New Roman UniToktom"/>
                <w:lang w:val="ky-KG"/>
              </w:rPr>
              <w:t>а</w:t>
            </w:r>
            <w:r w:rsidRPr="001A48D4">
              <w:rPr>
                <w:rFonts w:ascii="Times New Roman UniToktom" w:hAnsi="Times New Roman UniToktom" w:cs="Times New Roman UniToktom"/>
                <w:lang w:val="ky-KG"/>
              </w:rPr>
              <w:t>р</w:t>
            </w:r>
            <w:r w:rsidRPr="001A48D4">
              <w:rPr>
                <w:rFonts w:ascii="Times New Roman UniToktom" w:hAnsi="Times New Roman UniToktom" w:cs="Times New Roman UniToktom"/>
              </w:rPr>
              <w:t>ына карата пайыз менен</w:t>
            </w:r>
            <w:r w:rsidRPr="001A48D4">
              <w:t xml:space="preserve"> </w:t>
            </w:r>
            <w:r w:rsidRPr="001A48D4">
              <w:rPr>
                <w:lang w:val="ky-KG"/>
              </w:rPr>
              <w:t>/</w:t>
            </w:r>
          </w:p>
          <w:p w:rsidR="000E77BF" w:rsidRPr="00380EE1" w:rsidRDefault="000E77BF" w:rsidP="000E77BF">
            <w:pPr>
              <w:pStyle w:val="23"/>
              <w:jc w:val="center"/>
              <w:rPr>
                <w:rFonts w:ascii="Times New Roman UniToktom" w:hAnsi="Times New Roman UniToktom" w:cs="Times New Roman UniToktom"/>
                <w:sz w:val="22"/>
                <w:szCs w:val="22"/>
              </w:rPr>
            </w:pPr>
            <w:r w:rsidRPr="001A48D4">
              <w:rPr>
                <w:i/>
              </w:rPr>
              <w:t>В процентах к соответству</w:t>
            </w:r>
            <w:r w:rsidRPr="001A48D4">
              <w:rPr>
                <w:i/>
              </w:rPr>
              <w:t>ю</w:t>
            </w:r>
            <w:r w:rsidRPr="001A48D4">
              <w:rPr>
                <w:i/>
              </w:rPr>
              <w:t>щему периоду предыдущего года</w:t>
            </w:r>
          </w:p>
        </w:tc>
        <w:tc>
          <w:tcPr>
            <w:tcW w:w="4507" w:type="dxa"/>
            <w:tcBorders>
              <w:top w:val="single" w:sz="12" w:space="0" w:color="auto"/>
              <w:left w:val="nil"/>
              <w:bottom w:val="single" w:sz="12" w:space="0" w:color="auto"/>
              <w:right w:val="nil"/>
            </w:tcBorders>
          </w:tcPr>
          <w:p w:rsidR="000E77BF" w:rsidRPr="00C05C9D" w:rsidRDefault="000E77BF"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single" w:sz="12" w:space="0" w:color="auto"/>
              <w:left w:val="nil"/>
              <w:bottom w:val="nil"/>
              <w:right w:val="nil"/>
            </w:tcBorders>
          </w:tcPr>
          <w:p w:rsidR="000E77BF" w:rsidRPr="00402987" w:rsidRDefault="000E77BF" w:rsidP="000E77BF">
            <w:pPr>
              <w:pStyle w:val="23"/>
              <w:rPr>
                <w:rFonts w:ascii="Times New Roman UniToktom" w:hAnsi="Times New Roman UniToktom" w:cs="Times New Roman UniToktom"/>
                <w:sz w:val="24"/>
                <w:szCs w:val="24"/>
              </w:rPr>
            </w:pPr>
            <w:r w:rsidRPr="00064746">
              <w:rPr>
                <w:rFonts w:ascii="Times New Roman UniToktom" w:hAnsi="Times New Roman UniToktom" w:cs="Times New Roman UniToktom"/>
                <w:sz w:val="24"/>
                <w:szCs w:val="24"/>
              </w:rPr>
              <w:t>Чакан жана орто ишканалардын</w:t>
            </w:r>
            <w:r>
              <w:rPr>
                <w:rFonts w:ascii="Times New Roman UniToktom" w:hAnsi="Times New Roman UniToktom" w:cs="Times New Roman UniToktom"/>
                <w:sz w:val="24"/>
                <w:szCs w:val="24"/>
                <w:lang w:val="ky-KG"/>
              </w:rPr>
              <w:t xml:space="preserve"> </w:t>
            </w:r>
            <w:r w:rsidRPr="00064746">
              <w:rPr>
                <w:rFonts w:ascii="Times New Roman UniToktom" w:hAnsi="Times New Roman UniToktom" w:cs="Times New Roman UniToktom"/>
                <w:sz w:val="24"/>
                <w:szCs w:val="24"/>
              </w:rPr>
              <w:t>саны</w:t>
            </w:r>
            <w:r>
              <w:rPr>
                <w:rFonts w:ascii="Kyrghyz Times" w:hAnsi="Kyrghyz Times" w:cs="Arial CYR"/>
                <w:iCs/>
                <w:sz w:val="24"/>
                <w:szCs w:val="24"/>
                <w:vertAlign w:val="superscript"/>
              </w:rPr>
              <w:t>1</w:t>
            </w:r>
            <w:r w:rsidRPr="00064746">
              <w:rPr>
                <w:rFonts w:ascii="Times New Roman UniToktom" w:hAnsi="Times New Roman UniToktom" w:cs="Times New Roman UniToktom"/>
                <w:sz w:val="24"/>
                <w:szCs w:val="24"/>
              </w:rPr>
              <w:t>, би</w:t>
            </w:r>
            <w:r w:rsidRPr="00064746">
              <w:rPr>
                <w:rFonts w:ascii="Times New Roman UniToktom" w:hAnsi="Times New Roman UniToktom" w:cs="Times New Roman UniToktom"/>
                <w:sz w:val="24"/>
                <w:szCs w:val="24"/>
              </w:rPr>
              <w:t>р</w:t>
            </w:r>
            <w:r w:rsidRPr="00064746">
              <w:rPr>
                <w:rFonts w:ascii="Times New Roman UniToktom" w:hAnsi="Times New Roman UniToktom" w:cs="Times New Roman UniToktom"/>
                <w:sz w:val="24"/>
                <w:szCs w:val="24"/>
              </w:rPr>
              <w:t>дик</w:t>
            </w:r>
          </w:p>
        </w:tc>
        <w:tc>
          <w:tcPr>
            <w:tcW w:w="1417" w:type="dxa"/>
            <w:tcBorders>
              <w:top w:val="single" w:sz="12" w:space="0" w:color="auto"/>
              <w:left w:val="nil"/>
              <w:bottom w:val="nil"/>
              <w:right w:val="nil"/>
            </w:tcBorders>
            <w:vAlign w:val="bottom"/>
          </w:tcPr>
          <w:p w:rsidR="000E77BF" w:rsidRPr="00402987" w:rsidRDefault="000E77BF" w:rsidP="000E77BF">
            <w:pPr>
              <w:widowControl/>
              <w:autoSpaceDE/>
              <w:autoSpaceDN/>
              <w:jc w:val="center"/>
              <w:rPr>
                <w:sz w:val="24"/>
                <w:szCs w:val="24"/>
                <w:lang w:val="ky-KG"/>
              </w:rPr>
            </w:pPr>
            <w:r>
              <w:rPr>
                <w:sz w:val="24"/>
                <w:szCs w:val="24"/>
                <w:lang w:val="ky-KG"/>
              </w:rPr>
              <w:t>298</w:t>
            </w:r>
          </w:p>
        </w:tc>
        <w:tc>
          <w:tcPr>
            <w:tcW w:w="1560" w:type="dxa"/>
            <w:tcBorders>
              <w:top w:val="single" w:sz="12" w:space="0" w:color="auto"/>
              <w:left w:val="nil"/>
              <w:bottom w:val="nil"/>
              <w:right w:val="nil"/>
            </w:tcBorders>
            <w:vAlign w:val="bottom"/>
          </w:tcPr>
          <w:p w:rsidR="000E77BF" w:rsidRPr="00402987" w:rsidRDefault="000E77BF" w:rsidP="000E77BF">
            <w:pPr>
              <w:jc w:val="center"/>
              <w:rPr>
                <w:sz w:val="24"/>
                <w:szCs w:val="24"/>
                <w:lang w:val="ky-KG"/>
              </w:rPr>
            </w:pPr>
            <w:r>
              <w:rPr>
                <w:sz w:val="24"/>
                <w:szCs w:val="24"/>
                <w:lang w:val="ky-KG"/>
              </w:rPr>
              <w:t>327</w:t>
            </w:r>
          </w:p>
        </w:tc>
        <w:tc>
          <w:tcPr>
            <w:tcW w:w="2976" w:type="dxa"/>
            <w:tcBorders>
              <w:top w:val="single" w:sz="12" w:space="0" w:color="auto"/>
              <w:left w:val="nil"/>
              <w:bottom w:val="nil"/>
              <w:right w:val="nil"/>
            </w:tcBorders>
            <w:vAlign w:val="bottom"/>
          </w:tcPr>
          <w:p w:rsidR="000E77BF" w:rsidRPr="00402987" w:rsidRDefault="000E77BF" w:rsidP="000E77BF">
            <w:pPr>
              <w:jc w:val="center"/>
              <w:rPr>
                <w:sz w:val="24"/>
                <w:szCs w:val="24"/>
                <w:lang w:val="ky-KG"/>
              </w:rPr>
            </w:pPr>
            <w:r>
              <w:rPr>
                <w:sz w:val="24"/>
                <w:szCs w:val="24"/>
                <w:lang w:val="ky-KG"/>
              </w:rPr>
              <w:t>109,7</w:t>
            </w:r>
          </w:p>
        </w:tc>
        <w:tc>
          <w:tcPr>
            <w:tcW w:w="4507" w:type="dxa"/>
            <w:tcBorders>
              <w:top w:val="single" w:sz="12" w:space="0" w:color="auto"/>
              <w:left w:val="nil"/>
              <w:bottom w:val="nil"/>
              <w:right w:val="nil"/>
            </w:tcBorders>
          </w:tcPr>
          <w:p w:rsidR="000E77BF" w:rsidRPr="00402987" w:rsidRDefault="000E77BF" w:rsidP="000E77BF">
            <w:pPr>
              <w:pStyle w:val="23"/>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Коли</w:t>
            </w:r>
            <w:r>
              <w:rPr>
                <w:rFonts w:ascii="Times New Roman UniToktom" w:hAnsi="Times New Roman UniToktom" w:cs="Times New Roman UniToktom"/>
                <w:i/>
                <w:sz w:val="24"/>
                <w:szCs w:val="24"/>
              </w:rPr>
              <w:t>ч</w:t>
            </w:r>
            <w:r>
              <w:rPr>
                <w:rFonts w:ascii="Times New Roman UniToktom" w:hAnsi="Times New Roman UniToktom" w:cs="Times New Roman UniToktom"/>
                <w:i/>
                <w:sz w:val="24"/>
                <w:szCs w:val="24"/>
                <w:lang w:val="ky-KG"/>
              </w:rPr>
              <w:t>ество дествующих малых и средних предприятий</w:t>
            </w:r>
            <w:r>
              <w:rPr>
                <w:rFonts w:ascii="Kyrghyz Times" w:hAnsi="Kyrghyz Times" w:cs="Arial CYR"/>
                <w:iCs/>
                <w:sz w:val="24"/>
                <w:szCs w:val="24"/>
                <w:vertAlign w:val="superscript"/>
              </w:rPr>
              <w:t>1</w:t>
            </w:r>
            <w:r>
              <w:rPr>
                <w:rFonts w:ascii="Times New Roman UniToktom" w:hAnsi="Times New Roman UniToktom" w:cs="Times New Roman UniToktom"/>
                <w:i/>
                <w:sz w:val="24"/>
                <w:szCs w:val="24"/>
                <w:lang w:val="ky-KG"/>
              </w:rPr>
              <w:t>,</w:t>
            </w:r>
            <w:r>
              <w:rPr>
                <w:rFonts w:ascii="Times New Roman UniToktom" w:hAnsi="Times New Roman UniToktom" w:cs="Times New Roman UniToktom"/>
                <w:i/>
                <w:lang w:val="ky-KG"/>
              </w:rPr>
              <w:t xml:space="preserve"> </w:t>
            </w:r>
            <w:r w:rsidRPr="00402987">
              <w:rPr>
                <w:rFonts w:ascii="Times New Roman UniToktom" w:hAnsi="Times New Roman UniToktom" w:cs="Times New Roman UniToktom"/>
                <w:i/>
                <w:sz w:val="24"/>
                <w:szCs w:val="24"/>
                <w:lang w:val="ky-KG"/>
              </w:rPr>
              <w:t>единиц</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vAlign w:val="bottom"/>
          </w:tcPr>
          <w:p w:rsidR="000E77BF" w:rsidRPr="00064746" w:rsidRDefault="000E77BF" w:rsidP="000E77BF">
            <w:pPr>
              <w:widowControl/>
              <w:autoSpaceDE/>
              <w:autoSpaceDN/>
              <w:ind w:firstLineChars="200" w:firstLine="480"/>
              <w:rPr>
                <w:rFonts w:ascii="Kyrghyz Times" w:hAnsi="Kyrghyz Times" w:cs="Arial CYR"/>
                <w:iCs/>
                <w:sz w:val="24"/>
                <w:szCs w:val="24"/>
              </w:rPr>
            </w:pPr>
            <w:r w:rsidRPr="00064746">
              <w:rPr>
                <w:rFonts w:ascii="Kyrghyz Times" w:hAnsi="Kyrghyz Times" w:cs="Arial CYR"/>
                <w:iCs/>
                <w:sz w:val="24"/>
                <w:szCs w:val="24"/>
              </w:rPr>
              <w:t>чакан ишканалар</w:t>
            </w:r>
          </w:p>
        </w:tc>
        <w:tc>
          <w:tcPr>
            <w:tcW w:w="1417"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289</w:t>
            </w:r>
          </w:p>
        </w:tc>
        <w:tc>
          <w:tcPr>
            <w:tcW w:w="1560"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318</w:t>
            </w:r>
          </w:p>
        </w:tc>
        <w:tc>
          <w:tcPr>
            <w:tcW w:w="2976"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110,0</w:t>
            </w:r>
          </w:p>
        </w:tc>
        <w:tc>
          <w:tcPr>
            <w:tcW w:w="4507" w:type="dxa"/>
            <w:tcBorders>
              <w:top w:val="nil"/>
              <w:left w:val="nil"/>
              <w:bottom w:val="nil"/>
              <w:right w:val="nil"/>
            </w:tcBorders>
          </w:tcPr>
          <w:p w:rsidR="000E77BF" w:rsidRPr="00402987" w:rsidRDefault="000E77BF" w:rsidP="000E77BF">
            <w:pPr>
              <w:pStyle w:val="23"/>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 xml:space="preserve">   малые предприятия</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vAlign w:val="bottom"/>
          </w:tcPr>
          <w:p w:rsidR="000E77BF" w:rsidRPr="00064746" w:rsidRDefault="000E77BF" w:rsidP="000E77BF">
            <w:pPr>
              <w:ind w:firstLineChars="200" w:firstLine="480"/>
              <w:rPr>
                <w:rFonts w:ascii="Kyrghyz Times" w:hAnsi="Kyrghyz Times" w:cs="Arial CYR"/>
                <w:iCs/>
                <w:sz w:val="24"/>
                <w:szCs w:val="24"/>
              </w:rPr>
            </w:pPr>
            <w:r w:rsidRPr="00064746">
              <w:rPr>
                <w:rFonts w:ascii="Kyrghyz Times" w:hAnsi="Kyrghyz Times" w:cs="Arial CYR"/>
                <w:iCs/>
                <w:sz w:val="24"/>
                <w:szCs w:val="24"/>
              </w:rPr>
              <w:t>орто ишканалар</w:t>
            </w:r>
          </w:p>
        </w:tc>
        <w:tc>
          <w:tcPr>
            <w:tcW w:w="1417"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9</w:t>
            </w:r>
          </w:p>
        </w:tc>
        <w:tc>
          <w:tcPr>
            <w:tcW w:w="1560"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9</w:t>
            </w:r>
          </w:p>
        </w:tc>
        <w:tc>
          <w:tcPr>
            <w:tcW w:w="2976"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100,0</w:t>
            </w:r>
          </w:p>
        </w:tc>
        <w:tc>
          <w:tcPr>
            <w:tcW w:w="4507" w:type="dxa"/>
            <w:tcBorders>
              <w:top w:val="nil"/>
              <w:left w:val="nil"/>
              <w:bottom w:val="nil"/>
              <w:right w:val="nil"/>
            </w:tcBorders>
          </w:tcPr>
          <w:p w:rsidR="000E77BF" w:rsidRPr="00402987" w:rsidRDefault="000E77BF" w:rsidP="000E77BF">
            <w:pPr>
              <w:pStyle w:val="23"/>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 xml:space="preserve">   средние предприятия</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tcPr>
          <w:p w:rsidR="000E77BF" w:rsidRPr="00064746" w:rsidRDefault="000E77BF" w:rsidP="000E77BF">
            <w:pPr>
              <w:pStyle w:val="23"/>
              <w:rPr>
                <w:rFonts w:ascii="Times New Roman UniToktom" w:hAnsi="Times New Roman UniToktom" w:cs="Times New Roman UniToktom"/>
                <w:sz w:val="24"/>
                <w:szCs w:val="24"/>
                <w:lang w:val="ky-KG"/>
              </w:rPr>
            </w:pPr>
            <w:r w:rsidRPr="00064746">
              <w:rPr>
                <w:rFonts w:ascii="Times New Roman UniToktom" w:hAnsi="Times New Roman UniToktom" w:cs="Times New Roman UniToktom"/>
                <w:sz w:val="24"/>
                <w:szCs w:val="24"/>
              </w:rPr>
              <w:t>Чакан жана орто ишкердик чөйрөсүндө</w:t>
            </w:r>
            <w:r>
              <w:rPr>
                <w:rFonts w:ascii="Times New Roman UniToktom" w:hAnsi="Times New Roman UniToktom" w:cs="Times New Roman UniToktom"/>
                <w:sz w:val="24"/>
                <w:szCs w:val="24"/>
                <w:lang w:val="ky-KG"/>
              </w:rPr>
              <w:t xml:space="preserve"> </w:t>
            </w:r>
            <w:r w:rsidRPr="00064746">
              <w:rPr>
                <w:rFonts w:ascii="Times New Roman UniToktom" w:hAnsi="Times New Roman UniToktom" w:cs="Times New Roman UniToktom"/>
                <w:sz w:val="24"/>
                <w:szCs w:val="24"/>
                <w:lang w:val="ky-KG"/>
              </w:rPr>
              <w:t>иштегендердин саны</w:t>
            </w:r>
            <w:r>
              <w:rPr>
                <w:rFonts w:ascii="Kyrghyz Times" w:hAnsi="Kyrghyz Times" w:cs="Arial CYR"/>
                <w:iCs/>
                <w:sz w:val="24"/>
                <w:szCs w:val="24"/>
                <w:vertAlign w:val="superscript"/>
                <w:lang w:val="ky-KG"/>
              </w:rPr>
              <w:t>2</w:t>
            </w:r>
            <w:r w:rsidRPr="00064746">
              <w:rPr>
                <w:rFonts w:ascii="Times New Roman UniToktom" w:hAnsi="Times New Roman UniToktom" w:cs="Times New Roman UniToktom"/>
                <w:sz w:val="24"/>
                <w:szCs w:val="24"/>
                <w:lang w:val="ky-KG"/>
              </w:rPr>
              <w:t>, миң адам</w:t>
            </w:r>
          </w:p>
        </w:tc>
        <w:tc>
          <w:tcPr>
            <w:tcW w:w="1417"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14,8</w:t>
            </w:r>
          </w:p>
        </w:tc>
        <w:tc>
          <w:tcPr>
            <w:tcW w:w="1560"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15,4</w:t>
            </w:r>
          </w:p>
        </w:tc>
        <w:tc>
          <w:tcPr>
            <w:tcW w:w="2976"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104,1</w:t>
            </w:r>
          </w:p>
        </w:tc>
        <w:tc>
          <w:tcPr>
            <w:tcW w:w="4507" w:type="dxa"/>
            <w:tcBorders>
              <w:top w:val="nil"/>
              <w:left w:val="nil"/>
              <w:bottom w:val="nil"/>
              <w:right w:val="nil"/>
            </w:tcBorders>
          </w:tcPr>
          <w:p w:rsidR="000E77BF" w:rsidRPr="00402987" w:rsidRDefault="000E77BF" w:rsidP="000E77BF">
            <w:pPr>
              <w:pStyle w:val="23"/>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Численность занятых в сфере малого и среднего предпринимательства</w:t>
            </w:r>
            <w:r>
              <w:rPr>
                <w:rFonts w:ascii="Kyrghyz Times" w:hAnsi="Kyrghyz Times" w:cs="Arial CYR"/>
                <w:iCs/>
                <w:sz w:val="24"/>
                <w:szCs w:val="24"/>
                <w:vertAlign w:val="superscript"/>
              </w:rPr>
              <w:t>2</w:t>
            </w:r>
            <w:r>
              <w:rPr>
                <w:rFonts w:ascii="Times New Roman UniToktom" w:hAnsi="Times New Roman UniToktom" w:cs="Times New Roman UniToktom"/>
                <w:i/>
                <w:sz w:val="24"/>
                <w:szCs w:val="24"/>
                <w:lang w:val="ky-KG"/>
              </w:rPr>
              <w:t>, тыс.человек</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vAlign w:val="bottom"/>
          </w:tcPr>
          <w:p w:rsidR="000E77BF" w:rsidRPr="00064746" w:rsidRDefault="000E77BF" w:rsidP="000E77BF">
            <w:pPr>
              <w:widowControl/>
              <w:autoSpaceDE/>
              <w:autoSpaceDN/>
              <w:ind w:firstLineChars="200" w:firstLine="480"/>
              <w:rPr>
                <w:rFonts w:ascii="Kyrghyz Times" w:hAnsi="Kyrghyz Times" w:cs="Arial CYR"/>
                <w:iCs/>
                <w:sz w:val="24"/>
                <w:szCs w:val="24"/>
              </w:rPr>
            </w:pPr>
            <w:r w:rsidRPr="00064746">
              <w:rPr>
                <w:rFonts w:ascii="Kyrghyz Times" w:hAnsi="Kyrghyz Times" w:cs="Arial CYR"/>
                <w:iCs/>
                <w:sz w:val="24"/>
                <w:szCs w:val="24"/>
              </w:rPr>
              <w:t>чакан ишканалар</w:t>
            </w:r>
          </w:p>
        </w:tc>
        <w:tc>
          <w:tcPr>
            <w:tcW w:w="1417"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1,2</w:t>
            </w:r>
          </w:p>
        </w:tc>
        <w:tc>
          <w:tcPr>
            <w:tcW w:w="1560"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1,4</w:t>
            </w:r>
          </w:p>
        </w:tc>
        <w:tc>
          <w:tcPr>
            <w:tcW w:w="2976"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116,7</w:t>
            </w:r>
          </w:p>
        </w:tc>
        <w:tc>
          <w:tcPr>
            <w:tcW w:w="4507" w:type="dxa"/>
            <w:tcBorders>
              <w:top w:val="nil"/>
              <w:left w:val="nil"/>
              <w:bottom w:val="nil"/>
              <w:right w:val="nil"/>
            </w:tcBorders>
          </w:tcPr>
          <w:p w:rsidR="000E77BF" w:rsidRPr="00402987" w:rsidRDefault="000E77BF" w:rsidP="000E77BF">
            <w:pPr>
              <w:pStyle w:val="23"/>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 xml:space="preserve">   малые предприятия</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vAlign w:val="bottom"/>
          </w:tcPr>
          <w:p w:rsidR="000E77BF" w:rsidRPr="00064746" w:rsidRDefault="000E77BF" w:rsidP="000E77BF">
            <w:pPr>
              <w:ind w:firstLineChars="200" w:firstLine="480"/>
              <w:rPr>
                <w:rFonts w:ascii="Kyrghyz Times" w:hAnsi="Kyrghyz Times" w:cs="Arial CYR"/>
                <w:iCs/>
                <w:sz w:val="24"/>
                <w:szCs w:val="24"/>
              </w:rPr>
            </w:pPr>
            <w:r w:rsidRPr="00064746">
              <w:rPr>
                <w:rFonts w:ascii="Kyrghyz Times" w:hAnsi="Kyrghyz Times" w:cs="Arial CYR"/>
                <w:iCs/>
                <w:sz w:val="24"/>
                <w:szCs w:val="24"/>
              </w:rPr>
              <w:t>орто ишканалар</w:t>
            </w:r>
          </w:p>
        </w:tc>
        <w:tc>
          <w:tcPr>
            <w:tcW w:w="1417" w:type="dxa"/>
            <w:tcBorders>
              <w:top w:val="nil"/>
              <w:left w:val="nil"/>
              <w:bottom w:val="nil"/>
              <w:right w:val="nil"/>
            </w:tcBorders>
            <w:vAlign w:val="bottom"/>
          </w:tcPr>
          <w:p w:rsidR="000E77BF" w:rsidRPr="00380EE1" w:rsidRDefault="000E77BF" w:rsidP="000E77BF">
            <w:pPr>
              <w:widowControl/>
              <w:autoSpaceDE/>
              <w:autoSpaceDN/>
              <w:jc w:val="center"/>
              <w:rPr>
                <w:sz w:val="24"/>
                <w:szCs w:val="24"/>
                <w:lang w:val="ky-KG"/>
              </w:rPr>
            </w:pPr>
            <w:r>
              <w:rPr>
                <w:sz w:val="24"/>
                <w:szCs w:val="24"/>
                <w:lang w:val="ky-KG"/>
              </w:rPr>
              <w:t>0,3</w:t>
            </w:r>
          </w:p>
        </w:tc>
        <w:tc>
          <w:tcPr>
            <w:tcW w:w="1560"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0,3</w:t>
            </w:r>
          </w:p>
        </w:tc>
        <w:tc>
          <w:tcPr>
            <w:tcW w:w="2976"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100,0</w:t>
            </w:r>
          </w:p>
        </w:tc>
        <w:tc>
          <w:tcPr>
            <w:tcW w:w="4507" w:type="dxa"/>
            <w:tcBorders>
              <w:top w:val="nil"/>
              <w:left w:val="nil"/>
              <w:bottom w:val="nil"/>
              <w:right w:val="nil"/>
            </w:tcBorders>
          </w:tcPr>
          <w:p w:rsidR="000E77BF" w:rsidRPr="00402987" w:rsidRDefault="000E77BF" w:rsidP="000E77BF">
            <w:pPr>
              <w:pStyle w:val="23"/>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 xml:space="preserve">   средние предприятия</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4854" w:type="dxa"/>
            <w:gridSpan w:val="2"/>
            <w:tcBorders>
              <w:top w:val="nil"/>
              <w:left w:val="nil"/>
              <w:bottom w:val="nil"/>
              <w:right w:val="nil"/>
            </w:tcBorders>
          </w:tcPr>
          <w:p w:rsidR="000E77BF" w:rsidRPr="00C05C9D" w:rsidRDefault="000E77BF" w:rsidP="000E77BF">
            <w:pPr>
              <w:widowControl/>
              <w:autoSpaceDE/>
              <w:autoSpaceDN/>
              <w:ind w:firstLineChars="200" w:firstLine="480"/>
              <w:rPr>
                <w:rFonts w:ascii="Times New Roman UniToktom" w:hAnsi="Times New Roman UniToktom" w:cs="Times New Roman UniToktom"/>
                <w:sz w:val="24"/>
                <w:szCs w:val="24"/>
              </w:rPr>
            </w:pPr>
            <w:r w:rsidRPr="00064746">
              <w:rPr>
                <w:rFonts w:ascii="Kyrghyz Times" w:hAnsi="Kyrghyz Times" w:cs="Arial CYR"/>
                <w:iCs/>
                <w:sz w:val="24"/>
                <w:szCs w:val="24"/>
              </w:rPr>
              <w:t>жеке ишкерлер</w:t>
            </w:r>
            <w:r w:rsidRPr="00064746">
              <w:rPr>
                <w:rFonts w:ascii="Kyrghyz Times" w:hAnsi="Kyrghyz Times" w:cs="Arial CYR"/>
                <w:iCs/>
                <w:sz w:val="24"/>
                <w:szCs w:val="24"/>
                <w:vertAlign w:val="superscript"/>
              </w:rPr>
              <w:t>3</w:t>
            </w:r>
          </w:p>
        </w:tc>
        <w:tc>
          <w:tcPr>
            <w:tcW w:w="1417" w:type="dxa"/>
            <w:tcBorders>
              <w:top w:val="nil"/>
              <w:left w:val="nil"/>
              <w:bottom w:val="nil"/>
              <w:right w:val="nil"/>
            </w:tcBorders>
            <w:vAlign w:val="bottom"/>
          </w:tcPr>
          <w:p w:rsidR="000E77BF" w:rsidRPr="00380EE1" w:rsidRDefault="000E77BF" w:rsidP="000E77BF">
            <w:pPr>
              <w:widowControl/>
              <w:autoSpaceDE/>
              <w:autoSpaceDN/>
              <w:jc w:val="center"/>
              <w:rPr>
                <w:sz w:val="24"/>
                <w:szCs w:val="24"/>
                <w:lang w:val="ky-KG"/>
              </w:rPr>
            </w:pPr>
            <w:r>
              <w:rPr>
                <w:sz w:val="24"/>
                <w:szCs w:val="24"/>
                <w:lang w:val="ky-KG"/>
              </w:rPr>
              <w:t>13,3</w:t>
            </w:r>
          </w:p>
        </w:tc>
        <w:tc>
          <w:tcPr>
            <w:tcW w:w="1560"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13,7</w:t>
            </w:r>
          </w:p>
        </w:tc>
        <w:tc>
          <w:tcPr>
            <w:tcW w:w="2976" w:type="dxa"/>
            <w:tcBorders>
              <w:top w:val="nil"/>
              <w:left w:val="nil"/>
              <w:bottom w:val="nil"/>
              <w:right w:val="nil"/>
            </w:tcBorders>
            <w:vAlign w:val="bottom"/>
          </w:tcPr>
          <w:p w:rsidR="000E77BF" w:rsidRPr="00380EE1" w:rsidRDefault="000E77BF" w:rsidP="000E77BF">
            <w:pPr>
              <w:jc w:val="center"/>
              <w:rPr>
                <w:sz w:val="24"/>
                <w:szCs w:val="24"/>
                <w:lang w:val="ky-KG"/>
              </w:rPr>
            </w:pPr>
            <w:r>
              <w:rPr>
                <w:sz w:val="24"/>
                <w:szCs w:val="24"/>
                <w:lang w:val="ky-KG"/>
              </w:rPr>
              <w:t>103,0</w:t>
            </w:r>
          </w:p>
        </w:tc>
        <w:tc>
          <w:tcPr>
            <w:tcW w:w="4507" w:type="dxa"/>
            <w:tcBorders>
              <w:top w:val="nil"/>
              <w:left w:val="nil"/>
              <w:bottom w:val="nil"/>
              <w:right w:val="nil"/>
            </w:tcBorders>
          </w:tcPr>
          <w:p w:rsidR="000E77BF" w:rsidRDefault="000E77BF" w:rsidP="000E77BF">
            <w:pPr>
              <w:pStyle w:val="23"/>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 xml:space="preserve">   индивидуальные предприниматели</w:t>
            </w:r>
            <w:r w:rsidRPr="00064746">
              <w:rPr>
                <w:rFonts w:ascii="Kyrghyz Times" w:hAnsi="Kyrghyz Times" w:cs="Arial CYR"/>
                <w:iCs/>
                <w:sz w:val="24"/>
                <w:szCs w:val="24"/>
                <w:vertAlign w:val="superscript"/>
              </w:rPr>
              <w:t>3</w:t>
            </w:r>
          </w:p>
        </w:tc>
      </w:tr>
      <w:tr w:rsidR="000E77BF" w:rsidRPr="00380EE1"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4854" w:type="dxa"/>
            <w:gridSpan w:val="2"/>
            <w:tcBorders>
              <w:top w:val="nil"/>
              <w:left w:val="nil"/>
              <w:bottom w:val="single" w:sz="6" w:space="0" w:color="auto"/>
              <w:right w:val="nil"/>
            </w:tcBorders>
          </w:tcPr>
          <w:p w:rsidR="000E77BF" w:rsidRPr="00380EE1" w:rsidRDefault="000E77BF" w:rsidP="000E77BF">
            <w:pPr>
              <w:pStyle w:val="23"/>
              <w:rPr>
                <w:rFonts w:ascii="Times New Roman UniToktom" w:hAnsi="Times New Roman UniToktom" w:cs="Times New Roman UniToktom"/>
                <w:color w:val="C00000"/>
                <w:sz w:val="12"/>
                <w:szCs w:val="12"/>
              </w:rPr>
            </w:pPr>
          </w:p>
        </w:tc>
        <w:tc>
          <w:tcPr>
            <w:tcW w:w="1417" w:type="dxa"/>
            <w:tcBorders>
              <w:top w:val="nil"/>
              <w:left w:val="nil"/>
              <w:bottom w:val="single" w:sz="6" w:space="0" w:color="auto"/>
              <w:right w:val="nil"/>
            </w:tcBorders>
            <w:vAlign w:val="bottom"/>
          </w:tcPr>
          <w:p w:rsidR="000E77BF" w:rsidRPr="00380EE1" w:rsidRDefault="000E77BF" w:rsidP="000E77BF">
            <w:pPr>
              <w:widowControl/>
              <w:autoSpaceDE/>
              <w:autoSpaceDN/>
              <w:jc w:val="center"/>
              <w:rPr>
                <w:rFonts w:ascii="Times New Roman UniToktom" w:hAnsi="Times New Roman UniToktom" w:cs="Times New Roman UniToktom"/>
                <w:color w:val="C00000"/>
                <w:sz w:val="12"/>
                <w:szCs w:val="12"/>
              </w:rPr>
            </w:pPr>
          </w:p>
        </w:tc>
        <w:tc>
          <w:tcPr>
            <w:tcW w:w="1560" w:type="dxa"/>
            <w:tcBorders>
              <w:top w:val="nil"/>
              <w:left w:val="nil"/>
              <w:bottom w:val="single" w:sz="6" w:space="0" w:color="auto"/>
              <w:right w:val="nil"/>
            </w:tcBorders>
          </w:tcPr>
          <w:p w:rsidR="000E77BF" w:rsidRPr="00380EE1" w:rsidRDefault="000E77BF" w:rsidP="000E77BF">
            <w:pPr>
              <w:jc w:val="center"/>
              <w:rPr>
                <w:rFonts w:ascii="Times New Roman UniToktom" w:hAnsi="Times New Roman UniToktom" w:cs="Times New Roman UniToktom"/>
                <w:color w:val="C00000"/>
                <w:sz w:val="12"/>
                <w:szCs w:val="12"/>
              </w:rPr>
            </w:pPr>
          </w:p>
        </w:tc>
        <w:tc>
          <w:tcPr>
            <w:tcW w:w="2976" w:type="dxa"/>
            <w:tcBorders>
              <w:top w:val="nil"/>
              <w:left w:val="nil"/>
              <w:bottom w:val="single" w:sz="6" w:space="0" w:color="auto"/>
              <w:right w:val="nil"/>
            </w:tcBorders>
            <w:vAlign w:val="bottom"/>
          </w:tcPr>
          <w:p w:rsidR="000E77BF" w:rsidRPr="00380EE1" w:rsidRDefault="000E77BF" w:rsidP="000E77BF">
            <w:pPr>
              <w:jc w:val="center"/>
              <w:rPr>
                <w:rFonts w:ascii="Times New Roman UniToktom" w:hAnsi="Times New Roman UniToktom" w:cs="Times New Roman UniToktom"/>
                <w:color w:val="C00000"/>
                <w:sz w:val="12"/>
                <w:szCs w:val="12"/>
              </w:rPr>
            </w:pPr>
          </w:p>
        </w:tc>
        <w:tc>
          <w:tcPr>
            <w:tcW w:w="4507" w:type="dxa"/>
            <w:tcBorders>
              <w:top w:val="nil"/>
              <w:left w:val="nil"/>
              <w:bottom w:val="single" w:sz="6" w:space="0" w:color="auto"/>
              <w:right w:val="nil"/>
            </w:tcBorders>
          </w:tcPr>
          <w:p w:rsidR="000E77BF" w:rsidRPr="00380EE1" w:rsidRDefault="000E77BF" w:rsidP="000E77BF">
            <w:pPr>
              <w:pStyle w:val="23"/>
              <w:rPr>
                <w:rFonts w:ascii="Times New Roman UniToktom" w:hAnsi="Times New Roman UniToktom" w:cs="Times New Roman UniToktom"/>
                <w:color w:val="C00000"/>
                <w:sz w:val="12"/>
                <w:szCs w:val="12"/>
              </w:rPr>
            </w:pP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7831" w:type="dxa"/>
            <w:gridSpan w:val="4"/>
            <w:tcBorders>
              <w:top w:val="nil"/>
              <w:left w:val="nil"/>
              <w:bottom w:val="nil"/>
              <w:right w:val="nil"/>
            </w:tcBorders>
          </w:tcPr>
          <w:p w:rsidR="000E77BF" w:rsidRDefault="000E77BF" w:rsidP="000E77BF">
            <w:pPr>
              <w:pStyle w:val="23"/>
              <w:rPr>
                <w:rFonts w:ascii="Kyrghyz Times" w:hAnsi="Kyrghyz Times" w:cs="Arial CYR"/>
                <w:iCs/>
                <w:sz w:val="24"/>
                <w:szCs w:val="24"/>
                <w:vertAlign w:val="superscript"/>
              </w:rPr>
            </w:pPr>
            <w:r>
              <w:rPr>
                <w:rFonts w:ascii="Kyrghyz Times" w:hAnsi="Kyrghyz Times" w:cs="Arial CYR"/>
                <w:iCs/>
                <w:sz w:val="24"/>
                <w:szCs w:val="24"/>
                <w:vertAlign w:val="superscript"/>
              </w:rPr>
              <w:t>1</w:t>
            </w:r>
            <w:r w:rsidRPr="00402987">
              <w:rPr>
                <w:lang w:val="ky-KG"/>
              </w:rPr>
              <w:t xml:space="preserve"> Дыйкан (фермер) чарбаларын жана жеке ишкерлерди кошпогондо.</w:t>
            </w:r>
          </w:p>
        </w:tc>
        <w:tc>
          <w:tcPr>
            <w:tcW w:w="7483" w:type="dxa"/>
            <w:gridSpan w:val="2"/>
            <w:tcBorders>
              <w:top w:val="nil"/>
              <w:left w:val="nil"/>
              <w:bottom w:val="nil"/>
              <w:right w:val="nil"/>
            </w:tcBorders>
            <w:vAlign w:val="bottom"/>
          </w:tcPr>
          <w:p w:rsidR="000E77BF" w:rsidRPr="00402987" w:rsidRDefault="000E77BF" w:rsidP="000E77BF">
            <w:pPr>
              <w:pStyle w:val="23"/>
              <w:rPr>
                <w:rFonts w:ascii="Times New Roman UniToktom" w:hAnsi="Times New Roman UniToktom" w:cs="Times New Roman UniToktom"/>
                <w:i/>
              </w:rPr>
            </w:pPr>
            <w:r>
              <w:rPr>
                <w:rFonts w:ascii="Kyrghyz Times" w:hAnsi="Kyrghyz Times" w:cs="Arial CYR"/>
                <w:iCs/>
                <w:sz w:val="24"/>
                <w:szCs w:val="24"/>
                <w:vertAlign w:val="superscript"/>
              </w:rPr>
              <w:t>1</w:t>
            </w:r>
            <w:r w:rsidRPr="00402987">
              <w:rPr>
                <w:rFonts w:ascii="Times New Roman UniToktom" w:hAnsi="Times New Roman UniToktom" w:cs="Times New Roman UniToktom"/>
                <w:i/>
              </w:rPr>
              <w:t>Без учета крестьянских (фермерских) хозяйств и индивидуальных предпринимат</w:t>
            </w:r>
            <w:r w:rsidRPr="00402987">
              <w:rPr>
                <w:rFonts w:ascii="Times New Roman UniToktom" w:hAnsi="Times New Roman UniToktom" w:cs="Times New Roman UniToktom"/>
                <w:i/>
              </w:rPr>
              <w:t>е</w:t>
            </w:r>
            <w:r w:rsidRPr="00402987">
              <w:rPr>
                <w:rFonts w:ascii="Times New Roman UniToktom" w:hAnsi="Times New Roman UniToktom" w:cs="Times New Roman UniToktom"/>
                <w:i/>
              </w:rPr>
              <w:t>лей.</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7831" w:type="dxa"/>
            <w:gridSpan w:val="4"/>
            <w:tcBorders>
              <w:top w:val="nil"/>
              <w:left w:val="nil"/>
              <w:bottom w:val="nil"/>
              <w:right w:val="nil"/>
            </w:tcBorders>
          </w:tcPr>
          <w:p w:rsidR="000E77BF" w:rsidRDefault="000E77BF" w:rsidP="000E77BF">
            <w:pPr>
              <w:pStyle w:val="23"/>
              <w:rPr>
                <w:rFonts w:ascii="Kyrghyz Times" w:hAnsi="Kyrghyz Times" w:cs="Arial CYR"/>
                <w:iCs/>
                <w:sz w:val="24"/>
                <w:szCs w:val="24"/>
                <w:vertAlign w:val="superscript"/>
              </w:rPr>
            </w:pPr>
            <w:r>
              <w:rPr>
                <w:rFonts w:ascii="Kyrghyz Times" w:hAnsi="Kyrghyz Times" w:cs="Arial CYR"/>
                <w:iCs/>
                <w:sz w:val="24"/>
                <w:szCs w:val="24"/>
                <w:vertAlign w:val="superscript"/>
                <w:lang w:val="ky-KG"/>
              </w:rPr>
              <w:t>2</w:t>
            </w:r>
            <w:r w:rsidRPr="00402987">
              <w:rPr>
                <w:lang w:val="ky-KG"/>
              </w:rPr>
              <w:t xml:space="preserve"> Дыйкан (фермер) чарбаларында иштегендерди эсепке албаганда.</w:t>
            </w:r>
          </w:p>
        </w:tc>
        <w:tc>
          <w:tcPr>
            <w:tcW w:w="7483" w:type="dxa"/>
            <w:gridSpan w:val="2"/>
            <w:tcBorders>
              <w:top w:val="nil"/>
              <w:left w:val="nil"/>
              <w:bottom w:val="nil"/>
              <w:right w:val="nil"/>
            </w:tcBorders>
            <w:vAlign w:val="bottom"/>
          </w:tcPr>
          <w:p w:rsidR="000E77BF" w:rsidRPr="00402987" w:rsidRDefault="000E77BF" w:rsidP="000E77BF">
            <w:pPr>
              <w:pStyle w:val="23"/>
              <w:rPr>
                <w:rFonts w:ascii="Times New Roman UniToktom" w:hAnsi="Times New Roman UniToktom" w:cs="Times New Roman UniToktom"/>
                <w:i/>
                <w:lang w:val="ky-KG"/>
              </w:rPr>
            </w:pPr>
            <w:r>
              <w:rPr>
                <w:rFonts w:ascii="Kyrghyz Times" w:hAnsi="Kyrghyz Times" w:cs="Arial CYR"/>
                <w:iCs/>
                <w:sz w:val="24"/>
                <w:szCs w:val="24"/>
                <w:vertAlign w:val="superscript"/>
              </w:rPr>
              <w:t>2</w:t>
            </w:r>
            <w:r w:rsidRPr="00402987">
              <w:rPr>
                <w:rFonts w:ascii="Times New Roman UniToktom" w:hAnsi="Times New Roman UniToktom" w:cs="Times New Roman UniToktom"/>
                <w:i/>
                <w:lang w:val="ky-KG"/>
              </w:rPr>
              <w:t>Без учета занятых в крестьянских (фермерских) хозяйствах.</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7831" w:type="dxa"/>
            <w:gridSpan w:val="4"/>
            <w:tcBorders>
              <w:top w:val="nil"/>
              <w:left w:val="nil"/>
              <w:bottom w:val="nil"/>
              <w:right w:val="nil"/>
            </w:tcBorders>
          </w:tcPr>
          <w:p w:rsidR="000E77BF" w:rsidRPr="00064746" w:rsidRDefault="000E77BF" w:rsidP="000E77BF">
            <w:pPr>
              <w:pStyle w:val="23"/>
              <w:rPr>
                <w:rFonts w:ascii="Kyrghyz Times" w:hAnsi="Kyrghyz Times" w:cs="Arial CYR"/>
                <w:iCs/>
                <w:sz w:val="24"/>
                <w:szCs w:val="24"/>
                <w:vertAlign w:val="superscript"/>
              </w:rPr>
            </w:pPr>
            <w:r w:rsidRPr="00064746">
              <w:rPr>
                <w:rFonts w:ascii="Kyrghyz Times" w:hAnsi="Kyrghyz Times" w:cs="Arial CYR"/>
                <w:iCs/>
                <w:sz w:val="24"/>
                <w:szCs w:val="24"/>
                <w:vertAlign w:val="superscript"/>
              </w:rPr>
              <w:t>3</w:t>
            </w:r>
            <w:r w:rsidRPr="00402987">
              <w:rPr>
                <w:lang w:val="ky-KG"/>
              </w:rPr>
              <w:t xml:space="preserve"> 201</w:t>
            </w:r>
            <w:r>
              <w:rPr>
                <w:lang w:val="ky-KG"/>
              </w:rPr>
              <w:t>9</w:t>
            </w:r>
            <w:r w:rsidRPr="00402987">
              <w:rPr>
                <w:lang w:val="ky-KG"/>
              </w:rPr>
              <w:t>-жылдын жана 20</w:t>
            </w:r>
            <w:r>
              <w:rPr>
                <w:lang w:val="ky-KG"/>
              </w:rPr>
              <w:t>20</w:t>
            </w:r>
            <w:r w:rsidRPr="00402987">
              <w:rPr>
                <w:lang w:val="ky-KG"/>
              </w:rPr>
              <w:t>-жылдын 1-</w:t>
            </w:r>
            <w:r>
              <w:rPr>
                <w:lang w:val="ky-KG"/>
              </w:rPr>
              <w:t>чын куран</w:t>
            </w:r>
            <w:r w:rsidRPr="00402987">
              <w:rPr>
                <w:lang w:val="ky-KG"/>
              </w:rPr>
              <w:t xml:space="preserve"> карата тиешелүүлүгүнө жараша жалданып иштегендерди эсепке албаганда катталган ишкерлердин саны.</w:t>
            </w:r>
          </w:p>
        </w:tc>
        <w:tc>
          <w:tcPr>
            <w:tcW w:w="7483" w:type="dxa"/>
            <w:gridSpan w:val="2"/>
            <w:tcBorders>
              <w:top w:val="nil"/>
              <w:left w:val="nil"/>
              <w:bottom w:val="nil"/>
              <w:right w:val="nil"/>
            </w:tcBorders>
            <w:vAlign w:val="bottom"/>
          </w:tcPr>
          <w:p w:rsidR="000E77BF" w:rsidRPr="00402987" w:rsidRDefault="000E77BF" w:rsidP="000E77BF">
            <w:pPr>
              <w:pStyle w:val="23"/>
              <w:rPr>
                <w:rFonts w:ascii="Times New Roman UniToktom" w:hAnsi="Times New Roman UniToktom" w:cs="Times New Roman UniToktom"/>
                <w:i/>
                <w:lang w:val="ky-KG"/>
              </w:rPr>
            </w:pPr>
            <w:r w:rsidRPr="00064746">
              <w:rPr>
                <w:rFonts w:ascii="Kyrghyz Times" w:hAnsi="Kyrghyz Times" w:cs="Arial CYR"/>
                <w:iCs/>
                <w:sz w:val="24"/>
                <w:szCs w:val="24"/>
                <w:vertAlign w:val="superscript"/>
              </w:rPr>
              <w:t>3</w:t>
            </w:r>
            <w:r w:rsidRPr="00402987">
              <w:rPr>
                <w:rFonts w:ascii="Times New Roman UniToktom" w:hAnsi="Times New Roman UniToktom" w:cs="Times New Roman UniToktom"/>
                <w:i/>
                <w:lang w:val="ky-KG"/>
              </w:rPr>
              <w:t xml:space="preserve">Численность зарегистрированных предпринимателей, без учета работающих по найму, соответственно, на 1 </w:t>
            </w:r>
            <w:r>
              <w:rPr>
                <w:rFonts w:ascii="Times New Roman UniToktom" w:hAnsi="Times New Roman UniToktom" w:cs="Times New Roman UniToktom"/>
                <w:i/>
                <w:lang w:val="ky-KG"/>
              </w:rPr>
              <w:t>апре</w:t>
            </w:r>
            <w:r w:rsidRPr="00402987">
              <w:rPr>
                <w:rFonts w:ascii="Times New Roman UniToktom" w:hAnsi="Times New Roman UniToktom" w:cs="Times New Roman UniToktom"/>
                <w:i/>
                <w:lang w:val="ky-KG"/>
              </w:rPr>
              <w:t>ля 20</w:t>
            </w:r>
            <w:r>
              <w:rPr>
                <w:rFonts w:ascii="Times New Roman UniToktom" w:hAnsi="Times New Roman UniToktom" w:cs="Times New Roman UniToktom"/>
                <w:i/>
                <w:lang w:val="ky-KG"/>
              </w:rPr>
              <w:t>19</w:t>
            </w:r>
            <w:r w:rsidRPr="00402987">
              <w:rPr>
                <w:rFonts w:ascii="Times New Roman UniToktom" w:hAnsi="Times New Roman UniToktom" w:cs="Times New Roman UniToktom"/>
                <w:i/>
                <w:lang w:val="ky-KG"/>
              </w:rPr>
              <w:t xml:space="preserve"> года и 20</w:t>
            </w:r>
            <w:r>
              <w:rPr>
                <w:rFonts w:ascii="Times New Roman UniToktom" w:hAnsi="Times New Roman UniToktom" w:cs="Times New Roman UniToktom"/>
                <w:i/>
                <w:lang w:val="ky-KG"/>
              </w:rPr>
              <w:t>20</w:t>
            </w:r>
            <w:r w:rsidRPr="00402987">
              <w:rPr>
                <w:rFonts w:ascii="Times New Roman UniToktom" w:hAnsi="Times New Roman UniToktom" w:cs="Times New Roman UniToktom"/>
                <w:i/>
                <w:lang w:val="ky-KG"/>
              </w:rPr>
              <w:t xml:space="preserve"> года.</w:t>
            </w:r>
          </w:p>
        </w:tc>
      </w:tr>
    </w:tbl>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rsidP="000E77BF">
      <w:pPr>
        <w:rPr>
          <w:sz w:val="12"/>
          <w:szCs w:val="12"/>
        </w:rPr>
      </w:pPr>
    </w:p>
    <w:p w:rsidR="000E77BF" w:rsidRDefault="000E77BF">
      <w:pPr>
        <w:widowControl/>
        <w:autoSpaceDE/>
        <w:autoSpaceDN/>
        <w:rPr>
          <w:sz w:val="12"/>
          <w:szCs w:val="12"/>
        </w:rPr>
      </w:pPr>
      <w:r>
        <w:rPr>
          <w:sz w:val="12"/>
          <w:szCs w:val="12"/>
        </w:rPr>
        <w:br w:type="page"/>
      </w:r>
    </w:p>
    <w:tbl>
      <w:tblPr>
        <w:tblW w:w="15314" w:type="dxa"/>
        <w:tblInd w:w="-34" w:type="dxa"/>
        <w:tblLook w:val="01E0" w:firstRow="1" w:lastRow="1" w:firstColumn="1" w:lastColumn="1" w:noHBand="0" w:noVBand="0"/>
      </w:tblPr>
      <w:tblGrid>
        <w:gridCol w:w="28"/>
        <w:gridCol w:w="2841"/>
        <w:gridCol w:w="1418"/>
        <w:gridCol w:w="1276"/>
        <w:gridCol w:w="2268"/>
        <w:gridCol w:w="283"/>
        <w:gridCol w:w="1985"/>
        <w:gridCol w:w="1984"/>
        <w:gridCol w:w="3231"/>
      </w:tblGrid>
      <w:tr w:rsidR="000E77BF" w:rsidRPr="004A0D14" w:rsidTr="000E77BF">
        <w:trPr>
          <w:gridBefore w:val="1"/>
          <w:wBefore w:w="28" w:type="dxa"/>
        </w:trPr>
        <w:tc>
          <w:tcPr>
            <w:tcW w:w="7803" w:type="dxa"/>
            <w:gridSpan w:val="4"/>
            <w:vAlign w:val="center"/>
          </w:tcPr>
          <w:p w:rsidR="000E77BF" w:rsidRPr="00711BA8" w:rsidRDefault="000E77BF" w:rsidP="00B53553">
            <w:pPr>
              <w:pStyle w:val="23"/>
              <w:rPr>
                <w:rFonts w:ascii="Times New Roman UniToktom" w:hAnsi="Times New Roman UniToktom" w:cs="Times New Roman UniToktom"/>
                <w:b/>
                <w:i/>
                <w:sz w:val="24"/>
                <w:lang w:val="ky-KG"/>
              </w:rPr>
            </w:pPr>
            <w:r w:rsidRPr="00711BA8">
              <w:rPr>
                <w:rFonts w:ascii="Times New Roman UniToktom" w:hAnsi="Times New Roman UniToktom" w:cs="Times New Roman UniToktom"/>
                <w:b/>
                <w:sz w:val="24"/>
              </w:rPr>
              <w:lastRenderedPageBreak/>
              <w:t xml:space="preserve">I. </w:t>
            </w:r>
            <w:r w:rsidR="00B53553">
              <w:rPr>
                <w:rFonts w:ascii="Times New Roman UniToktom" w:hAnsi="Times New Roman UniToktom" w:cs="Times New Roman UniToktom"/>
                <w:b/>
                <w:sz w:val="24"/>
                <w:lang w:val="ky-KG"/>
              </w:rPr>
              <w:t>Е</w:t>
            </w:r>
            <w:r w:rsidRPr="00711BA8">
              <w:rPr>
                <w:rFonts w:ascii="Times New Roman UniToktom" w:hAnsi="Times New Roman UniToktom" w:cs="Times New Roman UniToktom"/>
                <w:b/>
                <w:sz w:val="24"/>
              </w:rPr>
              <w:t xml:space="preserve">. б </w:t>
            </w:r>
            <w:r w:rsidRPr="00711BA8">
              <w:rPr>
                <w:rFonts w:ascii="Times New Roman UniToktom" w:hAnsi="Times New Roman UniToktom" w:cs="Times New Roman UniToktom"/>
                <w:b/>
                <w:sz w:val="24"/>
                <w:lang w:val="ky-KG"/>
              </w:rPr>
              <w:t>т</w:t>
            </w:r>
            <w:r w:rsidRPr="00711BA8">
              <w:rPr>
                <w:rFonts w:ascii="Times New Roman UniToktom" w:hAnsi="Times New Roman UniToktom" w:cs="Times New Roman UniToktom"/>
                <w:b/>
                <w:sz w:val="24"/>
              </w:rPr>
              <w:t>аблица</w:t>
            </w:r>
            <w:r w:rsidRPr="00711BA8">
              <w:rPr>
                <w:rFonts w:ascii="Times New Roman UniToktom" w:hAnsi="Times New Roman UniToktom" w:cs="Times New Roman UniToktom"/>
                <w:b/>
                <w:sz w:val="24"/>
                <w:lang w:val="ky-KG"/>
              </w:rPr>
              <w:t>сы</w:t>
            </w:r>
            <w:r w:rsidRPr="00711BA8">
              <w:rPr>
                <w:rFonts w:ascii="Times New Roman UniToktom" w:hAnsi="Times New Roman UniToktom" w:cs="Times New Roman UniToktom"/>
                <w:b/>
                <w:sz w:val="24"/>
              </w:rPr>
              <w:t>: 20</w:t>
            </w:r>
            <w:r>
              <w:rPr>
                <w:rFonts w:ascii="Times New Roman UniToktom" w:hAnsi="Times New Roman UniToktom" w:cs="Times New Roman UniToktom"/>
                <w:b/>
                <w:sz w:val="24"/>
                <w:lang w:val="ky-KG"/>
              </w:rPr>
              <w:t>20</w:t>
            </w:r>
            <w:r w:rsidRPr="00711BA8">
              <w:rPr>
                <w:rFonts w:ascii="Times New Roman UniToktom" w:hAnsi="Times New Roman UniToktom" w:cs="Times New Roman UniToktom"/>
                <w:b/>
                <w:sz w:val="24"/>
                <w:lang w:val="ky-KG"/>
              </w:rPr>
              <w:t>-</w:t>
            </w:r>
            <w:r w:rsidRPr="00711BA8">
              <w:rPr>
                <w:rFonts w:ascii="Times New Roman UniToktom" w:hAnsi="Times New Roman UniToktom" w:cs="Times New Roman UniToktom"/>
                <w:b/>
                <w:sz w:val="24"/>
              </w:rPr>
              <w:t xml:space="preserve">ж. </w:t>
            </w:r>
            <w:r w:rsidRPr="00711BA8">
              <w:rPr>
                <w:b/>
                <w:sz w:val="24"/>
                <w:szCs w:val="24"/>
                <w:lang w:val="ky-KG"/>
              </w:rPr>
              <w:t xml:space="preserve"> үчтүн айы-</w:t>
            </w:r>
            <w:r>
              <w:rPr>
                <w:b/>
                <w:sz w:val="24"/>
                <w:szCs w:val="24"/>
                <w:lang w:val="ky-KG"/>
              </w:rPr>
              <w:t>жалган кулан</w:t>
            </w:r>
            <w:r w:rsidRPr="00711BA8">
              <w:rPr>
                <w:b/>
                <w:sz w:val="24"/>
                <w:szCs w:val="24"/>
                <w:lang w:val="ky-KG"/>
              </w:rPr>
              <w:t xml:space="preserve"> айларындагы  Талас </w:t>
            </w:r>
            <w:r w:rsidRPr="00711BA8">
              <w:rPr>
                <w:rFonts w:ascii="Times New Roman UniToktom" w:hAnsi="Times New Roman UniToktom" w:cs="Times New Roman UniToktom"/>
                <w:b/>
                <w:sz w:val="24"/>
                <w:lang w:val="ky-KG"/>
              </w:rPr>
              <w:t>облусундагы продукцияларды, товарларды, жумушту жана кызмат көрсөтүүлөрдү сатып өткөрүүдөн түшкөн акча (дүң киреше).</w:t>
            </w:r>
          </w:p>
        </w:tc>
        <w:tc>
          <w:tcPr>
            <w:tcW w:w="7483" w:type="dxa"/>
            <w:gridSpan w:val="4"/>
            <w:vAlign w:val="center"/>
          </w:tcPr>
          <w:p w:rsidR="000E77BF" w:rsidRPr="00C05C9D" w:rsidRDefault="000E77BF" w:rsidP="00B53553">
            <w:pPr>
              <w:pStyle w:val="23"/>
              <w:rPr>
                <w:rFonts w:ascii="Times New Roman UniToktom" w:hAnsi="Times New Roman UniToktom" w:cs="Times New Roman UniToktom"/>
                <w:b/>
                <w:i/>
              </w:rPr>
            </w:pPr>
            <w:r w:rsidRPr="00711BA8">
              <w:rPr>
                <w:rFonts w:ascii="Times New Roman UniToktom" w:hAnsi="Times New Roman UniToktom" w:cs="Times New Roman UniToktom"/>
                <w:b/>
                <w:i/>
                <w:sz w:val="24"/>
              </w:rPr>
              <w:t xml:space="preserve">Таблица </w:t>
            </w:r>
            <w:r w:rsidRPr="00711BA8">
              <w:rPr>
                <w:rFonts w:ascii="Times New Roman UniToktom" w:hAnsi="Times New Roman UniToktom" w:cs="Times New Roman UniToktom"/>
                <w:b/>
                <w:i/>
                <w:sz w:val="24"/>
                <w:lang w:val="en-US"/>
              </w:rPr>
              <w:t>I</w:t>
            </w:r>
            <w:r w:rsidRPr="00711BA8">
              <w:rPr>
                <w:rFonts w:ascii="Times New Roman UniToktom" w:hAnsi="Times New Roman UniToktom" w:cs="Times New Roman UniToktom"/>
                <w:b/>
                <w:i/>
                <w:sz w:val="24"/>
              </w:rPr>
              <w:t>.</w:t>
            </w:r>
            <w:r w:rsidR="00B53553">
              <w:rPr>
                <w:rFonts w:ascii="Times New Roman UniToktom" w:hAnsi="Times New Roman UniToktom" w:cs="Times New Roman UniToktom"/>
                <w:b/>
                <w:i/>
                <w:sz w:val="24"/>
                <w:lang w:val="ky-KG"/>
              </w:rPr>
              <w:t>Е</w:t>
            </w:r>
            <w:r w:rsidRPr="00711BA8">
              <w:rPr>
                <w:rFonts w:ascii="Times New Roman UniToktom" w:hAnsi="Times New Roman UniToktom" w:cs="Times New Roman UniToktom"/>
                <w:b/>
                <w:i/>
                <w:sz w:val="24"/>
              </w:rPr>
              <w:t>.</w:t>
            </w:r>
            <w:r>
              <w:rPr>
                <w:rFonts w:ascii="Times New Roman UniToktom" w:hAnsi="Times New Roman UniToktom" w:cs="Times New Roman UniToktom"/>
                <w:b/>
                <w:i/>
                <w:sz w:val="24"/>
                <w:lang w:val="ky-KG"/>
              </w:rPr>
              <w:t>б</w:t>
            </w:r>
            <w:r w:rsidRPr="00711BA8">
              <w:rPr>
                <w:rFonts w:ascii="Times New Roman UniToktom" w:hAnsi="Times New Roman UniToktom" w:cs="Times New Roman UniToktom"/>
                <w:b/>
                <w:i/>
                <w:sz w:val="24"/>
              </w:rPr>
              <w:t xml:space="preserve">:  </w:t>
            </w:r>
            <w:r w:rsidRPr="00711BA8">
              <w:rPr>
                <w:rFonts w:ascii="Times New Roman UniToktom" w:hAnsi="Times New Roman UniToktom" w:cs="Times New Roman UniToktom"/>
                <w:b/>
                <w:i/>
                <w:sz w:val="24"/>
                <w:lang w:val="ky-KG"/>
              </w:rPr>
              <w:t>Выручка (валовый доход) от реализации продукции, товаров, работ, услуг</w:t>
            </w:r>
            <w:r w:rsidRPr="00711BA8">
              <w:rPr>
                <w:rFonts w:ascii="Times New Roman UniToktom" w:hAnsi="Times New Roman UniToktom" w:cs="Times New Roman UniToktom"/>
                <w:b/>
                <w:i/>
                <w:sz w:val="24"/>
              </w:rPr>
              <w:t xml:space="preserve"> по Таласской области за </w:t>
            </w:r>
            <w:r w:rsidRPr="00711BA8">
              <w:rPr>
                <w:b/>
                <w:i/>
                <w:sz w:val="24"/>
                <w:szCs w:val="24"/>
                <w:lang w:val="ky-KG"/>
              </w:rPr>
              <w:t>январь-</w:t>
            </w:r>
            <w:r>
              <w:rPr>
                <w:b/>
                <w:i/>
                <w:sz w:val="24"/>
                <w:szCs w:val="24"/>
                <w:lang w:val="ky-KG"/>
              </w:rPr>
              <w:t>март</w:t>
            </w:r>
            <w:r>
              <w:rPr>
                <w:rFonts w:ascii="Times New Roman UniToktom" w:hAnsi="Times New Roman UniToktom" w:cs="Times New Roman UniToktom"/>
                <w:b/>
                <w:i/>
                <w:sz w:val="24"/>
              </w:rPr>
              <w:t xml:space="preserve"> 2020</w:t>
            </w:r>
            <w:r w:rsidRPr="00711BA8">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C05C9D">
              <w:rPr>
                <w:rFonts w:ascii="Times New Roman UniToktom" w:hAnsi="Times New Roman UniToktom" w:cs="Times New Roman UniToktom"/>
                <w:i/>
                <w:sz w:val="24"/>
              </w:rPr>
              <w:t xml:space="preserve"> </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0E77BF" w:rsidRPr="00C05C9D" w:rsidRDefault="000E77BF"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2694" w:type="dxa"/>
            <w:gridSpan w:val="2"/>
            <w:tcBorders>
              <w:top w:val="single" w:sz="12" w:space="0" w:color="auto"/>
              <w:left w:val="nil"/>
              <w:bottom w:val="single" w:sz="12" w:space="0" w:color="auto"/>
              <w:right w:val="nil"/>
            </w:tcBorders>
            <w:vAlign w:val="center"/>
          </w:tcPr>
          <w:p w:rsidR="000E77BF" w:rsidRPr="00AC4EB7" w:rsidRDefault="000E77BF" w:rsidP="000E77BF">
            <w:pPr>
              <w:pStyle w:val="23"/>
              <w:jc w:val="center"/>
              <w:rPr>
                <w:rFonts w:ascii="Times New Roman UniToktom" w:hAnsi="Times New Roman UniToktom" w:cs="Times New Roman UniToktom"/>
                <w:lang w:val="ky-KG"/>
              </w:rPr>
            </w:pPr>
            <w:r w:rsidRPr="00AC4EB7">
              <w:rPr>
                <w:rFonts w:ascii="Times New Roman UniToktom" w:hAnsi="Times New Roman UniToktom" w:cs="Times New Roman UniToktom"/>
              </w:rPr>
              <w:t>М</w:t>
            </w:r>
            <w:r>
              <w:rPr>
                <w:rFonts w:ascii="Times New Roman UniToktom" w:hAnsi="Times New Roman UniToktom" w:cs="Times New Roman UniToktom"/>
                <w:lang w:val="ky-KG"/>
              </w:rPr>
              <w:t>иң</w:t>
            </w:r>
            <w:r w:rsidRPr="00AC4EB7">
              <w:rPr>
                <w:rFonts w:ascii="Times New Roman UniToktom" w:hAnsi="Times New Roman UniToktom" w:cs="Times New Roman UniToktom"/>
                <w:lang w:val="ky-KG"/>
              </w:rPr>
              <w:t xml:space="preserve"> сом</w:t>
            </w:r>
          </w:p>
          <w:p w:rsidR="000E77BF" w:rsidRPr="001A48D4" w:rsidRDefault="000E77BF" w:rsidP="000E77BF">
            <w:pPr>
              <w:pStyle w:val="23"/>
              <w:jc w:val="center"/>
              <w:rPr>
                <w:rFonts w:ascii="Times New Roman UniToktom" w:hAnsi="Times New Roman UniToktom" w:cs="Times New Roman UniToktom"/>
                <w:i/>
                <w:sz w:val="22"/>
                <w:szCs w:val="22"/>
                <w:lang w:val="ky-KG"/>
              </w:rPr>
            </w:pPr>
            <w:r>
              <w:rPr>
                <w:rFonts w:ascii="Times New Roman UniToktom" w:hAnsi="Times New Roman UniToktom" w:cs="Times New Roman UniToktom"/>
                <w:i/>
                <w:lang w:val="ky-KG"/>
              </w:rPr>
              <w:t>Тысяч</w:t>
            </w:r>
            <w:r w:rsidRPr="00AC4EB7">
              <w:rPr>
                <w:rFonts w:ascii="Times New Roman UniToktom" w:hAnsi="Times New Roman UniToktom" w:cs="Times New Roman UniToktom"/>
                <w:i/>
                <w:lang w:val="ky-KG"/>
              </w:rPr>
              <w:t xml:space="preserve"> сомов</w:t>
            </w:r>
          </w:p>
        </w:tc>
        <w:tc>
          <w:tcPr>
            <w:tcW w:w="2551" w:type="dxa"/>
            <w:gridSpan w:val="2"/>
            <w:vMerge w:val="restart"/>
            <w:tcBorders>
              <w:top w:val="single" w:sz="12" w:space="0" w:color="auto"/>
              <w:left w:val="nil"/>
              <w:right w:val="nil"/>
            </w:tcBorders>
          </w:tcPr>
          <w:p w:rsidR="000E77BF" w:rsidRPr="001A48D4" w:rsidRDefault="000E77BF" w:rsidP="000E77BF">
            <w:pPr>
              <w:pStyle w:val="23"/>
              <w:jc w:val="center"/>
              <w:rPr>
                <w:i/>
                <w:lang w:val="ky-KG"/>
              </w:rPr>
            </w:pPr>
            <w:r w:rsidRPr="001A48D4">
              <w:rPr>
                <w:rFonts w:ascii="Times New Roman UniToktom" w:hAnsi="Times New Roman UniToktom" w:cs="Times New Roman UniToktom"/>
                <w:lang w:val="ky-KG"/>
              </w:rPr>
              <w:t>М</w:t>
            </w:r>
            <w:r w:rsidRPr="001A48D4">
              <w:rPr>
                <w:rFonts w:ascii="Times New Roman UniToktom" w:hAnsi="Times New Roman UniToktom" w:cs="Times New Roman UniToktom"/>
              </w:rPr>
              <w:t>урунку жылдын тийишт</w:t>
            </w:r>
            <w:r w:rsidRPr="001A48D4">
              <w:rPr>
                <w:rFonts w:ascii="Times New Roman UniToktom" w:hAnsi="Times New Roman UniToktom" w:cs="Times New Roman UniToktom"/>
                <w:lang w:val="ky-KG"/>
              </w:rPr>
              <w:t>үү</w:t>
            </w:r>
            <w:r w:rsidRPr="001A48D4">
              <w:rPr>
                <w:rFonts w:ascii="Times New Roman UniToktom" w:hAnsi="Times New Roman UniToktom" w:cs="Times New Roman UniToktom"/>
              </w:rPr>
              <w:t xml:space="preserve"> ай</w:t>
            </w:r>
            <w:r w:rsidRPr="001A48D4">
              <w:rPr>
                <w:rFonts w:ascii="Times New Roman UniToktom" w:hAnsi="Times New Roman UniToktom" w:cs="Times New Roman UniToktom"/>
                <w:lang w:val="ky-KG"/>
              </w:rPr>
              <w:t>лар</w:t>
            </w:r>
            <w:r w:rsidRPr="001A48D4">
              <w:rPr>
                <w:rFonts w:ascii="Times New Roman UniToktom" w:hAnsi="Times New Roman UniToktom" w:cs="Times New Roman UniToktom"/>
              </w:rPr>
              <w:t>ына карата пайыз менен</w:t>
            </w:r>
            <w:r w:rsidRPr="001A48D4">
              <w:t xml:space="preserve"> </w:t>
            </w:r>
            <w:r w:rsidRPr="001A48D4">
              <w:rPr>
                <w:lang w:val="ky-KG"/>
              </w:rPr>
              <w:t>/</w:t>
            </w:r>
          </w:p>
          <w:p w:rsidR="000E77BF" w:rsidRDefault="000E77BF" w:rsidP="000E77BF">
            <w:pPr>
              <w:pStyle w:val="23"/>
              <w:jc w:val="center"/>
              <w:rPr>
                <w:rFonts w:ascii="Times New Roman UniToktom" w:hAnsi="Times New Roman UniToktom" w:cs="Times New Roman UniToktom"/>
                <w:sz w:val="22"/>
                <w:szCs w:val="22"/>
                <w:lang w:val="ky-KG"/>
              </w:rPr>
            </w:pPr>
            <w:r w:rsidRPr="001A48D4">
              <w:rPr>
                <w:i/>
              </w:rPr>
              <w:t>В процентах к соотве</w:t>
            </w:r>
            <w:r w:rsidRPr="001A48D4">
              <w:rPr>
                <w:i/>
              </w:rPr>
              <w:t>т</w:t>
            </w:r>
            <w:r w:rsidRPr="001A48D4">
              <w:rPr>
                <w:i/>
              </w:rPr>
              <w:t>ствующему периоду предыдущего года</w:t>
            </w:r>
          </w:p>
        </w:tc>
        <w:tc>
          <w:tcPr>
            <w:tcW w:w="3969" w:type="dxa"/>
            <w:gridSpan w:val="2"/>
            <w:tcBorders>
              <w:top w:val="single" w:sz="12" w:space="0" w:color="auto"/>
              <w:left w:val="nil"/>
              <w:bottom w:val="single" w:sz="12" w:space="0" w:color="auto"/>
              <w:right w:val="nil"/>
            </w:tcBorders>
          </w:tcPr>
          <w:p w:rsidR="000E77BF" w:rsidRPr="00267D9E" w:rsidRDefault="000E77BF" w:rsidP="000E77BF">
            <w:pPr>
              <w:pStyle w:val="23"/>
              <w:jc w:val="center"/>
              <w:rPr>
                <w:rFonts w:ascii="Times New Roman UniToktom" w:hAnsi="Times New Roman UniToktom" w:cs="Times New Roman UniToktom"/>
                <w:lang w:val="ky-KG"/>
              </w:rPr>
            </w:pPr>
            <w:r w:rsidRPr="00AC4EB7">
              <w:rPr>
                <w:rFonts w:ascii="Times New Roman UniToktom" w:hAnsi="Times New Roman UniToktom" w:cs="Times New Roman UniToktom"/>
                <w:lang w:val="ky-KG"/>
              </w:rPr>
              <w:t>Экономиканын реалдуу сектору боюнча сатып откөрүүдө</w:t>
            </w:r>
            <w:r>
              <w:rPr>
                <w:rFonts w:ascii="Times New Roman UniToktom" w:hAnsi="Times New Roman UniToktom" w:cs="Times New Roman UniToktom"/>
                <w:lang w:val="ky-KG"/>
              </w:rPr>
              <w:t>гү</w:t>
            </w:r>
            <w:r w:rsidRPr="00AC4EB7">
              <w:rPr>
                <w:rFonts w:ascii="Times New Roman UniToktom" w:hAnsi="Times New Roman UniToktom" w:cs="Times New Roman UniToktom"/>
                <w:lang w:val="ky-KG"/>
              </w:rPr>
              <w:t xml:space="preserve"> облус боюнча жалпы көлөмүнө карата пайыз менен</w:t>
            </w:r>
          </w:p>
          <w:p w:rsidR="000E77BF" w:rsidRPr="00267D9E" w:rsidRDefault="000E77BF" w:rsidP="000E77BF">
            <w:pPr>
              <w:pStyle w:val="23"/>
              <w:jc w:val="center"/>
              <w:rPr>
                <w:rFonts w:ascii="Times New Roman UniToktom" w:hAnsi="Times New Roman UniToktom" w:cs="Times New Roman UniToktom"/>
                <w:i/>
                <w:lang w:val="ky-KG"/>
              </w:rPr>
            </w:pPr>
            <w:r w:rsidRPr="00267D9E">
              <w:rPr>
                <w:rFonts w:ascii="Times New Roman UniToktom" w:hAnsi="Times New Roman UniToktom" w:cs="Times New Roman UniToktom"/>
                <w:i/>
                <w:lang w:val="ky-KG"/>
              </w:rPr>
              <w:t>В процентах к общему областному объему по реальному сектору экономики</w:t>
            </w:r>
          </w:p>
        </w:tc>
        <w:tc>
          <w:tcPr>
            <w:tcW w:w="3231" w:type="dxa"/>
            <w:vMerge w:val="restart"/>
            <w:tcBorders>
              <w:top w:val="single" w:sz="12" w:space="0" w:color="auto"/>
              <w:left w:val="nil"/>
              <w:bottom w:val="single" w:sz="12" w:space="0" w:color="auto"/>
              <w:right w:val="nil"/>
            </w:tcBorders>
          </w:tcPr>
          <w:p w:rsidR="000E77BF" w:rsidRPr="00C05C9D" w:rsidRDefault="000E77BF"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869" w:type="dxa"/>
            <w:gridSpan w:val="2"/>
            <w:vMerge/>
            <w:tcBorders>
              <w:top w:val="single" w:sz="12" w:space="0" w:color="auto"/>
              <w:left w:val="nil"/>
              <w:bottom w:val="single" w:sz="12" w:space="0" w:color="auto"/>
              <w:right w:val="nil"/>
            </w:tcBorders>
          </w:tcPr>
          <w:p w:rsidR="000E77BF" w:rsidRPr="00C05C9D" w:rsidRDefault="000E77BF" w:rsidP="000E77BF">
            <w:pPr>
              <w:pStyle w:val="23"/>
              <w:jc w:val="center"/>
              <w:rPr>
                <w:rFonts w:ascii="Times New Roman UniToktom" w:hAnsi="Times New Roman UniToktom" w:cs="Times New Roman UniToktom"/>
                <w:sz w:val="24"/>
                <w:szCs w:val="24"/>
              </w:rPr>
            </w:pPr>
          </w:p>
        </w:tc>
        <w:tc>
          <w:tcPr>
            <w:tcW w:w="1418" w:type="dxa"/>
            <w:tcBorders>
              <w:top w:val="single" w:sz="12" w:space="0" w:color="auto"/>
              <w:left w:val="nil"/>
              <w:bottom w:val="single" w:sz="12" w:space="0" w:color="auto"/>
              <w:right w:val="nil"/>
            </w:tcBorders>
            <w:vAlign w:val="center"/>
          </w:tcPr>
          <w:p w:rsidR="000E77BF" w:rsidRPr="00C05C9D" w:rsidRDefault="000E77BF"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1276" w:type="dxa"/>
            <w:tcBorders>
              <w:top w:val="single" w:sz="12" w:space="0" w:color="auto"/>
              <w:left w:val="nil"/>
              <w:bottom w:val="single" w:sz="12" w:space="0" w:color="auto"/>
              <w:right w:val="nil"/>
            </w:tcBorders>
            <w:vAlign w:val="center"/>
          </w:tcPr>
          <w:p w:rsidR="000E77BF" w:rsidRPr="004407EA" w:rsidRDefault="000E77BF"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551" w:type="dxa"/>
            <w:gridSpan w:val="2"/>
            <w:vMerge/>
            <w:tcBorders>
              <w:left w:val="nil"/>
              <w:bottom w:val="single" w:sz="12" w:space="0" w:color="auto"/>
              <w:right w:val="nil"/>
            </w:tcBorders>
          </w:tcPr>
          <w:p w:rsidR="000E77BF" w:rsidRPr="00C05C9D" w:rsidRDefault="000E77BF" w:rsidP="000E77BF">
            <w:pPr>
              <w:pStyle w:val="23"/>
              <w:jc w:val="center"/>
              <w:rPr>
                <w:rFonts w:ascii="Times New Roman UniToktom" w:hAnsi="Times New Roman UniToktom" w:cs="Times New Roman UniToktom"/>
                <w:sz w:val="24"/>
                <w:szCs w:val="24"/>
              </w:rPr>
            </w:pPr>
          </w:p>
        </w:tc>
        <w:tc>
          <w:tcPr>
            <w:tcW w:w="1985" w:type="dxa"/>
            <w:tcBorders>
              <w:top w:val="single" w:sz="12" w:space="0" w:color="auto"/>
              <w:left w:val="nil"/>
              <w:bottom w:val="single" w:sz="12" w:space="0" w:color="auto"/>
              <w:right w:val="nil"/>
            </w:tcBorders>
            <w:vAlign w:val="center"/>
          </w:tcPr>
          <w:p w:rsidR="000E77BF" w:rsidRPr="00C05C9D" w:rsidRDefault="000E77BF"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1984" w:type="dxa"/>
            <w:tcBorders>
              <w:top w:val="single" w:sz="12" w:space="0" w:color="auto"/>
              <w:left w:val="nil"/>
              <w:bottom w:val="single" w:sz="12" w:space="0" w:color="auto"/>
              <w:right w:val="nil"/>
            </w:tcBorders>
            <w:vAlign w:val="center"/>
          </w:tcPr>
          <w:p w:rsidR="000E77BF" w:rsidRPr="004407EA" w:rsidRDefault="000E77BF" w:rsidP="000E77BF">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231" w:type="dxa"/>
            <w:vMerge/>
            <w:tcBorders>
              <w:top w:val="single" w:sz="12" w:space="0" w:color="auto"/>
              <w:left w:val="nil"/>
              <w:bottom w:val="single" w:sz="12" w:space="0" w:color="auto"/>
              <w:right w:val="nil"/>
            </w:tcBorders>
          </w:tcPr>
          <w:p w:rsidR="000E77BF" w:rsidRPr="00C05C9D" w:rsidRDefault="000E77BF" w:rsidP="000E77BF">
            <w:pPr>
              <w:pStyle w:val="23"/>
              <w:jc w:val="center"/>
              <w:rPr>
                <w:rFonts w:ascii="Times New Roman UniToktom" w:hAnsi="Times New Roman UniToktom" w:cs="Times New Roman UniToktom"/>
                <w:sz w:val="24"/>
                <w:szCs w:val="24"/>
              </w:rPr>
            </w:pP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single" w:sz="12" w:space="0" w:color="auto"/>
              <w:left w:val="nil"/>
              <w:bottom w:val="nil"/>
              <w:right w:val="nil"/>
            </w:tcBorders>
          </w:tcPr>
          <w:p w:rsidR="000E77BF" w:rsidRPr="00BC5017" w:rsidRDefault="000E77BF" w:rsidP="000E77BF">
            <w:pPr>
              <w:pStyle w:val="23"/>
              <w:rPr>
                <w:rFonts w:ascii="Times New Roman UniToktom" w:hAnsi="Times New Roman UniToktom" w:cs="Times New Roman UniToktom"/>
                <w:b/>
                <w:sz w:val="24"/>
                <w:szCs w:val="24"/>
                <w:lang w:val="ky-KG"/>
              </w:rPr>
            </w:pPr>
            <w:r w:rsidRPr="00BC5017">
              <w:rPr>
                <w:rFonts w:ascii="Times New Roman UniToktom" w:hAnsi="Times New Roman UniToktom" w:cs="Times New Roman UniToktom"/>
                <w:b/>
                <w:sz w:val="24"/>
                <w:szCs w:val="24"/>
                <w:lang w:val="ky-KG"/>
              </w:rPr>
              <w:t>ЧОИ баардыгы</w:t>
            </w:r>
          </w:p>
        </w:tc>
        <w:tc>
          <w:tcPr>
            <w:tcW w:w="1418" w:type="dxa"/>
            <w:tcBorders>
              <w:top w:val="single" w:sz="12" w:space="0" w:color="auto"/>
              <w:left w:val="nil"/>
              <w:bottom w:val="nil"/>
              <w:right w:val="nil"/>
            </w:tcBorders>
            <w:vAlign w:val="center"/>
          </w:tcPr>
          <w:p w:rsidR="000E77BF" w:rsidRPr="00BC5017" w:rsidRDefault="000E77BF" w:rsidP="000E77BF">
            <w:pPr>
              <w:widowControl/>
              <w:autoSpaceDE/>
              <w:autoSpaceDN/>
              <w:jc w:val="center"/>
              <w:rPr>
                <w:sz w:val="24"/>
                <w:szCs w:val="24"/>
                <w:lang w:val="ky-KG"/>
              </w:rPr>
            </w:pPr>
          </w:p>
        </w:tc>
        <w:tc>
          <w:tcPr>
            <w:tcW w:w="1276" w:type="dxa"/>
            <w:tcBorders>
              <w:top w:val="single" w:sz="12" w:space="0" w:color="auto"/>
              <w:left w:val="nil"/>
              <w:bottom w:val="nil"/>
              <w:right w:val="nil"/>
            </w:tcBorders>
            <w:vAlign w:val="center"/>
          </w:tcPr>
          <w:p w:rsidR="000E77BF" w:rsidRPr="00BC5017" w:rsidRDefault="000E77BF" w:rsidP="000E77BF">
            <w:pPr>
              <w:jc w:val="center"/>
              <w:rPr>
                <w:sz w:val="24"/>
                <w:szCs w:val="24"/>
                <w:lang w:val="ky-KG"/>
              </w:rPr>
            </w:pPr>
          </w:p>
        </w:tc>
        <w:tc>
          <w:tcPr>
            <w:tcW w:w="2551" w:type="dxa"/>
            <w:gridSpan w:val="2"/>
            <w:tcBorders>
              <w:top w:val="single" w:sz="12" w:space="0" w:color="auto"/>
              <w:left w:val="nil"/>
              <w:bottom w:val="nil"/>
              <w:right w:val="nil"/>
            </w:tcBorders>
          </w:tcPr>
          <w:p w:rsidR="000E77BF" w:rsidRPr="00BC5017" w:rsidRDefault="000E77BF" w:rsidP="000E77BF">
            <w:pPr>
              <w:jc w:val="center"/>
              <w:rPr>
                <w:sz w:val="24"/>
                <w:szCs w:val="24"/>
                <w:lang w:val="ky-KG"/>
              </w:rPr>
            </w:pPr>
          </w:p>
        </w:tc>
        <w:tc>
          <w:tcPr>
            <w:tcW w:w="1985" w:type="dxa"/>
            <w:tcBorders>
              <w:top w:val="single" w:sz="12" w:space="0" w:color="auto"/>
              <w:left w:val="nil"/>
              <w:bottom w:val="nil"/>
              <w:right w:val="nil"/>
            </w:tcBorders>
          </w:tcPr>
          <w:p w:rsidR="000E77BF" w:rsidRPr="00BC5017" w:rsidRDefault="000E77BF" w:rsidP="000E77BF">
            <w:pPr>
              <w:jc w:val="center"/>
              <w:rPr>
                <w:sz w:val="24"/>
                <w:szCs w:val="24"/>
                <w:lang w:val="ky-KG"/>
              </w:rPr>
            </w:pPr>
          </w:p>
        </w:tc>
        <w:tc>
          <w:tcPr>
            <w:tcW w:w="1984" w:type="dxa"/>
            <w:tcBorders>
              <w:top w:val="single" w:sz="12" w:space="0" w:color="auto"/>
              <w:left w:val="nil"/>
              <w:bottom w:val="nil"/>
              <w:right w:val="nil"/>
            </w:tcBorders>
            <w:vAlign w:val="center"/>
          </w:tcPr>
          <w:p w:rsidR="000E77BF" w:rsidRPr="00BC5017" w:rsidRDefault="000E77BF" w:rsidP="000E77BF">
            <w:pPr>
              <w:jc w:val="center"/>
              <w:rPr>
                <w:sz w:val="24"/>
                <w:szCs w:val="24"/>
                <w:lang w:val="ky-KG"/>
              </w:rPr>
            </w:pPr>
          </w:p>
        </w:tc>
        <w:tc>
          <w:tcPr>
            <w:tcW w:w="3231" w:type="dxa"/>
            <w:tcBorders>
              <w:top w:val="single" w:sz="12" w:space="0" w:color="auto"/>
              <w:left w:val="nil"/>
              <w:bottom w:val="nil"/>
              <w:right w:val="nil"/>
            </w:tcBorders>
          </w:tcPr>
          <w:p w:rsidR="000E77BF" w:rsidRPr="00BC5017" w:rsidRDefault="000E77BF" w:rsidP="000E77BF">
            <w:pPr>
              <w:pStyle w:val="23"/>
              <w:rPr>
                <w:rFonts w:ascii="Times New Roman UniToktom" w:hAnsi="Times New Roman UniToktom" w:cs="Times New Roman UniToktom"/>
                <w:b/>
                <w:i/>
                <w:sz w:val="24"/>
                <w:szCs w:val="24"/>
                <w:lang w:val="ky-KG"/>
              </w:rPr>
            </w:pPr>
            <w:r w:rsidRPr="00BC5017">
              <w:rPr>
                <w:rFonts w:ascii="Times New Roman UniToktom" w:hAnsi="Times New Roman UniToktom" w:cs="Times New Roman UniToktom"/>
                <w:b/>
                <w:i/>
                <w:sz w:val="24"/>
                <w:szCs w:val="24"/>
                <w:lang w:val="ky-KG"/>
              </w:rPr>
              <w:t>Всего по МСБ</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Талас облусу</w:t>
            </w:r>
          </w:p>
        </w:tc>
        <w:tc>
          <w:tcPr>
            <w:tcW w:w="1418" w:type="dxa"/>
            <w:tcBorders>
              <w:top w:val="nil"/>
              <w:left w:val="nil"/>
              <w:bottom w:val="nil"/>
              <w:right w:val="nil"/>
            </w:tcBorders>
            <w:vAlign w:val="center"/>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216703,1</w:t>
            </w:r>
          </w:p>
        </w:tc>
        <w:tc>
          <w:tcPr>
            <w:tcW w:w="1276" w:type="dxa"/>
            <w:tcBorders>
              <w:top w:val="nil"/>
              <w:left w:val="nil"/>
              <w:bottom w:val="nil"/>
              <w:right w:val="nil"/>
            </w:tcBorders>
            <w:vAlign w:val="center"/>
          </w:tcPr>
          <w:p w:rsidR="000E77BF" w:rsidRPr="00BC5017" w:rsidRDefault="000E77BF" w:rsidP="000E77BF">
            <w:pPr>
              <w:jc w:val="center"/>
              <w:rPr>
                <w:sz w:val="24"/>
                <w:szCs w:val="24"/>
                <w:lang w:val="ky-KG"/>
              </w:rPr>
            </w:pPr>
            <w:r>
              <w:rPr>
                <w:sz w:val="24"/>
                <w:szCs w:val="24"/>
                <w:lang w:val="ky-KG"/>
              </w:rPr>
              <w:t>268115,7</w:t>
            </w:r>
          </w:p>
        </w:tc>
        <w:tc>
          <w:tcPr>
            <w:tcW w:w="2551" w:type="dxa"/>
            <w:gridSpan w:val="2"/>
            <w:tcBorders>
              <w:top w:val="nil"/>
              <w:left w:val="nil"/>
              <w:bottom w:val="nil"/>
              <w:right w:val="nil"/>
            </w:tcBorders>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123,7</w:t>
            </w:r>
          </w:p>
        </w:tc>
        <w:tc>
          <w:tcPr>
            <w:tcW w:w="1985" w:type="dxa"/>
            <w:tcBorders>
              <w:top w:val="nil"/>
              <w:left w:val="nil"/>
              <w:bottom w:val="nil"/>
              <w:right w:val="nil"/>
            </w:tcBorders>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72,2</w:t>
            </w:r>
          </w:p>
        </w:tc>
        <w:tc>
          <w:tcPr>
            <w:tcW w:w="1984" w:type="dxa"/>
            <w:tcBorders>
              <w:top w:val="nil"/>
              <w:left w:val="nil"/>
              <w:bottom w:val="nil"/>
              <w:right w:val="nil"/>
            </w:tcBorders>
            <w:vAlign w:val="center"/>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16,0</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Таласская область</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rPr>
            </w:pPr>
            <w:r w:rsidRPr="00BC5017">
              <w:rPr>
                <w:rFonts w:ascii="Times New Roman UniToktom" w:hAnsi="Times New Roman UniToktom" w:cs="Times New Roman UniToktom"/>
              </w:rPr>
              <w:t>анын ичинен:</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p>
        </w:tc>
        <w:tc>
          <w:tcPr>
            <w:tcW w:w="1985" w:type="dxa"/>
            <w:tcBorders>
              <w:top w:val="nil"/>
              <w:left w:val="nil"/>
              <w:bottom w:val="nil"/>
              <w:right w:val="nil"/>
            </w:tcBorders>
          </w:tcPr>
          <w:p w:rsidR="000E77BF" w:rsidRPr="00BC5017" w:rsidRDefault="000E77BF" w:rsidP="000E77BF">
            <w:pPr>
              <w:jc w:val="center"/>
              <w:rPr>
                <w:sz w:val="24"/>
                <w:szCs w:val="24"/>
                <w:lang w:val="ky-KG"/>
              </w:rPr>
            </w:pP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rPr>
            </w:pPr>
            <w:r w:rsidRPr="00BC5017">
              <w:rPr>
                <w:rFonts w:ascii="Times New Roman UniToktom" w:hAnsi="Times New Roman UniToktom" w:cs="Times New Roman UniToktom"/>
                <w:i/>
              </w:rPr>
              <w:t xml:space="preserve">в том числе: </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12215,3</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3075,3</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25,2</w:t>
            </w:r>
          </w:p>
        </w:tc>
        <w:tc>
          <w:tcPr>
            <w:tcW w:w="1985" w:type="dxa"/>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100,0</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72,2</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Бакай-Атинский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118538,8</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117818,6</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99,4</w:t>
            </w:r>
          </w:p>
        </w:tc>
        <w:tc>
          <w:tcPr>
            <w:tcW w:w="1985" w:type="dxa"/>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61,8</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8,1</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Кара-Бууринский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3743,7</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2245,1</w:t>
            </w:r>
          </w:p>
        </w:tc>
        <w:tc>
          <w:tcPr>
            <w:tcW w:w="2551" w:type="dxa"/>
            <w:gridSpan w:val="2"/>
            <w:tcBorders>
              <w:top w:val="nil"/>
              <w:left w:val="nil"/>
              <w:bottom w:val="nil"/>
              <w:right w:val="nil"/>
            </w:tcBorders>
          </w:tcPr>
          <w:p w:rsidR="000E77BF" w:rsidRPr="00BC5017" w:rsidRDefault="000E77BF" w:rsidP="000E77BF">
            <w:pPr>
              <w:widowControl/>
              <w:autoSpaceDE/>
              <w:autoSpaceDN/>
              <w:jc w:val="center"/>
              <w:rPr>
                <w:sz w:val="24"/>
                <w:szCs w:val="24"/>
                <w:lang w:val="ky-KG"/>
              </w:rPr>
            </w:pPr>
            <w:r>
              <w:rPr>
                <w:sz w:val="24"/>
                <w:szCs w:val="24"/>
                <w:lang w:val="ky-KG"/>
              </w:rPr>
              <w:t>60,0</w:t>
            </w:r>
          </w:p>
        </w:tc>
        <w:tc>
          <w:tcPr>
            <w:tcW w:w="1985" w:type="dxa"/>
            <w:tcBorders>
              <w:top w:val="nil"/>
              <w:left w:val="nil"/>
              <w:bottom w:val="nil"/>
              <w:right w:val="nil"/>
            </w:tcBorders>
            <w:vAlign w:val="bottom"/>
          </w:tcPr>
          <w:p w:rsidR="000E77BF" w:rsidRPr="00BC5017" w:rsidRDefault="000E77BF" w:rsidP="000E77BF">
            <w:pPr>
              <w:widowControl/>
              <w:autoSpaceDE/>
              <w:autoSpaceDN/>
              <w:jc w:val="center"/>
              <w:rPr>
                <w:sz w:val="24"/>
                <w:szCs w:val="24"/>
                <w:lang w:val="ky-KG"/>
              </w:rPr>
            </w:pPr>
            <w:r>
              <w:rPr>
                <w:sz w:val="24"/>
                <w:szCs w:val="24"/>
                <w:lang w:val="ky-KG"/>
              </w:rPr>
              <w:t>100,0</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100,0</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Манасский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6924,0</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8323,6</w:t>
            </w:r>
          </w:p>
        </w:tc>
        <w:tc>
          <w:tcPr>
            <w:tcW w:w="2551" w:type="dxa"/>
            <w:gridSpan w:val="2"/>
            <w:tcBorders>
              <w:top w:val="nil"/>
              <w:left w:val="nil"/>
              <w:bottom w:val="nil"/>
              <w:right w:val="nil"/>
            </w:tcBorders>
          </w:tcPr>
          <w:p w:rsidR="000E77BF" w:rsidRPr="00BC5017" w:rsidRDefault="000E77BF" w:rsidP="000E77BF">
            <w:pPr>
              <w:tabs>
                <w:tab w:val="left" w:pos="634"/>
              </w:tabs>
              <w:jc w:val="center"/>
              <w:rPr>
                <w:sz w:val="24"/>
                <w:szCs w:val="24"/>
                <w:lang w:val="ky-KG"/>
              </w:rPr>
            </w:pPr>
            <w:r>
              <w:rPr>
                <w:sz w:val="24"/>
                <w:szCs w:val="24"/>
                <w:lang w:val="ky-KG"/>
              </w:rPr>
              <w:t>120,2</w:t>
            </w:r>
          </w:p>
        </w:tc>
        <w:tc>
          <w:tcPr>
            <w:tcW w:w="1985"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79,0</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14,9</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Таласский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bottom"/>
          </w:tcPr>
          <w:p w:rsidR="000E77BF" w:rsidRPr="00BC5017" w:rsidRDefault="000E77BF" w:rsidP="000E77BF">
            <w:pPr>
              <w:widowControl/>
              <w:autoSpaceDE/>
              <w:autoSpaceDN/>
              <w:jc w:val="center"/>
              <w:rPr>
                <w:sz w:val="24"/>
                <w:szCs w:val="24"/>
                <w:lang w:val="ky-KG"/>
              </w:rPr>
            </w:pPr>
            <w:r>
              <w:rPr>
                <w:sz w:val="24"/>
                <w:szCs w:val="24"/>
                <w:lang w:val="ky-KG"/>
              </w:rPr>
              <w:t>75281,3</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136653,1</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181,5</w:t>
            </w:r>
          </w:p>
        </w:tc>
        <w:tc>
          <w:tcPr>
            <w:tcW w:w="1985"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90,1</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93,9</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город Талас</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b/>
                <w:sz w:val="22"/>
                <w:szCs w:val="22"/>
                <w:lang w:val="ky-KG"/>
              </w:rPr>
            </w:pPr>
            <w:r w:rsidRPr="00BC5017">
              <w:rPr>
                <w:rFonts w:ascii="Times New Roman UniToktom" w:hAnsi="Times New Roman UniToktom" w:cs="Times New Roman UniToktom"/>
                <w:b/>
                <w:sz w:val="22"/>
                <w:szCs w:val="22"/>
                <w:lang w:val="ky-KG"/>
              </w:rPr>
              <w:t xml:space="preserve">Анын ичинен </w:t>
            </w:r>
            <w:r w:rsidRPr="00BC5017">
              <w:rPr>
                <w:rFonts w:ascii="Kyrghyz Times" w:hAnsi="Kyrghyz Times" w:cs="Arial CYR"/>
                <w:b/>
                <w:iCs/>
                <w:sz w:val="22"/>
                <w:szCs w:val="22"/>
              </w:rPr>
              <w:t>чакан и</w:t>
            </w:r>
            <w:r w:rsidRPr="00BC5017">
              <w:rPr>
                <w:rFonts w:ascii="Kyrghyz Times" w:hAnsi="Kyrghyz Times" w:cs="Arial CYR"/>
                <w:b/>
                <w:iCs/>
                <w:sz w:val="22"/>
                <w:szCs w:val="22"/>
              </w:rPr>
              <w:t>ш</w:t>
            </w:r>
            <w:r w:rsidRPr="00BC5017">
              <w:rPr>
                <w:rFonts w:ascii="Kyrghyz Times" w:hAnsi="Kyrghyz Times" w:cs="Arial CYR"/>
                <w:b/>
                <w:iCs/>
                <w:sz w:val="22"/>
                <w:szCs w:val="22"/>
              </w:rPr>
              <w:t>каналар</w:t>
            </w:r>
          </w:p>
        </w:tc>
        <w:tc>
          <w:tcPr>
            <w:tcW w:w="1418" w:type="dxa"/>
            <w:tcBorders>
              <w:top w:val="nil"/>
              <w:left w:val="nil"/>
              <w:bottom w:val="nil"/>
              <w:right w:val="nil"/>
            </w:tcBorders>
            <w:vAlign w:val="center"/>
          </w:tcPr>
          <w:p w:rsidR="000E77BF" w:rsidRPr="00BC5017" w:rsidRDefault="000E77BF" w:rsidP="000E77BF">
            <w:pPr>
              <w:widowControl/>
              <w:autoSpaceDE/>
              <w:autoSpaceDN/>
              <w:jc w:val="center"/>
              <w:rPr>
                <w:sz w:val="22"/>
                <w:szCs w:val="22"/>
                <w:lang w:val="ky-KG"/>
              </w:rPr>
            </w:pPr>
          </w:p>
        </w:tc>
        <w:tc>
          <w:tcPr>
            <w:tcW w:w="1276" w:type="dxa"/>
            <w:tcBorders>
              <w:top w:val="nil"/>
              <w:left w:val="nil"/>
              <w:bottom w:val="nil"/>
              <w:right w:val="nil"/>
            </w:tcBorders>
            <w:vAlign w:val="center"/>
          </w:tcPr>
          <w:p w:rsidR="000E77BF" w:rsidRPr="00BC5017" w:rsidRDefault="000E77BF" w:rsidP="000E77BF">
            <w:pPr>
              <w:jc w:val="center"/>
              <w:rPr>
                <w:sz w:val="22"/>
                <w:szCs w:val="22"/>
                <w:lang w:val="ky-KG"/>
              </w:rPr>
            </w:pPr>
          </w:p>
        </w:tc>
        <w:tc>
          <w:tcPr>
            <w:tcW w:w="2551" w:type="dxa"/>
            <w:gridSpan w:val="2"/>
            <w:tcBorders>
              <w:top w:val="nil"/>
              <w:left w:val="nil"/>
              <w:bottom w:val="nil"/>
              <w:right w:val="nil"/>
            </w:tcBorders>
          </w:tcPr>
          <w:p w:rsidR="000E77BF" w:rsidRPr="00BC5017" w:rsidRDefault="000E77BF" w:rsidP="000E77BF">
            <w:pPr>
              <w:jc w:val="center"/>
              <w:rPr>
                <w:sz w:val="22"/>
                <w:szCs w:val="22"/>
                <w:lang w:val="ky-KG"/>
              </w:rPr>
            </w:pPr>
          </w:p>
        </w:tc>
        <w:tc>
          <w:tcPr>
            <w:tcW w:w="1985" w:type="dxa"/>
            <w:tcBorders>
              <w:top w:val="nil"/>
              <w:left w:val="nil"/>
              <w:bottom w:val="nil"/>
              <w:right w:val="nil"/>
            </w:tcBorders>
          </w:tcPr>
          <w:p w:rsidR="000E77BF" w:rsidRPr="00BC5017" w:rsidRDefault="000E77BF" w:rsidP="000E77BF">
            <w:pPr>
              <w:jc w:val="center"/>
              <w:rPr>
                <w:sz w:val="22"/>
                <w:szCs w:val="22"/>
                <w:lang w:val="ky-KG"/>
              </w:rPr>
            </w:pPr>
          </w:p>
        </w:tc>
        <w:tc>
          <w:tcPr>
            <w:tcW w:w="1984" w:type="dxa"/>
            <w:tcBorders>
              <w:top w:val="nil"/>
              <w:left w:val="nil"/>
              <w:bottom w:val="nil"/>
              <w:right w:val="nil"/>
            </w:tcBorders>
            <w:vAlign w:val="center"/>
          </w:tcPr>
          <w:p w:rsidR="000E77BF" w:rsidRPr="00BC5017" w:rsidRDefault="000E77BF" w:rsidP="000E77BF">
            <w:pPr>
              <w:jc w:val="center"/>
              <w:rPr>
                <w:sz w:val="22"/>
                <w:szCs w:val="22"/>
                <w:lang w:val="ky-KG"/>
              </w:rPr>
            </w:pP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b/>
                <w:i/>
                <w:sz w:val="22"/>
                <w:szCs w:val="22"/>
                <w:lang w:val="ky-KG"/>
              </w:rPr>
            </w:pPr>
            <w:r w:rsidRPr="00BC5017">
              <w:rPr>
                <w:rFonts w:ascii="Times New Roman UniToktom" w:hAnsi="Times New Roman UniToktom" w:cs="Times New Roman UniToktom"/>
                <w:b/>
                <w:i/>
                <w:sz w:val="22"/>
                <w:szCs w:val="22"/>
                <w:lang w:val="ky-KG"/>
              </w:rPr>
              <w:t>Из них: малые предприятия</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Талас облусу</w:t>
            </w:r>
          </w:p>
        </w:tc>
        <w:tc>
          <w:tcPr>
            <w:tcW w:w="1418" w:type="dxa"/>
            <w:tcBorders>
              <w:top w:val="nil"/>
              <w:left w:val="nil"/>
              <w:bottom w:val="nil"/>
              <w:right w:val="nil"/>
            </w:tcBorders>
            <w:vAlign w:val="center"/>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150912,2</w:t>
            </w:r>
          </w:p>
        </w:tc>
        <w:tc>
          <w:tcPr>
            <w:tcW w:w="1276" w:type="dxa"/>
            <w:tcBorders>
              <w:top w:val="nil"/>
              <w:left w:val="nil"/>
              <w:bottom w:val="nil"/>
              <w:right w:val="nil"/>
            </w:tcBorders>
            <w:vAlign w:val="center"/>
          </w:tcPr>
          <w:p w:rsidR="000E77BF" w:rsidRPr="00BC5017" w:rsidRDefault="000E77BF" w:rsidP="000E77BF">
            <w:pPr>
              <w:jc w:val="center"/>
              <w:rPr>
                <w:sz w:val="24"/>
                <w:szCs w:val="24"/>
                <w:lang w:val="ky-KG"/>
              </w:rPr>
            </w:pPr>
            <w:r>
              <w:rPr>
                <w:sz w:val="24"/>
                <w:szCs w:val="24"/>
                <w:lang w:val="ky-KG"/>
              </w:rPr>
              <w:t>187129,4</w:t>
            </w:r>
          </w:p>
        </w:tc>
        <w:tc>
          <w:tcPr>
            <w:tcW w:w="2551" w:type="dxa"/>
            <w:gridSpan w:val="2"/>
            <w:tcBorders>
              <w:top w:val="nil"/>
              <w:left w:val="nil"/>
              <w:bottom w:val="nil"/>
              <w:right w:val="nil"/>
            </w:tcBorders>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124,0</w:t>
            </w:r>
          </w:p>
        </w:tc>
        <w:tc>
          <w:tcPr>
            <w:tcW w:w="1985" w:type="dxa"/>
            <w:tcBorders>
              <w:top w:val="nil"/>
              <w:left w:val="nil"/>
              <w:bottom w:val="nil"/>
              <w:right w:val="nil"/>
            </w:tcBorders>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50,3</w:t>
            </w:r>
          </w:p>
        </w:tc>
        <w:tc>
          <w:tcPr>
            <w:tcW w:w="1984" w:type="dxa"/>
            <w:tcBorders>
              <w:top w:val="nil"/>
              <w:left w:val="nil"/>
              <w:bottom w:val="nil"/>
              <w:right w:val="nil"/>
            </w:tcBorders>
            <w:vAlign w:val="center"/>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11,2</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Таласская область</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rPr>
            </w:pPr>
            <w:r w:rsidRPr="00BC5017">
              <w:rPr>
                <w:rFonts w:ascii="Times New Roman UniToktom" w:hAnsi="Times New Roman UniToktom" w:cs="Times New Roman UniToktom"/>
              </w:rPr>
              <w:t>анын ичинен:</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p>
        </w:tc>
        <w:tc>
          <w:tcPr>
            <w:tcW w:w="1985" w:type="dxa"/>
            <w:tcBorders>
              <w:top w:val="nil"/>
              <w:left w:val="nil"/>
              <w:bottom w:val="nil"/>
              <w:right w:val="nil"/>
            </w:tcBorders>
          </w:tcPr>
          <w:p w:rsidR="000E77BF" w:rsidRPr="00BC5017" w:rsidRDefault="000E77BF" w:rsidP="000E77BF">
            <w:pPr>
              <w:jc w:val="center"/>
              <w:rPr>
                <w:sz w:val="24"/>
                <w:szCs w:val="24"/>
                <w:lang w:val="ky-KG"/>
              </w:rPr>
            </w:pP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rPr>
            </w:pPr>
            <w:r w:rsidRPr="00BC5017">
              <w:rPr>
                <w:rFonts w:ascii="Times New Roman UniToktom" w:hAnsi="Times New Roman UniToktom" w:cs="Times New Roman UniToktom"/>
                <w:i/>
              </w:rPr>
              <w:t xml:space="preserve">в том числе: </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10743,4</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1762,8</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16,4</w:t>
            </w:r>
          </w:p>
        </w:tc>
        <w:tc>
          <w:tcPr>
            <w:tcW w:w="1985" w:type="dxa"/>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87,9</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41,4</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Бакай-Атинский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116022,0</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115347,6</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99,4</w:t>
            </w:r>
          </w:p>
        </w:tc>
        <w:tc>
          <w:tcPr>
            <w:tcW w:w="1985" w:type="dxa"/>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60,5</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7,9</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Кара-Бууринский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3743,7</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2245,1</w:t>
            </w:r>
          </w:p>
        </w:tc>
        <w:tc>
          <w:tcPr>
            <w:tcW w:w="2551" w:type="dxa"/>
            <w:gridSpan w:val="2"/>
            <w:tcBorders>
              <w:top w:val="nil"/>
              <w:left w:val="nil"/>
              <w:bottom w:val="nil"/>
              <w:right w:val="nil"/>
            </w:tcBorders>
          </w:tcPr>
          <w:p w:rsidR="000E77BF" w:rsidRPr="00BC5017" w:rsidRDefault="000E77BF" w:rsidP="000E77BF">
            <w:pPr>
              <w:widowControl/>
              <w:autoSpaceDE/>
              <w:autoSpaceDN/>
              <w:jc w:val="center"/>
              <w:rPr>
                <w:sz w:val="24"/>
                <w:szCs w:val="24"/>
                <w:lang w:val="ky-KG"/>
              </w:rPr>
            </w:pPr>
            <w:r>
              <w:rPr>
                <w:sz w:val="24"/>
                <w:szCs w:val="24"/>
                <w:lang w:val="ky-KG"/>
              </w:rPr>
              <w:t>60,0</w:t>
            </w:r>
          </w:p>
        </w:tc>
        <w:tc>
          <w:tcPr>
            <w:tcW w:w="1985" w:type="dxa"/>
            <w:tcBorders>
              <w:top w:val="nil"/>
              <w:left w:val="nil"/>
              <w:bottom w:val="nil"/>
              <w:right w:val="nil"/>
            </w:tcBorders>
            <w:vAlign w:val="bottom"/>
          </w:tcPr>
          <w:p w:rsidR="000E77BF" w:rsidRPr="00BC5017" w:rsidRDefault="000E77BF" w:rsidP="000E77BF">
            <w:pPr>
              <w:widowControl/>
              <w:autoSpaceDE/>
              <w:autoSpaceDN/>
              <w:jc w:val="center"/>
              <w:rPr>
                <w:sz w:val="24"/>
                <w:szCs w:val="24"/>
                <w:lang w:val="ky-KG"/>
              </w:rPr>
            </w:pPr>
            <w:r>
              <w:rPr>
                <w:sz w:val="24"/>
                <w:szCs w:val="24"/>
                <w:lang w:val="ky-KG"/>
              </w:rPr>
              <w:t>100,0</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100,0</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Манасский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4783,6</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5922,6</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123,8</w:t>
            </w:r>
          </w:p>
        </w:tc>
        <w:tc>
          <w:tcPr>
            <w:tcW w:w="1985"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54,6</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10,6</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Таласский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bottom"/>
          </w:tcPr>
          <w:p w:rsidR="000E77BF" w:rsidRPr="00BC5017" w:rsidRDefault="000E77BF" w:rsidP="000E77BF">
            <w:pPr>
              <w:widowControl/>
              <w:autoSpaceDE/>
              <w:autoSpaceDN/>
              <w:jc w:val="center"/>
              <w:rPr>
                <w:sz w:val="24"/>
                <w:szCs w:val="24"/>
                <w:lang w:val="ky-KG"/>
              </w:rPr>
            </w:pPr>
            <w:r>
              <w:rPr>
                <w:sz w:val="24"/>
                <w:szCs w:val="24"/>
                <w:lang w:val="ky-KG"/>
              </w:rPr>
              <w:t>15619,5</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61854,3</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396,0</w:t>
            </w:r>
          </w:p>
        </w:tc>
        <w:tc>
          <w:tcPr>
            <w:tcW w:w="1985"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18,7</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42,5</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город Талас</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b/>
                <w:sz w:val="22"/>
                <w:szCs w:val="22"/>
                <w:lang w:val="ky-KG"/>
              </w:rPr>
            </w:pPr>
            <w:r w:rsidRPr="00BC5017">
              <w:rPr>
                <w:rFonts w:ascii="Times New Roman UniToktom" w:hAnsi="Times New Roman UniToktom" w:cs="Times New Roman UniToktom"/>
                <w:b/>
                <w:sz w:val="22"/>
                <w:szCs w:val="22"/>
                <w:lang w:val="ky-KG"/>
              </w:rPr>
              <w:t xml:space="preserve">Анын ичинен </w:t>
            </w:r>
            <w:r w:rsidRPr="00BC5017">
              <w:rPr>
                <w:rFonts w:ascii="Kyrghyz Times" w:hAnsi="Kyrghyz Times" w:cs="Arial CYR"/>
                <w:b/>
                <w:iCs/>
                <w:sz w:val="22"/>
                <w:szCs w:val="22"/>
              </w:rPr>
              <w:t>орто ишк</w:t>
            </w:r>
            <w:r w:rsidRPr="00BC5017">
              <w:rPr>
                <w:rFonts w:ascii="Kyrghyz Times" w:hAnsi="Kyrghyz Times" w:cs="Arial CYR"/>
                <w:b/>
                <w:iCs/>
                <w:sz w:val="22"/>
                <w:szCs w:val="22"/>
              </w:rPr>
              <w:t>а</w:t>
            </w:r>
            <w:r w:rsidRPr="00BC5017">
              <w:rPr>
                <w:rFonts w:ascii="Kyrghyz Times" w:hAnsi="Kyrghyz Times" w:cs="Arial CYR"/>
                <w:b/>
                <w:iCs/>
                <w:sz w:val="22"/>
                <w:szCs w:val="22"/>
              </w:rPr>
              <w:t>налар</w:t>
            </w:r>
          </w:p>
        </w:tc>
        <w:tc>
          <w:tcPr>
            <w:tcW w:w="1418" w:type="dxa"/>
            <w:tcBorders>
              <w:top w:val="nil"/>
              <w:left w:val="nil"/>
              <w:bottom w:val="nil"/>
              <w:right w:val="nil"/>
            </w:tcBorders>
            <w:vAlign w:val="center"/>
          </w:tcPr>
          <w:p w:rsidR="000E77BF" w:rsidRPr="00BC5017" w:rsidRDefault="000E77BF" w:rsidP="000E77BF">
            <w:pPr>
              <w:widowControl/>
              <w:autoSpaceDE/>
              <w:autoSpaceDN/>
              <w:jc w:val="center"/>
              <w:rPr>
                <w:sz w:val="22"/>
                <w:szCs w:val="22"/>
                <w:lang w:val="ky-KG"/>
              </w:rPr>
            </w:pPr>
          </w:p>
        </w:tc>
        <w:tc>
          <w:tcPr>
            <w:tcW w:w="1276" w:type="dxa"/>
            <w:tcBorders>
              <w:top w:val="nil"/>
              <w:left w:val="nil"/>
              <w:bottom w:val="nil"/>
              <w:right w:val="nil"/>
            </w:tcBorders>
            <w:vAlign w:val="center"/>
          </w:tcPr>
          <w:p w:rsidR="000E77BF" w:rsidRPr="00BC5017" w:rsidRDefault="000E77BF" w:rsidP="000E77BF">
            <w:pPr>
              <w:jc w:val="center"/>
              <w:rPr>
                <w:sz w:val="22"/>
                <w:szCs w:val="22"/>
                <w:lang w:val="ky-KG"/>
              </w:rPr>
            </w:pPr>
          </w:p>
        </w:tc>
        <w:tc>
          <w:tcPr>
            <w:tcW w:w="2551" w:type="dxa"/>
            <w:gridSpan w:val="2"/>
            <w:tcBorders>
              <w:top w:val="nil"/>
              <w:left w:val="nil"/>
              <w:bottom w:val="nil"/>
              <w:right w:val="nil"/>
            </w:tcBorders>
          </w:tcPr>
          <w:p w:rsidR="000E77BF" w:rsidRPr="00BC5017" w:rsidRDefault="000E77BF" w:rsidP="000E77BF">
            <w:pPr>
              <w:jc w:val="center"/>
              <w:rPr>
                <w:sz w:val="22"/>
                <w:szCs w:val="22"/>
                <w:lang w:val="ky-KG"/>
              </w:rPr>
            </w:pPr>
          </w:p>
        </w:tc>
        <w:tc>
          <w:tcPr>
            <w:tcW w:w="1985" w:type="dxa"/>
            <w:tcBorders>
              <w:top w:val="nil"/>
              <w:left w:val="nil"/>
              <w:bottom w:val="nil"/>
              <w:right w:val="nil"/>
            </w:tcBorders>
          </w:tcPr>
          <w:p w:rsidR="000E77BF" w:rsidRPr="00BC5017" w:rsidRDefault="000E77BF" w:rsidP="000E77BF">
            <w:pPr>
              <w:jc w:val="center"/>
              <w:rPr>
                <w:sz w:val="22"/>
                <w:szCs w:val="22"/>
                <w:lang w:val="ky-KG"/>
              </w:rPr>
            </w:pPr>
          </w:p>
        </w:tc>
        <w:tc>
          <w:tcPr>
            <w:tcW w:w="1984" w:type="dxa"/>
            <w:tcBorders>
              <w:top w:val="nil"/>
              <w:left w:val="nil"/>
              <w:bottom w:val="nil"/>
              <w:right w:val="nil"/>
            </w:tcBorders>
            <w:vAlign w:val="center"/>
          </w:tcPr>
          <w:p w:rsidR="000E77BF" w:rsidRPr="00BC5017" w:rsidRDefault="000E77BF" w:rsidP="000E77BF">
            <w:pPr>
              <w:jc w:val="center"/>
              <w:rPr>
                <w:sz w:val="22"/>
                <w:szCs w:val="22"/>
                <w:lang w:val="ky-KG"/>
              </w:rPr>
            </w:pP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b/>
                <w:i/>
                <w:sz w:val="22"/>
                <w:szCs w:val="22"/>
                <w:lang w:val="ky-KG"/>
              </w:rPr>
            </w:pPr>
            <w:r w:rsidRPr="00BC5017">
              <w:rPr>
                <w:rFonts w:ascii="Times New Roman UniToktom" w:hAnsi="Times New Roman UniToktom" w:cs="Times New Roman UniToktom"/>
                <w:b/>
                <w:i/>
                <w:sz w:val="22"/>
                <w:szCs w:val="22"/>
                <w:lang w:val="ky-KG"/>
              </w:rPr>
              <w:t>Из них: средние предприятия</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Талас облусу</w:t>
            </w:r>
          </w:p>
        </w:tc>
        <w:tc>
          <w:tcPr>
            <w:tcW w:w="1418" w:type="dxa"/>
            <w:tcBorders>
              <w:top w:val="nil"/>
              <w:left w:val="nil"/>
              <w:bottom w:val="nil"/>
              <w:right w:val="nil"/>
            </w:tcBorders>
            <w:vAlign w:val="center"/>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65790,9</w:t>
            </w:r>
          </w:p>
        </w:tc>
        <w:tc>
          <w:tcPr>
            <w:tcW w:w="1276" w:type="dxa"/>
            <w:tcBorders>
              <w:top w:val="nil"/>
              <w:left w:val="nil"/>
              <w:bottom w:val="nil"/>
              <w:right w:val="nil"/>
            </w:tcBorders>
            <w:vAlign w:val="center"/>
          </w:tcPr>
          <w:p w:rsidR="000E77BF" w:rsidRPr="00BC5017" w:rsidRDefault="000E77BF" w:rsidP="000E77BF">
            <w:pPr>
              <w:jc w:val="center"/>
              <w:rPr>
                <w:sz w:val="24"/>
                <w:szCs w:val="24"/>
                <w:lang w:val="ky-KG"/>
              </w:rPr>
            </w:pPr>
            <w:r>
              <w:rPr>
                <w:sz w:val="24"/>
                <w:szCs w:val="24"/>
                <w:lang w:val="ky-KG"/>
              </w:rPr>
              <w:t>80986,3</w:t>
            </w:r>
          </w:p>
        </w:tc>
        <w:tc>
          <w:tcPr>
            <w:tcW w:w="2551" w:type="dxa"/>
            <w:gridSpan w:val="2"/>
            <w:tcBorders>
              <w:top w:val="nil"/>
              <w:left w:val="nil"/>
              <w:bottom w:val="nil"/>
              <w:right w:val="nil"/>
            </w:tcBorders>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125,0</w:t>
            </w:r>
          </w:p>
        </w:tc>
        <w:tc>
          <w:tcPr>
            <w:tcW w:w="1985" w:type="dxa"/>
            <w:tcBorders>
              <w:top w:val="nil"/>
              <w:left w:val="nil"/>
              <w:bottom w:val="nil"/>
              <w:right w:val="nil"/>
            </w:tcBorders>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21,9</w:t>
            </w:r>
          </w:p>
        </w:tc>
        <w:tc>
          <w:tcPr>
            <w:tcW w:w="1984" w:type="dxa"/>
            <w:tcBorders>
              <w:top w:val="nil"/>
              <w:left w:val="nil"/>
              <w:bottom w:val="nil"/>
              <w:right w:val="nil"/>
            </w:tcBorders>
            <w:vAlign w:val="center"/>
          </w:tcPr>
          <w:p w:rsidR="000E77BF" w:rsidRPr="00BC5017"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4,8</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Таласская область</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rPr>
            </w:pPr>
            <w:r w:rsidRPr="00BC5017">
              <w:rPr>
                <w:rFonts w:ascii="Times New Roman UniToktom" w:hAnsi="Times New Roman UniToktom" w:cs="Times New Roman UniToktom"/>
              </w:rPr>
              <w:t>анын ичинен:</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p>
        </w:tc>
        <w:tc>
          <w:tcPr>
            <w:tcW w:w="1985" w:type="dxa"/>
            <w:tcBorders>
              <w:top w:val="nil"/>
              <w:left w:val="nil"/>
              <w:bottom w:val="nil"/>
              <w:right w:val="nil"/>
            </w:tcBorders>
          </w:tcPr>
          <w:p w:rsidR="000E77BF" w:rsidRPr="00BC5017" w:rsidRDefault="000E77BF" w:rsidP="000E77BF">
            <w:pPr>
              <w:jc w:val="center"/>
              <w:rPr>
                <w:sz w:val="24"/>
                <w:szCs w:val="24"/>
                <w:lang w:val="ky-KG"/>
              </w:rPr>
            </w:pP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rPr>
            </w:pPr>
            <w:r w:rsidRPr="00BC5017">
              <w:rPr>
                <w:rFonts w:ascii="Times New Roman UniToktom" w:hAnsi="Times New Roman UniToktom" w:cs="Times New Roman UniToktom"/>
                <w:i/>
              </w:rPr>
              <w:t xml:space="preserve">в том числе: </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1471,9</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1762,8</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119,8</w:t>
            </w:r>
          </w:p>
        </w:tc>
        <w:tc>
          <w:tcPr>
            <w:tcW w:w="1985" w:type="dxa"/>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12,1</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30,8</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Бакай-Атинский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2516,8</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2471,0</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98,2</w:t>
            </w:r>
          </w:p>
        </w:tc>
        <w:tc>
          <w:tcPr>
            <w:tcW w:w="1985" w:type="dxa"/>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1,3</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0,2</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Кара-Бууринский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sidRPr="00BC5017">
              <w:rPr>
                <w:sz w:val="24"/>
                <w:szCs w:val="24"/>
                <w:lang w:val="ky-KG"/>
              </w:rPr>
              <w:t>-</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sidRPr="00BC5017">
              <w:rPr>
                <w:sz w:val="24"/>
                <w:szCs w:val="24"/>
                <w:lang w:val="ky-KG"/>
              </w:rPr>
              <w:t>-</w:t>
            </w:r>
          </w:p>
        </w:tc>
        <w:tc>
          <w:tcPr>
            <w:tcW w:w="2551" w:type="dxa"/>
            <w:gridSpan w:val="2"/>
            <w:tcBorders>
              <w:top w:val="nil"/>
              <w:left w:val="nil"/>
              <w:bottom w:val="nil"/>
              <w:right w:val="nil"/>
            </w:tcBorders>
          </w:tcPr>
          <w:p w:rsidR="000E77BF" w:rsidRPr="00BC5017" w:rsidRDefault="000E77BF" w:rsidP="000E77BF">
            <w:pPr>
              <w:widowControl/>
              <w:autoSpaceDE/>
              <w:autoSpaceDN/>
              <w:jc w:val="center"/>
              <w:rPr>
                <w:sz w:val="24"/>
                <w:szCs w:val="24"/>
                <w:lang w:val="ky-KG"/>
              </w:rPr>
            </w:pPr>
            <w:r>
              <w:rPr>
                <w:sz w:val="24"/>
                <w:szCs w:val="24"/>
                <w:lang w:val="ky-KG"/>
              </w:rPr>
              <w:t>-</w:t>
            </w:r>
          </w:p>
        </w:tc>
        <w:tc>
          <w:tcPr>
            <w:tcW w:w="1985" w:type="dxa"/>
            <w:tcBorders>
              <w:top w:val="nil"/>
              <w:left w:val="nil"/>
              <w:bottom w:val="nil"/>
              <w:right w:val="nil"/>
            </w:tcBorders>
            <w:vAlign w:val="bottom"/>
          </w:tcPr>
          <w:p w:rsidR="000E77BF" w:rsidRPr="00BC5017" w:rsidRDefault="000E77BF" w:rsidP="000E77BF">
            <w:pPr>
              <w:widowControl/>
              <w:autoSpaceDE/>
              <w:autoSpaceDN/>
              <w:jc w:val="center"/>
              <w:rPr>
                <w:sz w:val="24"/>
                <w:szCs w:val="24"/>
                <w:lang w:val="ky-KG"/>
              </w:rPr>
            </w:pPr>
            <w:r w:rsidRPr="00BC5017">
              <w:rPr>
                <w:sz w:val="24"/>
                <w:szCs w:val="24"/>
                <w:lang w:val="ky-KG"/>
              </w:rPr>
              <w:t>-</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sidRPr="00BC5017">
              <w:rPr>
                <w:sz w:val="24"/>
                <w:szCs w:val="24"/>
                <w:lang w:val="ky-KG"/>
              </w:rPr>
              <w:t>-</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Манасский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4407EA"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2140,4</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2401,0</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112,2</w:t>
            </w:r>
          </w:p>
        </w:tc>
        <w:tc>
          <w:tcPr>
            <w:tcW w:w="1985"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24,4</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4,3</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 xml:space="preserve">Таласский </w:t>
            </w:r>
            <w:r w:rsidRPr="00BC5017">
              <w:rPr>
                <w:rFonts w:ascii="Times New Roman UniToktom" w:hAnsi="Times New Roman UniToktom" w:cs="Times New Roman UniToktom"/>
                <w:i/>
                <w:sz w:val="24"/>
                <w:szCs w:val="24"/>
                <w:lang w:val="ky-KG"/>
              </w:rPr>
              <w:t>р</w:t>
            </w:r>
            <w:r w:rsidRPr="00BC5017">
              <w:rPr>
                <w:rFonts w:ascii="Times New Roman UniToktom" w:hAnsi="Times New Roman UniToktom" w:cs="Times New Roman UniToktom"/>
                <w:i/>
                <w:sz w:val="24"/>
                <w:szCs w:val="24"/>
              </w:rPr>
              <w:t>айон</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sz w:val="24"/>
                <w:szCs w:val="24"/>
              </w:rPr>
            </w:pPr>
            <w:r w:rsidRPr="00BC5017">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bottom"/>
          </w:tcPr>
          <w:p w:rsidR="000E77BF" w:rsidRPr="00BC5017" w:rsidRDefault="000E77BF" w:rsidP="000E77BF">
            <w:pPr>
              <w:widowControl/>
              <w:autoSpaceDE/>
              <w:autoSpaceDN/>
              <w:jc w:val="center"/>
              <w:rPr>
                <w:sz w:val="24"/>
                <w:szCs w:val="24"/>
                <w:lang w:val="ky-KG"/>
              </w:rPr>
            </w:pPr>
            <w:r>
              <w:rPr>
                <w:sz w:val="24"/>
                <w:szCs w:val="24"/>
                <w:lang w:val="ky-KG"/>
              </w:rPr>
              <w:t>59661,8</w:t>
            </w:r>
          </w:p>
        </w:tc>
        <w:tc>
          <w:tcPr>
            <w:tcW w:w="1276"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74801,8</w:t>
            </w:r>
          </w:p>
        </w:tc>
        <w:tc>
          <w:tcPr>
            <w:tcW w:w="2551" w:type="dxa"/>
            <w:gridSpan w:val="2"/>
            <w:tcBorders>
              <w:top w:val="nil"/>
              <w:left w:val="nil"/>
              <w:bottom w:val="nil"/>
              <w:right w:val="nil"/>
            </w:tcBorders>
          </w:tcPr>
          <w:p w:rsidR="000E77BF" w:rsidRPr="00BC5017" w:rsidRDefault="000E77BF" w:rsidP="000E77BF">
            <w:pPr>
              <w:jc w:val="center"/>
              <w:rPr>
                <w:sz w:val="24"/>
                <w:szCs w:val="24"/>
                <w:lang w:val="ky-KG"/>
              </w:rPr>
            </w:pPr>
            <w:r>
              <w:rPr>
                <w:sz w:val="24"/>
                <w:szCs w:val="24"/>
                <w:lang w:val="ky-KG"/>
              </w:rPr>
              <w:t>125,4</w:t>
            </w:r>
          </w:p>
        </w:tc>
        <w:tc>
          <w:tcPr>
            <w:tcW w:w="1985"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71,4</w:t>
            </w:r>
          </w:p>
        </w:tc>
        <w:tc>
          <w:tcPr>
            <w:tcW w:w="1984" w:type="dxa"/>
            <w:tcBorders>
              <w:top w:val="nil"/>
              <w:left w:val="nil"/>
              <w:bottom w:val="nil"/>
              <w:right w:val="nil"/>
            </w:tcBorders>
            <w:vAlign w:val="bottom"/>
          </w:tcPr>
          <w:p w:rsidR="000E77BF" w:rsidRPr="00BC5017" w:rsidRDefault="000E77BF" w:rsidP="000E77BF">
            <w:pPr>
              <w:jc w:val="center"/>
              <w:rPr>
                <w:sz w:val="24"/>
                <w:szCs w:val="24"/>
                <w:lang w:val="ky-KG"/>
              </w:rPr>
            </w:pPr>
            <w:r>
              <w:rPr>
                <w:sz w:val="24"/>
                <w:szCs w:val="24"/>
                <w:lang w:val="ky-KG"/>
              </w:rPr>
              <w:t>51,4</w:t>
            </w:r>
          </w:p>
        </w:tc>
        <w:tc>
          <w:tcPr>
            <w:tcW w:w="3231" w:type="dxa"/>
            <w:tcBorders>
              <w:top w:val="nil"/>
              <w:left w:val="nil"/>
              <w:bottom w:val="nil"/>
              <w:right w:val="nil"/>
            </w:tcBorders>
          </w:tcPr>
          <w:p w:rsidR="000E77BF" w:rsidRPr="00BC5017" w:rsidRDefault="000E77BF" w:rsidP="000E77BF">
            <w:pPr>
              <w:pStyle w:val="23"/>
              <w:rPr>
                <w:rFonts w:ascii="Times New Roman UniToktom" w:hAnsi="Times New Roman UniToktom" w:cs="Times New Roman UniToktom"/>
                <w:i/>
                <w:sz w:val="24"/>
                <w:szCs w:val="24"/>
              </w:rPr>
            </w:pPr>
            <w:r w:rsidRPr="00BC5017">
              <w:rPr>
                <w:rFonts w:ascii="Times New Roman UniToktom" w:hAnsi="Times New Roman UniToktom" w:cs="Times New Roman UniToktom"/>
                <w:i/>
                <w:sz w:val="24"/>
                <w:szCs w:val="24"/>
              </w:rPr>
              <w:t>город Талас</w:t>
            </w:r>
          </w:p>
        </w:tc>
      </w:tr>
      <w:tr w:rsidR="000E77BF" w:rsidRPr="00380EE1"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80"/>
        </w:trPr>
        <w:tc>
          <w:tcPr>
            <w:tcW w:w="2869" w:type="dxa"/>
            <w:gridSpan w:val="2"/>
            <w:tcBorders>
              <w:top w:val="nil"/>
              <w:left w:val="nil"/>
              <w:bottom w:val="single" w:sz="4" w:space="0" w:color="auto"/>
              <w:right w:val="nil"/>
            </w:tcBorders>
          </w:tcPr>
          <w:p w:rsidR="000E77BF" w:rsidRPr="00BC5017" w:rsidRDefault="000E77BF" w:rsidP="000E77BF">
            <w:pPr>
              <w:pStyle w:val="23"/>
              <w:rPr>
                <w:rFonts w:ascii="Times New Roman UniToktom" w:hAnsi="Times New Roman UniToktom" w:cs="Times New Roman UniToktom"/>
                <w:color w:val="C00000"/>
                <w:sz w:val="12"/>
                <w:szCs w:val="12"/>
              </w:rPr>
            </w:pPr>
          </w:p>
        </w:tc>
        <w:tc>
          <w:tcPr>
            <w:tcW w:w="1418" w:type="dxa"/>
            <w:tcBorders>
              <w:top w:val="nil"/>
              <w:left w:val="nil"/>
              <w:bottom w:val="single" w:sz="4" w:space="0" w:color="auto"/>
              <w:right w:val="nil"/>
            </w:tcBorders>
            <w:vAlign w:val="bottom"/>
          </w:tcPr>
          <w:p w:rsidR="000E77BF" w:rsidRPr="00BC5017" w:rsidRDefault="000E77BF" w:rsidP="000E77BF">
            <w:pPr>
              <w:widowControl/>
              <w:autoSpaceDE/>
              <w:autoSpaceDN/>
              <w:jc w:val="center"/>
              <w:rPr>
                <w:rFonts w:ascii="Times New Roman UniToktom" w:hAnsi="Times New Roman UniToktom" w:cs="Times New Roman UniToktom"/>
                <w:color w:val="C00000"/>
                <w:sz w:val="12"/>
                <w:szCs w:val="12"/>
              </w:rPr>
            </w:pPr>
          </w:p>
        </w:tc>
        <w:tc>
          <w:tcPr>
            <w:tcW w:w="1276" w:type="dxa"/>
            <w:tcBorders>
              <w:top w:val="nil"/>
              <w:left w:val="nil"/>
              <w:bottom w:val="single" w:sz="4" w:space="0" w:color="auto"/>
              <w:right w:val="nil"/>
            </w:tcBorders>
            <w:vAlign w:val="bottom"/>
          </w:tcPr>
          <w:p w:rsidR="000E77BF" w:rsidRPr="00BC5017" w:rsidRDefault="000E77BF" w:rsidP="000E77BF">
            <w:pPr>
              <w:jc w:val="center"/>
              <w:rPr>
                <w:rFonts w:ascii="Times New Roman UniToktom" w:hAnsi="Times New Roman UniToktom" w:cs="Times New Roman UniToktom"/>
                <w:color w:val="C00000"/>
                <w:sz w:val="12"/>
                <w:szCs w:val="12"/>
              </w:rPr>
            </w:pPr>
          </w:p>
        </w:tc>
        <w:tc>
          <w:tcPr>
            <w:tcW w:w="2551" w:type="dxa"/>
            <w:gridSpan w:val="2"/>
            <w:tcBorders>
              <w:top w:val="nil"/>
              <w:left w:val="nil"/>
              <w:bottom w:val="single" w:sz="4" w:space="0" w:color="auto"/>
              <w:right w:val="nil"/>
            </w:tcBorders>
          </w:tcPr>
          <w:p w:rsidR="000E77BF" w:rsidRPr="00BC5017" w:rsidRDefault="000E77BF" w:rsidP="000E77BF">
            <w:pPr>
              <w:jc w:val="center"/>
              <w:rPr>
                <w:rFonts w:ascii="Times New Roman UniToktom" w:hAnsi="Times New Roman UniToktom" w:cs="Times New Roman UniToktom"/>
                <w:color w:val="C00000"/>
                <w:sz w:val="12"/>
                <w:szCs w:val="12"/>
              </w:rPr>
            </w:pPr>
          </w:p>
        </w:tc>
        <w:tc>
          <w:tcPr>
            <w:tcW w:w="1985" w:type="dxa"/>
            <w:tcBorders>
              <w:top w:val="nil"/>
              <w:left w:val="nil"/>
              <w:bottom w:val="single" w:sz="4" w:space="0" w:color="auto"/>
              <w:right w:val="nil"/>
            </w:tcBorders>
          </w:tcPr>
          <w:p w:rsidR="000E77BF" w:rsidRPr="00BC5017" w:rsidRDefault="000E77BF" w:rsidP="000E77BF">
            <w:pPr>
              <w:jc w:val="center"/>
              <w:rPr>
                <w:rFonts w:ascii="Times New Roman UniToktom" w:hAnsi="Times New Roman UniToktom" w:cs="Times New Roman UniToktom"/>
                <w:color w:val="C00000"/>
                <w:sz w:val="12"/>
                <w:szCs w:val="12"/>
              </w:rPr>
            </w:pPr>
          </w:p>
        </w:tc>
        <w:tc>
          <w:tcPr>
            <w:tcW w:w="1984" w:type="dxa"/>
            <w:tcBorders>
              <w:top w:val="nil"/>
              <w:left w:val="nil"/>
              <w:bottom w:val="single" w:sz="4" w:space="0" w:color="auto"/>
              <w:right w:val="nil"/>
            </w:tcBorders>
            <w:vAlign w:val="bottom"/>
          </w:tcPr>
          <w:p w:rsidR="000E77BF" w:rsidRPr="00BC5017" w:rsidRDefault="000E77BF" w:rsidP="000E77BF">
            <w:pPr>
              <w:jc w:val="center"/>
              <w:rPr>
                <w:rFonts w:ascii="Times New Roman UniToktom" w:hAnsi="Times New Roman UniToktom" w:cs="Times New Roman UniToktom"/>
                <w:color w:val="C00000"/>
                <w:sz w:val="12"/>
                <w:szCs w:val="12"/>
              </w:rPr>
            </w:pPr>
          </w:p>
        </w:tc>
        <w:tc>
          <w:tcPr>
            <w:tcW w:w="3231" w:type="dxa"/>
            <w:tcBorders>
              <w:top w:val="nil"/>
              <w:left w:val="nil"/>
              <w:bottom w:val="single" w:sz="4" w:space="0" w:color="auto"/>
              <w:right w:val="nil"/>
            </w:tcBorders>
          </w:tcPr>
          <w:p w:rsidR="000E77BF" w:rsidRPr="00BC5017" w:rsidRDefault="000E77BF" w:rsidP="000E77BF">
            <w:pPr>
              <w:pStyle w:val="23"/>
              <w:rPr>
                <w:rFonts w:ascii="Times New Roman UniToktom" w:hAnsi="Times New Roman UniToktom" w:cs="Times New Roman UniToktom"/>
                <w:color w:val="C00000"/>
                <w:sz w:val="12"/>
                <w:szCs w:val="12"/>
              </w:rPr>
            </w:pPr>
          </w:p>
        </w:tc>
      </w:tr>
    </w:tbl>
    <w:p w:rsidR="000E77BF" w:rsidRDefault="000E77BF" w:rsidP="000E77BF"/>
    <w:tbl>
      <w:tblPr>
        <w:tblW w:w="15314" w:type="dxa"/>
        <w:tblInd w:w="-34" w:type="dxa"/>
        <w:tblLayout w:type="fixed"/>
        <w:tblLook w:val="01E0" w:firstRow="1" w:lastRow="1" w:firstColumn="1" w:lastColumn="1" w:noHBand="0" w:noVBand="0"/>
      </w:tblPr>
      <w:tblGrid>
        <w:gridCol w:w="23"/>
        <w:gridCol w:w="2988"/>
        <w:gridCol w:w="1276"/>
        <w:gridCol w:w="1276"/>
        <w:gridCol w:w="2268"/>
        <w:gridCol w:w="567"/>
        <w:gridCol w:w="1984"/>
        <w:gridCol w:w="1997"/>
        <w:gridCol w:w="2935"/>
      </w:tblGrid>
      <w:tr w:rsidR="000E77BF" w:rsidRPr="00BA19A4" w:rsidTr="000E77BF">
        <w:trPr>
          <w:gridBefore w:val="1"/>
          <w:wBefore w:w="23" w:type="dxa"/>
        </w:trPr>
        <w:tc>
          <w:tcPr>
            <w:tcW w:w="7808" w:type="dxa"/>
            <w:gridSpan w:val="4"/>
          </w:tcPr>
          <w:p w:rsidR="000E77BF" w:rsidRPr="00711BA8" w:rsidRDefault="000E77BF" w:rsidP="000E77BF">
            <w:pPr>
              <w:pStyle w:val="23"/>
              <w:rPr>
                <w:b/>
                <w:sz w:val="24"/>
                <w:szCs w:val="24"/>
                <w:lang w:val="ky-KG"/>
              </w:rPr>
            </w:pPr>
            <w:r w:rsidRPr="00711BA8">
              <w:rPr>
                <w:rFonts w:ascii="Times New Roman UniToktom" w:hAnsi="Times New Roman UniToktom" w:cs="Times New Roman UniToktom"/>
                <w:b/>
                <w:sz w:val="24"/>
              </w:rPr>
              <w:t xml:space="preserve">I. </w:t>
            </w:r>
            <w:r w:rsidR="00B53553">
              <w:rPr>
                <w:rFonts w:ascii="Times New Roman UniToktom" w:hAnsi="Times New Roman UniToktom" w:cs="Times New Roman UniToktom"/>
                <w:b/>
                <w:sz w:val="24"/>
                <w:lang w:val="ky-KG"/>
              </w:rPr>
              <w:t>Е</w:t>
            </w:r>
            <w:r w:rsidRPr="00711BA8">
              <w:rPr>
                <w:rFonts w:ascii="Times New Roman UniToktom" w:hAnsi="Times New Roman UniToktom" w:cs="Times New Roman UniToktom"/>
                <w:b/>
                <w:sz w:val="24"/>
              </w:rPr>
              <w:t xml:space="preserve">. в </w:t>
            </w:r>
            <w:r w:rsidRPr="00711BA8">
              <w:rPr>
                <w:rFonts w:ascii="Times New Roman UniToktom" w:hAnsi="Times New Roman UniToktom" w:cs="Times New Roman UniToktom"/>
                <w:b/>
                <w:sz w:val="24"/>
                <w:lang w:val="ky-KG"/>
              </w:rPr>
              <w:t>т</w:t>
            </w:r>
            <w:r w:rsidRPr="00711BA8">
              <w:rPr>
                <w:rFonts w:ascii="Times New Roman UniToktom" w:hAnsi="Times New Roman UniToktom" w:cs="Times New Roman UniToktom"/>
                <w:b/>
                <w:sz w:val="24"/>
              </w:rPr>
              <w:t>аблица</w:t>
            </w:r>
            <w:r w:rsidRPr="00711BA8">
              <w:rPr>
                <w:rFonts w:ascii="Times New Roman UniToktom" w:hAnsi="Times New Roman UniToktom" w:cs="Times New Roman UniToktom"/>
                <w:b/>
                <w:sz w:val="24"/>
                <w:lang w:val="ky-KG"/>
              </w:rPr>
              <w:t>сы</w:t>
            </w:r>
            <w:r w:rsidRPr="00711BA8">
              <w:rPr>
                <w:rFonts w:ascii="Times New Roman UniToktom" w:hAnsi="Times New Roman UniToktom" w:cs="Times New Roman UniToktom"/>
                <w:b/>
                <w:sz w:val="24"/>
              </w:rPr>
              <w:t>: 20</w:t>
            </w:r>
            <w:r>
              <w:rPr>
                <w:rFonts w:ascii="Times New Roman UniToktom" w:hAnsi="Times New Roman UniToktom" w:cs="Times New Roman UniToktom"/>
                <w:b/>
                <w:sz w:val="24"/>
                <w:lang w:val="ky-KG"/>
              </w:rPr>
              <w:t>20</w:t>
            </w:r>
            <w:r w:rsidRPr="00711BA8">
              <w:rPr>
                <w:rFonts w:ascii="Times New Roman UniToktom" w:hAnsi="Times New Roman UniToktom" w:cs="Times New Roman UniToktom"/>
                <w:b/>
                <w:sz w:val="24"/>
                <w:lang w:val="ky-KG"/>
              </w:rPr>
              <w:t>-</w:t>
            </w:r>
            <w:r w:rsidRPr="00711BA8">
              <w:rPr>
                <w:rFonts w:ascii="Times New Roman UniToktom" w:hAnsi="Times New Roman UniToktom" w:cs="Times New Roman UniToktom"/>
                <w:b/>
                <w:sz w:val="24"/>
              </w:rPr>
              <w:t xml:space="preserve">ж. </w:t>
            </w:r>
            <w:r w:rsidRPr="00711BA8">
              <w:rPr>
                <w:b/>
                <w:sz w:val="24"/>
                <w:szCs w:val="24"/>
                <w:lang w:val="ky-KG"/>
              </w:rPr>
              <w:t xml:space="preserve"> үчтүн айы-</w:t>
            </w:r>
            <w:r>
              <w:rPr>
                <w:b/>
                <w:sz w:val="24"/>
                <w:szCs w:val="24"/>
                <w:lang w:val="ky-KG"/>
              </w:rPr>
              <w:t>жалган куран</w:t>
            </w:r>
            <w:r w:rsidRPr="00711BA8">
              <w:rPr>
                <w:b/>
                <w:sz w:val="24"/>
                <w:szCs w:val="24"/>
                <w:lang w:val="ky-KG"/>
              </w:rPr>
              <w:t xml:space="preserve"> айларындагы  Талас </w:t>
            </w:r>
            <w:r w:rsidRPr="00711BA8">
              <w:rPr>
                <w:rFonts w:ascii="Times New Roman UniToktom" w:hAnsi="Times New Roman UniToktom" w:cs="Times New Roman UniToktom"/>
                <w:b/>
                <w:sz w:val="24"/>
                <w:lang w:val="ky-KG"/>
              </w:rPr>
              <w:t>облусундагы ЧОИ кылган ишканалардын саны жана анда иштегендердин саны.</w:t>
            </w:r>
          </w:p>
          <w:p w:rsidR="000E77BF" w:rsidRPr="00711BA8" w:rsidRDefault="000E77BF" w:rsidP="000E77BF">
            <w:pPr>
              <w:pStyle w:val="24"/>
              <w:jc w:val="right"/>
              <w:rPr>
                <w:rFonts w:ascii="Times New Roman UniToktom" w:hAnsi="Times New Roman UniToktom" w:cs="Times New Roman UniToktom"/>
                <w:b/>
              </w:rPr>
            </w:pPr>
            <w:r w:rsidRPr="00711BA8">
              <w:rPr>
                <w:rFonts w:ascii="Times New Roman UniToktom" w:hAnsi="Times New Roman UniToktom" w:cs="Times New Roman UniToktom"/>
              </w:rPr>
              <w:t>(</w:t>
            </w:r>
            <w:r w:rsidRPr="00711BA8">
              <w:rPr>
                <w:rFonts w:ascii="Times New Roman UniToktom" w:hAnsi="Times New Roman UniToktom" w:cs="Times New Roman UniToktom"/>
                <w:lang w:val="ky-KG"/>
              </w:rPr>
              <w:t>млн.сом</w:t>
            </w:r>
            <w:r w:rsidRPr="00711BA8">
              <w:rPr>
                <w:rFonts w:ascii="Times New Roman UniToktom" w:hAnsi="Times New Roman UniToktom" w:cs="Times New Roman UniToktom"/>
              </w:rPr>
              <w:t>)</w:t>
            </w:r>
          </w:p>
        </w:tc>
        <w:tc>
          <w:tcPr>
            <w:tcW w:w="7483" w:type="dxa"/>
            <w:gridSpan w:val="4"/>
            <w:vAlign w:val="center"/>
          </w:tcPr>
          <w:p w:rsidR="000E77BF" w:rsidRPr="00711BA8" w:rsidRDefault="000E77BF" w:rsidP="000E77BF">
            <w:pPr>
              <w:pStyle w:val="23"/>
              <w:rPr>
                <w:rFonts w:ascii="Times New Roman UniToktom" w:hAnsi="Times New Roman UniToktom" w:cs="Times New Roman UniToktom"/>
                <w:b/>
                <w:i/>
                <w:sz w:val="24"/>
                <w:lang w:val="ky-KG"/>
              </w:rPr>
            </w:pPr>
            <w:r w:rsidRPr="00711BA8">
              <w:rPr>
                <w:rFonts w:ascii="Times New Roman UniToktom" w:hAnsi="Times New Roman UniToktom" w:cs="Times New Roman UniToktom"/>
                <w:b/>
                <w:i/>
                <w:sz w:val="24"/>
              </w:rPr>
              <w:t xml:space="preserve">Таблица </w:t>
            </w:r>
            <w:r w:rsidRPr="00711BA8">
              <w:rPr>
                <w:rFonts w:ascii="Times New Roman UniToktom" w:hAnsi="Times New Roman UniToktom" w:cs="Times New Roman UniToktom"/>
                <w:b/>
                <w:i/>
                <w:sz w:val="24"/>
                <w:lang w:val="en-US"/>
              </w:rPr>
              <w:t>I</w:t>
            </w:r>
            <w:r w:rsidRPr="00711BA8">
              <w:rPr>
                <w:rFonts w:ascii="Times New Roman UniToktom" w:hAnsi="Times New Roman UniToktom" w:cs="Times New Roman UniToktom"/>
                <w:b/>
                <w:i/>
                <w:sz w:val="24"/>
              </w:rPr>
              <w:t>.</w:t>
            </w:r>
            <w:r w:rsidR="00B53553">
              <w:rPr>
                <w:rFonts w:ascii="Times New Roman UniToktom" w:hAnsi="Times New Roman UniToktom" w:cs="Times New Roman UniToktom"/>
                <w:b/>
                <w:i/>
                <w:sz w:val="24"/>
                <w:lang w:val="ky-KG"/>
              </w:rPr>
              <w:t>Е</w:t>
            </w:r>
            <w:r w:rsidRPr="00711BA8">
              <w:rPr>
                <w:rFonts w:ascii="Times New Roman UniToktom" w:hAnsi="Times New Roman UniToktom" w:cs="Times New Roman UniToktom"/>
                <w:b/>
                <w:i/>
                <w:sz w:val="24"/>
              </w:rPr>
              <w:t>.</w:t>
            </w:r>
            <w:r w:rsidRPr="00711BA8">
              <w:rPr>
                <w:rFonts w:ascii="Times New Roman UniToktom" w:hAnsi="Times New Roman UniToktom" w:cs="Times New Roman UniToktom"/>
                <w:b/>
                <w:i/>
                <w:sz w:val="24"/>
                <w:lang w:val="ky-KG"/>
              </w:rPr>
              <w:t>в</w:t>
            </w:r>
            <w:r w:rsidRPr="00711BA8">
              <w:rPr>
                <w:rFonts w:ascii="Times New Roman UniToktom" w:hAnsi="Times New Roman UniToktom" w:cs="Times New Roman UniToktom"/>
                <w:b/>
                <w:i/>
                <w:sz w:val="24"/>
              </w:rPr>
              <w:t xml:space="preserve">:  </w:t>
            </w:r>
            <w:r w:rsidRPr="00711BA8">
              <w:rPr>
                <w:rFonts w:ascii="Times New Roman UniToktom" w:hAnsi="Times New Roman UniToktom" w:cs="Times New Roman UniToktom"/>
                <w:b/>
                <w:i/>
                <w:sz w:val="24"/>
                <w:lang w:val="ky-KG"/>
              </w:rPr>
              <w:t>Объем продукции, товаров и услуг, произведенной субъектами МСБ</w:t>
            </w:r>
            <w:r w:rsidRPr="00711BA8">
              <w:rPr>
                <w:rFonts w:ascii="Times New Roman UniToktom" w:hAnsi="Times New Roman UniToktom" w:cs="Times New Roman UniToktom"/>
                <w:b/>
                <w:i/>
                <w:sz w:val="24"/>
              </w:rPr>
              <w:t xml:space="preserve"> по Таласской области за </w:t>
            </w:r>
            <w:r w:rsidRPr="00711BA8">
              <w:rPr>
                <w:b/>
                <w:i/>
                <w:sz w:val="24"/>
                <w:szCs w:val="24"/>
                <w:lang w:val="ky-KG"/>
              </w:rPr>
              <w:t>январь-</w:t>
            </w:r>
            <w:r>
              <w:rPr>
                <w:b/>
                <w:i/>
                <w:sz w:val="24"/>
                <w:szCs w:val="24"/>
                <w:lang w:val="ky-KG"/>
              </w:rPr>
              <w:t>март</w:t>
            </w:r>
            <w:r w:rsidRPr="00711BA8">
              <w:rPr>
                <w:rFonts w:ascii="Times New Roman UniToktom" w:hAnsi="Times New Roman UniToktom" w:cs="Times New Roman UniToktom"/>
                <w:b/>
                <w:i/>
                <w:sz w:val="24"/>
              </w:rPr>
              <w:t xml:space="preserve"> 20</w:t>
            </w:r>
            <w:r>
              <w:rPr>
                <w:rFonts w:ascii="Times New Roman UniToktom" w:hAnsi="Times New Roman UniToktom" w:cs="Times New Roman UniToktom"/>
                <w:b/>
                <w:i/>
                <w:sz w:val="24"/>
                <w:lang w:val="ky-KG"/>
              </w:rPr>
              <w:t>20</w:t>
            </w:r>
            <w:r w:rsidRPr="00711BA8">
              <w:rPr>
                <w:rFonts w:ascii="Times New Roman UniToktom" w:hAnsi="Times New Roman UniToktom" w:cs="Times New Roman UniToktom"/>
                <w:b/>
                <w:i/>
                <w:sz w:val="24"/>
              </w:rPr>
              <w:t xml:space="preserve"> года.</w:t>
            </w:r>
            <w:r w:rsidRPr="00711BA8">
              <w:rPr>
                <w:rFonts w:ascii="Times New Roman UniToktom" w:hAnsi="Times New Roman UniToktom" w:cs="Times New Roman UniToktom"/>
                <w:b/>
                <w:i/>
                <w:sz w:val="24"/>
                <w:lang w:val="ky-KG"/>
              </w:rPr>
              <w:t xml:space="preserve">             </w:t>
            </w:r>
          </w:p>
          <w:p w:rsidR="000E77BF" w:rsidRPr="00711BA8" w:rsidRDefault="000E77BF" w:rsidP="000E77BF">
            <w:pPr>
              <w:pStyle w:val="23"/>
              <w:jc w:val="right"/>
              <w:rPr>
                <w:rFonts w:ascii="Times New Roman UniToktom" w:hAnsi="Times New Roman UniToktom" w:cs="Times New Roman UniToktom"/>
                <w:b/>
                <w:i/>
              </w:rPr>
            </w:pPr>
            <w:r w:rsidRPr="00711BA8">
              <w:rPr>
                <w:rFonts w:ascii="Times New Roman UniToktom" w:hAnsi="Times New Roman UniToktom" w:cs="Times New Roman UniToktom"/>
                <w:b/>
                <w:i/>
                <w:sz w:val="24"/>
                <w:lang w:val="ky-KG"/>
              </w:rPr>
              <w:t xml:space="preserve"> </w:t>
            </w:r>
            <w:r w:rsidRPr="00711BA8">
              <w:rPr>
                <w:rFonts w:ascii="Times New Roman UniToktom" w:hAnsi="Times New Roman UniToktom" w:cs="Times New Roman UniToktom"/>
                <w:i/>
              </w:rPr>
              <w:t>(</w:t>
            </w:r>
            <w:r w:rsidRPr="00711BA8">
              <w:rPr>
                <w:rFonts w:ascii="Times New Roman UniToktom" w:hAnsi="Times New Roman UniToktom" w:cs="Times New Roman UniToktom"/>
                <w:i/>
                <w:lang w:val="ky-KG"/>
              </w:rPr>
              <w:t>млн.сомов</w:t>
            </w:r>
            <w:r w:rsidRPr="00711BA8">
              <w:rPr>
                <w:rFonts w:ascii="Times New Roman UniToktom" w:hAnsi="Times New Roman UniToktom" w:cs="Times New Roman UniToktom"/>
                <w:i/>
              </w:rPr>
              <w:t>)</w:t>
            </w:r>
            <w:r w:rsidRPr="00711BA8">
              <w:rPr>
                <w:rFonts w:ascii="Times New Roman UniToktom" w:hAnsi="Times New Roman UniToktom" w:cs="Times New Roman UniToktom"/>
                <w:b/>
                <w:i/>
                <w:sz w:val="24"/>
                <w:lang w:val="ky-KG"/>
              </w:rPr>
              <w:t xml:space="preserve">                   </w:t>
            </w:r>
          </w:p>
        </w:tc>
      </w:tr>
      <w:tr w:rsidR="000E77BF" w:rsidRPr="00C05C9D" w:rsidTr="0056517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3011" w:type="dxa"/>
            <w:gridSpan w:val="2"/>
            <w:vMerge w:val="restart"/>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rPr>
            </w:pPr>
          </w:p>
        </w:tc>
        <w:tc>
          <w:tcPr>
            <w:tcW w:w="2552" w:type="dxa"/>
            <w:gridSpan w:val="2"/>
            <w:tcBorders>
              <w:top w:val="single" w:sz="12" w:space="0" w:color="auto"/>
              <w:left w:val="nil"/>
              <w:bottom w:val="single" w:sz="12" w:space="0" w:color="auto"/>
              <w:right w:val="nil"/>
            </w:tcBorders>
            <w:vAlign w:val="center"/>
          </w:tcPr>
          <w:p w:rsidR="000E77BF" w:rsidRPr="006C7C9E" w:rsidRDefault="000E77BF" w:rsidP="0056517C">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Млн</w:t>
            </w:r>
            <w:r w:rsidRPr="006C7C9E">
              <w:rPr>
                <w:rFonts w:ascii="Times New Roman UniToktom" w:hAnsi="Times New Roman UniToktom" w:cs="Times New Roman UniToktom"/>
                <w:lang w:val="ky-KG"/>
              </w:rPr>
              <w:t xml:space="preserve"> сом</w:t>
            </w:r>
          </w:p>
          <w:p w:rsidR="000E77BF" w:rsidRPr="001A48D4" w:rsidRDefault="000E77BF" w:rsidP="0056517C">
            <w:pPr>
              <w:pStyle w:val="23"/>
              <w:jc w:val="center"/>
              <w:rPr>
                <w:rFonts w:ascii="Times New Roman UniToktom" w:hAnsi="Times New Roman UniToktom" w:cs="Times New Roman UniToktom"/>
                <w:i/>
                <w:sz w:val="22"/>
                <w:szCs w:val="22"/>
                <w:lang w:val="ky-KG"/>
              </w:rPr>
            </w:pPr>
            <w:r w:rsidRPr="006C7C9E">
              <w:rPr>
                <w:rFonts w:ascii="Times New Roman UniToktom" w:hAnsi="Times New Roman UniToktom" w:cs="Times New Roman UniToktom"/>
                <w:i/>
                <w:lang w:val="ky-KG"/>
              </w:rPr>
              <w:t>Миллионов сомов</w:t>
            </w:r>
          </w:p>
        </w:tc>
        <w:tc>
          <w:tcPr>
            <w:tcW w:w="2835" w:type="dxa"/>
            <w:gridSpan w:val="2"/>
            <w:vMerge w:val="restart"/>
            <w:tcBorders>
              <w:top w:val="single" w:sz="12" w:space="0" w:color="auto"/>
              <w:left w:val="nil"/>
              <w:bottom w:val="single" w:sz="12" w:space="0" w:color="auto"/>
              <w:right w:val="nil"/>
            </w:tcBorders>
            <w:vAlign w:val="center"/>
          </w:tcPr>
          <w:p w:rsidR="000E77BF" w:rsidRPr="001A48D4" w:rsidRDefault="000E77BF" w:rsidP="0056517C">
            <w:pPr>
              <w:pStyle w:val="23"/>
              <w:jc w:val="center"/>
              <w:rPr>
                <w:i/>
                <w:lang w:val="ky-KG"/>
              </w:rPr>
            </w:pPr>
            <w:r w:rsidRPr="001A48D4">
              <w:rPr>
                <w:rFonts w:ascii="Times New Roman UniToktom" w:hAnsi="Times New Roman UniToktom" w:cs="Times New Roman UniToktom"/>
                <w:lang w:val="ky-KG"/>
              </w:rPr>
              <w:t>М</w:t>
            </w:r>
            <w:r w:rsidRPr="001A48D4">
              <w:rPr>
                <w:rFonts w:ascii="Times New Roman UniToktom" w:hAnsi="Times New Roman UniToktom" w:cs="Times New Roman UniToktom"/>
              </w:rPr>
              <w:t>урунку жылдын тийишт</w:t>
            </w:r>
            <w:r w:rsidRPr="001A48D4">
              <w:rPr>
                <w:rFonts w:ascii="Times New Roman UniToktom" w:hAnsi="Times New Roman UniToktom" w:cs="Times New Roman UniToktom"/>
                <w:lang w:val="ky-KG"/>
              </w:rPr>
              <w:t>үү</w:t>
            </w:r>
            <w:r w:rsidRPr="001A48D4">
              <w:rPr>
                <w:rFonts w:ascii="Times New Roman UniToktom" w:hAnsi="Times New Roman UniToktom" w:cs="Times New Roman UniToktom"/>
              </w:rPr>
              <w:t xml:space="preserve"> ай</w:t>
            </w:r>
            <w:r w:rsidRPr="001A48D4">
              <w:rPr>
                <w:rFonts w:ascii="Times New Roman UniToktom" w:hAnsi="Times New Roman UniToktom" w:cs="Times New Roman UniToktom"/>
                <w:lang w:val="ky-KG"/>
              </w:rPr>
              <w:t>лар</w:t>
            </w:r>
            <w:r w:rsidRPr="001A48D4">
              <w:rPr>
                <w:rFonts w:ascii="Times New Roman UniToktom" w:hAnsi="Times New Roman UniToktom" w:cs="Times New Roman UniToktom"/>
              </w:rPr>
              <w:t>ына карата пайыз менен</w:t>
            </w:r>
            <w:r w:rsidRPr="001A48D4">
              <w:t xml:space="preserve"> </w:t>
            </w:r>
            <w:r w:rsidRPr="001A48D4">
              <w:rPr>
                <w:lang w:val="ky-KG"/>
              </w:rPr>
              <w:t>/</w:t>
            </w:r>
          </w:p>
          <w:p w:rsidR="000E77BF" w:rsidRDefault="000E77BF" w:rsidP="0056517C">
            <w:pPr>
              <w:pStyle w:val="23"/>
              <w:jc w:val="center"/>
              <w:rPr>
                <w:rFonts w:ascii="Times New Roman UniToktom" w:hAnsi="Times New Roman UniToktom" w:cs="Times New Roman UniToktom"/>
                <w:sz w:val="22"/>
                <w:szCs w:val="22"/>
                <w:lang w:val="ky-KG"/>
              </w:rPr>
            </w:pPr>
            <w:r w:rsidRPr="001A48D4">
              <w:rPr>
                <w:i/>
              </w:rPr>
              <w:t>В процентах к соответств</w:t>
            </w:r>
            <w:r w:rsidRPr="001A48D4">
              <w:rPr>
                <w:i/>
              </w:rPr>
              <w:t>у</w:t>
            </w:r>
            <w:r w:rsidRPr="001A48D4">
              <w:rPr>
                <w:i/>
              </w:rPr>
              <w:t>ющему периоду предыдущего года</w:t>
            </w:r>
          </w:p>
        </w:tc>
        <w:tc>
          <w:tcPr>
            <w:tcW w:w="3981" w:type="dxa"/>
            <w:gridSpan w:val="2"/>
            <w:tcBorders>
              <w:top w:val="single" w:sz="12" w:space="0" w:color="auto"/>
              <w:left w:val="nil"/>
              <w:bottom w:val="single" w:sz="12" w:space="0" w:color="auto"/>
              <w:right w:val="nil"/>
            </w:tcBorders>
            <w:vAlign w:val="center"/>
          </w:tcPr>
          <w:p w:rsidR="000E77BF" w:rsidRPr="00267D9E" w:rsidRDefault="000E77BF" w:rsidP="0056517C">
            <w:pPr>
              <w:pStyle w:val="23"/>
              <w:jc w:val="center"/>
              <w:rPr>
                <w:rFonts w:ascii="Times New Roman UniToktom" w:hAnsi="Times New Roman UniToktom" w:cs="Times New Roman UniToktom"/>
                <w:lang w:val="ky-KG"/>
              </w:rPr>
            </w:pPr>
            <w:r w:rsidRPr="00D9105B">
              <w:rPr>
                <w:rFonts w:ascii="Times New Roman UniToktom" w:hAnsi="Times New Roman UniToktom" w:cs="Times New Roman UniToktom"/>
                <w:lang w:val="ky-KG"/>
              </w:rPr>
              <w:t>Экономиканын реалдуу</w:t>
            </w:r>
            <w:r>
              <w:rPr>
                <w:rFonts w:ascii="Times New Roman UniToktom" w:hAnsi="Times New Roman UniToktom" w:cs="Times New Roman UniToktom"/>
                <w:lang w:val="ky-KG"/>
              </w:rPr>
              <w:t xml:space="preserve"> сектору боюнча сатып ө</w:t>
            </w:r>
            <w:r w:rsidRPr="00D9105B">
              <w:rPr>
                <w:rFonts w:ascii="Times New Roman UniToktom" w:hAnsi="Times New Roman UniToktom" w:cs="Times New Roman UniToktom"/>
                <w:lang w:val="ky-KG"/>
              </w:rPr>
              <w:t>ткөрүүдө</w:t>
            </w:r>
            <w:r>
              <w:rPr>
                <w:rFonts w:ascii="Times New Roman UniToktom" w:hAnsi="Times New Roman UniToktom" w:cs="Times New Roman UniToktom"/>
                <w:lang w:val="ky-KG"/>
              </w:rPr>
              <w:t>гү</w:t>
            </w:r>
            <w:r w:rsidRPr="00D9105B">
              <w:rPr>
                <w:rFonts w:ascii="Times New Roman UniToktom" w:hAnsi="Times New Roman UniToktom" w:cs="Times New Roman UniToktom"/>
                <w:lang w:val="ky-KG"/>
              </w:rPr>
              <w:t xml:space="preserve"> жалпы көлөмгө карата пайыз менен</w:t>
            </w:r>
          </w:p>
          <w:p w:rsidR="000E77BF" w:rsidRPr="00267D9E" w:rsidRDefault="000E77BF" w:rsidP="0056517C">
            <w:pPr>
              <w:pStyle w:val="23"/>
              <w:jc w:val="center"/>
              <w:rPr>
                <w:rFonts w:ascii="Times New Roman UniToktom" w:hAnsi="Times New Roman UniToktom" w:cs="Times New Roman UniToktom"/>
                <w:i/>
                <w:lang w:val="ky-KG"/>
              </w:rPr>
            </w:pPr>
            <w:r w:rsidRPr="00267D9E">
              <w:rPr>
                <w:rFonts w:ascii="Times New Roman UniToktom" w:hAnsi="Times New Roman UniToktom" w:cs="Times New Roman UniToktom"/>
                <w:i/>
                <w:lang w:val="ky-KG"/>
              </w:rPr>
              <w:t xml:space="preserve">В процентах к общему </w:t>
            </w:r>
            <w:r>
              <w:rPr>
                <w:rFonts w:ascii="Times New Roman UniToktom" w:hAnsi="Times New Roman UniToktom" w:cs="Times New Roman UniToktom"/>
                <w:i/>
                <w:lang w:val="ky-KG"/>
              </w:rPr>
              <w:t xml:space="preserve">виду </w:t>
            </w:r>
            <w:r w:rsidRPr="00267D9E">
              <w:rPr>
                <w:rFonts w:ascii="Times New Roman UniToktom" w:hAnsi="Times New Roman UniToktom" w:cs="Times New Roman UniToktom"/>
                <w:i/>
                <w:lang w:val="ky-KG"/>
              </w:rPr>
              <w:t>объем</w:t>
            </w:r>
            <w:r>
              <w:rPr>
                <w:rFonts w:ascii="Times New Roman UniToktom" w:hAnsi="Times New Roman UniToktom" w:cs="Times New Roman UniToktom"/>
                <w:i/>
                <w:lang w:val="ky-KG"/>
              </w:rPr>
              <w:t>ов</w:t>
            </w:r>
            <w:r w:rsidRPr="00267D9E">
              <w:rPr>
                <w:rFonts w:ascii="Times New Roman UniToktom" w:hAnsi="Times New Roman UniToktom" w:cs="Times New Roman UniToktom"/>
                <w:i/>
                <w:lang w:val="ky-KG"/>
              </w:rPr>
              <w:t xml:space="preserve"> по реальному сектору экономики</w:t>
            </w:r>
          </w:p>
        </w:tc>
        <w:tc>
          <w:tcPr>
            <w:tcW w:w="2935" w:type="dxa"/>
            <w:vMerge w:val="restart"/>
            <w:tcBorders>
              <w:top w:val="single" w:sz="12" w:space="0" w:color="auto"/>
              <w:left w:val="nil"/>
              <w:bottom w:val="single" w:sz="12" w:space="0" w:color="auto"/>
              <w:right w:val="nil"/>
            </w:tcBorders>
          </w:tcPr>
          <w:p w:rsidR="000E77BF" w:rsidRPr="00C05C9D" w:rsidRDefault="000E77BF" w:rsidP="000E77BF">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0E77BF" w:rsidRPr="00C05C9D" w:rsidTr="0056517C">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3011" w:type="dxa"/>
            <w:gridSpan w:val="2"/>
            <w:vMerge/>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rPr>
            </w:pPr>
          </w:p>
        </w:tc>
        <w:tc>
          <w:tcPr>
            <w:tcW w:w="1276" w:type="dxa"/>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1276" w:type="dxa"/>
            <w:tcBorders>
              <w:top w:val="single" w:sz="12" w:space="0" w:color="auto"/>
              <w:left w:val="nil"/>
              <w:bottom w:val="single" w:sz="12" w:space="0" w:color="auto"/>
              <w:right w:val="nil"/>
            </w:tcBorders>
            <w:vAlign w:val="center"/>
          </w:tcPr>
          <w:p w:rsidR="000E77BF" w:rsidRPr="002F058E" w:rsidRDefault="000E77BF" w:rsidP="0056517C">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lang w:val="ky-KG"/>
              </w:rPr>
              <w:t>20</w:t>
            </w:r>
          </w:p>
        </w:tc>
        <w:tc>
          <w:tcPr>
            <w:tcW w:w="2835" w:type="dxa"/>
            <w:gridSpan w:val="2"/>
            <w:vMerge/>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rPr>
            </w:pPr>
          </w:p>
        </w:tc>
        <w:tc>
          <w:tcPr>
            <w:tcW w:w="1984" w:type="dxa"/>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1997" w:type="dxa"/>
            <w:tcBorders>
              <w:top w:val="single" w:sz="12" w:space="0" w:color="auto"/>
              <w:left w:val="nil"/>
              <w:bottom w:val="single" w:sz="12" w:space="0" w:color="auto"/>
              <w:right w:val="nil"/>
            </w:tcBorders>
            <w:vAlign w:val="center"/>
          </w:tcPr>
          <w:p w:rsidR="000E77BF" w:rsidRPr="002F058E" w:rsidRDefault="000E77BF" w:rsidP="0056517C">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lang w:val="ky-KG"/>
              </w:rPr>
              <w:t>20</w:t>
            </w:r>
          </w:p>
        </w:tc>
        <w:tc>
          <w:tcPr>
            <w:tcW w:w="2935" w:type="dxa"/>
            <w:vMerge/>
            <w:tcBorders>
              <w:top w:val="single" w:sz="12" w:space="0" w:color="auto"/>
              <w:left w:val="nil"/>
              <w:bottom w:val="single" w:sz="12" w:space="0" w:color="auto"/>
              <w:right w:val="nil"/>
            </w:tcBorders>
          </w:tcPr>
          <w:p w:rsidR="000E77BF" w:rsidRPr="00C05C9D" w:rsidRDefault="000E77BF" w:rsidP="000E77BF">
            <w:pPr>
              <w:pStyle w:val="23"/>
              <w:jc w:val="center"/>
              <w:rPr>
                <w:rFonts w:ascii="Times New Roman UniToktom" w:hAnsi="Times New Roman UniToktom" w:cs="Times New Roman UniToktom"/>
                <w:sz w:val="24"/>
                <w:szCs w:val="24"/>
              </w:rPr>
            </w:pP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single" w:sz="12" w:space="0" w:color="auto"/>
              <w:left w:val="nil"/>
              <w:bottom w:val="nil"/>
              <w:right w:val="nil"/>
            </w:tcBorders>
          </w:tcPr>
          <w:p w:rsidR="000E77BF" w:rsidRPr="007D4343" w:rsidRDefault="000E77BF" w:rsidP="000E77BF">
            <w:pPr>
              <w:pStyle w:val="23"/>
              <w:rPr>
                <w:rFonts w:ascii="Times New Roman UniToktom" w:hAnsi="Times New Roman UniToktom" w:cs="Times New Roman UniToktom"/>
                <w:sz w:val="24"/>
                <w:szCs w:val="24"/>
                <w:highlight w:val="yellow"/>
              </w:rPr>
            </w:pPr>
            <w:r w:rsidRPr="007D4343">
              <w:rPr>
                <w:rFonts w:ascii="Times New Roman UniToktom" w:hAnsi="Times New Roman UniToktom" w:cs="Times New Roman UniToktom"/>
                <w:sz w:val="24"/>
                <w:szCs w:val="24"/>
              </w:rPr>
              <w:t>ЧОИ субъекттери тараб</w:t>
            </w:r>
            <w:r w:rsidRPr="007D4343">
              <w:rPr>
                <w:rFonts w:ascii="Times New Roman UniToktom" w:hAnsi="Times New Roman UniToktom" w:cs="Times New Roman UniToktom"/>
                <w:sz w:val="24"/>
                <w:szCs w:val="24"/>
              </w:rPr>
              <w:t>ы</w:t>
            </w:r>
            <w:r w:rsidRPr="007D4343">
              <w:rPr>
                <w:rFonts w:ascii="Times New Roman UniToktom" w:hAnsi="Times New Roman UniToktom" w:cs="Times New Roman UniToktom"/>
                <w:sz w:val="24"/>
                <w:szCs w:val="24"/>
              </w:rPr>
              <w:t>нан өндүрүлгөн өнөр жай продукцияларынын көлөмү</w:t>
            </w:r>
          </w:p>
        </w:tc>
        <w:tc>
          <w:tcPr>
            <w:tcW w:w="1276" w:type="dxa"/>
            <w:tcBorders>
              <w:top w:val="single" w:sz="12" w:space="0" w:color="auto"/>
              <w:left w:val="nil"/>
              <w:bottom w:val="nil"/>
              <w:right w:val="nil"/>
            </w:tcBorders>
            <w:vAlign w:val="bottom"/>
          </w:tcPr>
          <w:p w:rsidR="000E77BF" w:rsidRPr="002F058E" w:rsidRDefault="000E77BF" w:rsidP="000E77BF">
            <w:pPr>
              <w:widowControl/>
              <w:autoSpaceDE/>
              <w:autoSpaceDN/>
              <w:jc w:val="center"/>
              <w:rPr>
                <w:rFonts w:ascii="Kyrghyz Times" w:hAnsi="Kyrghyz Times" w:cs="Arial CYR"/>
                <w:b/>
                <w:bCs/>
                <w:sz w:val="24"/>
                <w:szCs w:val="24"/>
                <w:lang w:val="ky-KG"/>
              </w:rPr>
            </w:pPr>
            <w:r>
              <w:rPr>
                <w:rFonts w:ascii="Kyrghyz Times" w:hAnsi="Kyrghyz Times" w:cs="Arial CYR"/>
                <w:b/>
                <w:bCs/>
                <w:sz w:val="24"/>
                <w:szCs w:val="24"/>
                <w:lang w:val="ky-KG"/>
              </w:rPr>
              <w:t>171,5</w:t>
            </w:r>
          </w:p>
        </w:tc>
        <w:tc>
          <w:tcPr>
            <w:tcW w:w="1276" w:type="dxa"/>
            <w:tcBorders>
              <w:top w:val="single" w:sz="12" w:space="0" w:color="auto"/>
              <w:left w:val="nil"/>
              <w:bottom w:val="nil"/>
              <w:right w:val="nil"/>
            </w:tcBorders>
            <w:vAlign w:val="bottom"/>
          </w:tcPr>
          <w:p w:rsidR="000E77BF" w:rsidRPr="002F058E" w:rsidRDefault="000E77BF" w:rsidP="000E77BF">
            <w:pPr>
              <w:jc w:val="center"/>
              <w:rPr>
                <w:rFonts w:ascii="Kyrghyz Times" w:hAnsi="Kyrghyz Times" w:cs="Arial CYR"/>
                <w:b/>
                <w:bCs/>
                <w:sz w:val="24"/>
                <w:szCs w:val="24"/>
                <w:lang w:val="ky-KG"/>
              </w:rPr>
            </w:pPr>
            <w:r>
              <w:rPr>
                <w:rFonts w:ascii="Kyrghyz Times" w:hAnsi="Kyrghyz Times" w:cs="Arial CYR"/>
                <w:b/>
                <w:bCs/>
                <w:sz w:val="24"/>
                <w:szCs w:val="24"/>
                <w:lang w:val="ky-KG"/>
              </w:rPr>
              <w:t>233,1</w:t>
            </w:r>
          </w:p>
        </w:tc>
        <w:tc>
          <w:tcPr>
            <w:tcW w:w="2835" w:type="dxa"/>
            <w:gridSpan w:val="2"/>
            <w:tcBorders>
              <w:top w:val="single" w:sz="12" w:space="0" w:color="auto"/>
              <w:left w:val="nil"/>
              <w:bottom w:val="nil"/>
              <w:right w:val="nil"/>
            </w:tcBorders>
            <w:shd w:val="clear" w:color="auto" w:fill="auto"/>
            <w:vAlign w:val="bottom"/>
          </w:tcPr>
          <w:p w:rsidR="000E77BF" w:rsidRPr="00680EE2" w:rsidRDefault="000E77BF" w:rsidP="000E77BF">
            <w:pPr>
              <w:jc w:val="center"/>
              <w:rPr>
                <w:b/>
                <w:sz w:val="24"/>
                <w:szCs w:val="24"/>
                <w:lang w:val="ky-KG"/>
              </w:rPr>
            </w:pPr>
            <w:r>
              <w:rPr>
                <w:b/>
                <w:sz w:val="24"/>
                <w:szCs w:val="24"/>
                <w:lang w:val="ky-KG"/>
              </w:rPr>
              <w:t>135,9</w:t>
            </w:r>
          </w:p>
        </w:tc>
        <w:tc>
          <w:tcPr>
            <w:tcW w:w="1984" w:type="dxa"/>
            <w:tcBorders>
              <w:top w:val="single" w:sz="12" w:space="0" w:color="auto"/>
              <w:left w:val="nil"/>
              <w:bottom w:val="nil"/>
              <w:right w:val="nil"/>
            </w:tcBorders>
            <w:vAlign w:val="bottom"/>
          </w:tcPr>
          <w:p w:rsidR="000E77BF" w:rsidRPr="00680EE2" w:rsidRDefault="000E77BF" w:rsidP="000E77BF">
            <w:pPr>
              <w:jc w:val="center"/>
              <w:rPr>
                <w:b/>
                <w:sz w:val="24"/>
                <w:szCs w:val="24"/>
                <w:lang w:val="ky-KG"/>
              </w:rPr>
            </w:pPr>
            <w:r>
              <w:rPr>
                <w:b/>
                <w:sz w:val="24"/>
                <w:szCs w:val="24"/>
                <w:lang w:val="ky-KG"/>
              </w:rPr>
              <w:t>44,4</w:t>
            </w:r>
          </w:p>
        </w:tc>
        <w:tc>
          <w:tcPr>
            <w:tcW w:w="1997" w:type="dxa"/>
            <w:tcBorders>
              <w:top w:val="single" w:sz="12" w:space="0" w:color="auto"/>
              <w:left w:val="nil"/>
              <w:bottom w:val="nil"/>
              <w:right w:val="nil"/>
            </w:tcBorders>
            <w:vAlign w:val="bottom"/>
          </w:tcPr>
          <w:p w:rsidR="000E77BF" w:rsidRPr="00680EE2" w:rsidRDefault="000E77BF" w:rsidP="000E77BF">
            <w:pPr>
              <w:jc w:val="center"/>
              <w:rPr>
                <w:b/>
                <w:sz w:val="24"/>
                <w:szCs w:val="24"/>
                <w:lang w:val="ky-KG"/>
              </w:rPr>
            </w:pPr>
            <w:r>
              <w:rPr>
                <w:b/>
                <w:sz w:val="24"/>
                <w:szCs w:val="24"/>
                <w:lang w:val="ky-KG"/>
              </w:rPr>
              <w:t>56,4</w:t>
            </w:r>
          </w:p>
        </w:tc>
        <w:tc>
          <w:tcPr>
            <w:tcW w:w="2935" w:type="dxa"/>
            <w:tcBorders>
              <w:top w:val="single" w:sz="12" w:space="0" w:color="auto"/>
              <w:left w:val="nil"/>
              <w:bottom w:val="nil"/>
              <w:right w:val="nil"/>
            </w:tcBorders>
          </w:tcPr>
          <w:p w:rsidR="000E77BF" w:rsidRPr="007D4343" w:rsidRDefault="000E77BF" w:rsidP="000E77BF">
            <w:pPr>
              <w:pStyle w:val="23"/>
              <w:rPr>
                <w:rFonts w:ascii="Times New Roman UniToktom" w:hAnsi="Times New Roman UniToktom" w:cs="Times New Roman UniToktom"/>
                <w:i/>
                <w:sz w:val="24"/>
                <w:szCs w:val="24"/>
                <w:highlight w:val="yellow"/>
                <w:lang w:val="ky-KG"/>
              </w:rPr>
            </w:pPr>
            <w:r w:rsidRPr="007D4343">
              <w:rPr>
                <w:rFonts w:ascii="Times New Roman UniToktom" w:hAnsi="Times New Roman UniToktom" w:cs="Times New Roman UniToktom"/>
                <w:i/>
                <w:sz w:val="24"/>
                <w:szCs w:val="24"/>
                <w:lang w:val="ky-KG"/>
              </w:rPr>
              <w:t>Объем промышленной продукции, произведенной субъектами МСП, млн. сомов</w:t>
            </w:r>
          </w:p>
        </w:tc>
      </w:tr>
      <w:tr w:rsidR="000E77BF" w:rsidRPr="00C45F50"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3011" w:type="dxa"/>
            <w:gridSpan w:val="2"/>
            <w:tcBorders>
              <w:top w:val="nil"/>
              <w:left w:val="nil"/>
              <w:bottom w:val="nil"/>
              <w:right w:val="nil"/>
            </w:tcBorders>
            <w:vAlign w:val="bottom"/>
          </w:tcPr>
          <w:p w:rsidR="000E77BF" w:rsidRPr="007D4343" w:rsidRDefault="000E77BF" w:rsidP="000E77BF">
            <w:pPr>
              <w:widowControl/>
              <w:autoSpaceDE/>
              <w:autoSpaceDN/>
              <w:ind w:firstLineChars="200" w:firstLine="480"/>
              <w:rPr>
                <w:rFonts w:ascii="Kyrghyz Times" w:hAnsi="Kyrghyz Times" w:cs="Arial CYR"/>
                <w:iCs/>
                <w:sz w:val="24"/>
                <w:szCs w:val="24"/>
              </w:rPr>
            </w:pPr>
            <w:r w:rsidRPr="007D4343">
              <w:rPr>
                <w:rFonts w:ascii="Kyrghyz Times" w:hAnsi="Kyrghyz Times" w:cs="Arial CYR"/>
                <w:iCs/>
                <w:sz w:val="24"/>
                <w:szCs w:val="24"/>
              </w:rPr>
              <w:t>чакан ишканалар</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65,5</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137,0</w:t>
            </w:r>
          </w:p>
        </w:tc>
        <w:tc>
          <w:tcPr>
            <w:tcW w:w="2835" w:type="dxa"/>
            <w:gridSpan w:val="2"/>
            <w:tcBorders>
              <w:top w:val="nil"/>
              <w:left w:val="nil"/>
              <w:bottom w:val="nil"/>
              <w:right w:val="nil"/>
            </w:tcBorders>
            <w:shd w:val="clear" w:color="auto" w:fill="auto"/>
            <w:vAlign w:val="bottom"/>
          </w:tcPr>
          <w:p w:rsidR="000E77BF" w:rsidRPr="00111D0C"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209,2</w:t>
            </w:r>
          </w:p>
        </w:tc>
        <w:tc>
          <w:tcPr>
            <w:tcW w:w="1984" w:type="dxa"/>
            <w:tcBorders>
              <w:top w:val="nil"/>
              <w:left w:val="nil"/>
              <w:bottom w:val="nil"/>
              <w:right w:val="nil"/>
            </w:tcBorders>
          </w:tcPr>
          <w:p w:rsidR="000E77BF" w:rsidRPr="007D4343"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17,0</w:t>
            </w:r>
          </w:p>
        </w:tc>
        <w:tc>
          <w:tcPr>
            <w:tcW w:w="1997" w:type="dxa"/>
            <w:tcBorders>
              <w:top w:val="nil"/>
              <w:left w:val="nil"/>
              <w:bottom w:val="nil"/>
              <w:right w:val="nil"/>
            </w:tcBorders>
            <w:vAlign w:val="center"/>
          </w:tcPr>
          <w:p w:rsidR="000E77BF" w:rsidRPr="007D4343" w:rsidRDefault="000E77BF" w:rsidP="000E77BF">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33,1</w:t>
            </w:r>
          </w:p>
        </w:tc>
        <w:tc>
          <w:tcPr>
            <w:tcW w:w="2935" w:type="dxa"/>
            <w:tcBorders>
              <w:top w:val="nil"/>
              <w:left w:val="nil"/>
              <w:bottom w:val="nil"/>
              <w:right w:val="nil"/>
            </w:tcBorders>
            <w:vAlign w:val="bottom"/>
          </w:tcPr>
          <w:p w:rsidR="000E77BF" w:rsidRPr="007D4343" w:rsidRDefault="000E77BF" w:rsidP="000E77BF">
            <w:pPr>
              <w:widowControl/>
              <w:autoSpaceDE/>
              <w:autoSpaceDN/>
              <w:rPr>
                <w:rFonts w:ascii="Kyrghyz Times" w:hAnsi="Kyrghyz Times" w:cs="Arial CYR"/>
                <w:i/>
                <w:iCs/>
                <w:sz w:val="24"/>
                <w:szCs w:val="24"/>
              </w:rPr>
            </w:pPr>
            <w:r>
              <w:rPr>
                <w:rFonts w:ascii="Kyrghyz Times" w:hAnsi="Kyrghyz Times" w:cs="Arial CYR"/>
                <w:i/>
                <w:iCs/>
                <w:sz w:val="24"/>
                <w:szCs w:val="24"/>
              </w:rPr>
              <w:t xml:space="preserve">     </w:t>
            </w:r>
            <w:r w:rsidRPr="007D4343">
              <w:rPr>
                <w:rFonts w:ascii="Kyrghyz Times" w:hAnsi="Kyrghyz Times" w:cs="Arial CYR"/>
                <w:i/>
                <w:iCs/>
                <w:sz w:val="24"/>
                <w:szCs w:val="24"/>
              </w:rPr>
              <w:t>малые предприятия</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0E77BF" w:rsidRPr="007D4343" w:rsidRDefault="000E77BF" w:rsidP="000E77BF">
            <w:pPr>
              <w:ind w:firstLineChars="200" w:firstLine="480"/>
              <w:rPr>
                <w:rFonts w:ascii="Kyrghyz Times" w:hAnsi="Kyrghyz Times" w:cs="Arial CYR"/>
                <w:iCs/>
                <w:sz w:val="24"/>
                <w:szCs w:val="24"/>
              </w:rPr>
            </w:pPr>
            <w:r w:rsidRPr="007D4343">
              <w:rPr>
                <w:rFonts w:ascii="Kyrghyz Times" w:hAnsi="Kyrghyz Times" w:cs="Arial CYR"/>
                <w:iCs/>
                <w:sz w:val="24"/>
                <w:szCs w:val="24"/>
              </w:rPr>
              <w:t>орто ишканалар</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83,8</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73,6</w:t>
            </w:r>
          </w:p>
        </w:tc>
        <w:tc>
          <w:tcPr>
            <w:tcW w:w="2835" w:type="dxa"/>
            <w:gridSpan w:val="2"/>
            <w:tcBorders>
              <w:top w:val="nil"/>
              <w:left w:val="nil"/>
              <w:bottom w:val="nil"/>
              <w:right w:val="nil"/>
            </w:tcBorders>
            <w:vAlign w:val="bottom"/>
          </w:tcPr>
          <w:p w:rsidR="000E77BF" w:rsidRPr="00111D0C" w:rsidRDefault="000E77BF" w:rsidP="000E77BF">
            <w:pPr>
              <w:jc w:val="center"/>
              <w:rPr>
                <w:sz w:val="24"/>
                <w:szCs w:val="24"/>
                <w:lang w:val="ky-KG"/>
              </w:rPr>
            </w:pPr>
            <w:r>
              <w:rPr>
                <w:sz w:val="24"/>
                <w:szCs w:val="24"/>
                <w:lang w:val="ky-KG"/>
              </w:rPr>
              <w:t>87,8</w:t>
            </w:r>
          </w:p>
        </w:tc>
        <w:tc>
          <w:tcPr>
            <w:tcW w:w="1984" w:type="dxa"/>
            <w:tcBorders>
              <w:top w:val="nil"/>
              <w:left w:val="nil"/>
              <w:bottom w:val="nil"/>
              <w:right w:val="nil"/>
            </w:tcBorders>
          </w:tcPr>
          <w:p w:rsidR="000E77BF" w:rsidRPr="007D4343" w:rsidRDefault="000E77BF" w:rsidP="000E77BF">
            <w:pPr>
              <w:jc w:val="center"/>
              <w:rPr>
                <w:sz w:val="24"/>
                <w:szCs w:val="24"/>
                <w:lang w:val="ky-KG"/>
              </w:rPr>
            </w:pPr>
            <w:r>
              <w:rPr>
                <w:sz w:val="24"/>
                <w:szCs w:val="24"/>
                <w:lang w:val="ky-KG"/>
              </w:rPr>
              <w:t>21,7</w:t>
            </w:r>
          </w:p>
        </w:tc>
        <w:tc>
          <w:tcPr>
            <w:tcW w:w="1997" w:type="dxa"/>
            <w:tcBorders>
              <w:top w:val="nil"/>
              <w:left w:val="nil"/>
              <w:bottom w:val="nil"/>
              <w:right w:val="nil"/>
            </w:tcBorders>
            <w:vAlign w:val="bottom"/>
          </w:tcPr>
          <w:p w:rsidR="000E77BF" w:rsidRPr="007D4343" w:rsidRDefault="000E77BF" w:rsidP="000E77BF">
            <w:pPr>
              <w:jc w:val="center"/>
              <w:rPr>
                <w:sz w:val="24"/>
                <w:szCs w:val="24"/>
                <w:lang w:val="ky-KG"/>
              </w:rPr>
            </w:pPr>
            <w:r>
              <w:rPr>
                <w:sz w:val="24"/>
                <w:szCs w:val="24"/>
                <w:lang w:val="ky-KG"/>
              </w:rPr>
              <w:t>17,8</w:t>
            </w:r>
          </w:p>
        </w:tc>
        <w:tc>
          <w:tcPr>
            <w:tcW w:w="2935" w:type="dxa"/>
            <w:tcBorders>
              <w:top w:val="nil"/>
              <w:left w:val="nil"/>
              <w:bottom w:val="nil"/>
              <w:right w:val="nil"/>
            </w:tcBorders>
            <w:vAlign w:val="bottom"/>
          </w:tcPr>
          <w:p w:rsidR="000E77BF" w:rsidRPr="007D4343" w:rsidRDefault="000E77BF" w:rsidP="000E77BF">
            <w:pPr>
              <w:rPr>
                <w:rFonts w:ascii="Kyrghyz Times" w:hAnsi="Kyrghyz Times" w:cs="Arial CYR"/>
                <w:i/>
                <w:iCs/>
                <w:sz w:val="24"/>
                <w:szCs w:val="24"/>
              </w:rPr>
            </w:pPr>
            <w:r>
              <w:rPr>
                <w:rFonts w:ascii="Kyrghyz Times" w:hAnsi="Kyrghyz Times" w:cs="Arial CYR"/>
                <w:i/>
                <w:iCs/>
                <w:sz w:val="24"/>
                <w:szCs w:val="24"/>
              </w:rPr>
              <w:t xml:space="preserve">     </w:t>
            </w:r>
            <w:r w:rsidRPr="007D4343">
              <w:rPr>
                <w:rFonts w:ascii="Kyrghyz Times" w:hAnsi="Kyrghyz Times" w:cs="Arial CYR"/>
                <w:i/>
                <w:iCs/>
                <w:sz w:val="24"/>
                <w:szCs w:val="24"/>
              </w:rPr>
              <w:t>средние предприятия</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0E77BF" w:rsidRPr="007D4343" w:rsidRDefault="000E77BF" w:rsidP="000E77BF">
            <w:pPr>
              <w:ind w:firstLineChars="200" w:firstLine="480"/>
              <w:rPr>
                <w:rFonts w:ascii="Kyrghyz Times" w:hAnsi="Kyrghyz Times" w:cs="Arial CYR"/>
                <w:iCs/>
                <w:sz w:val="24"/>
                <w:szCs w:val="24"/>
              </w:rPr>
            </w:pPr>
            <w:r w:rsidRPr="007D4343">
              <w:rPr>
                <w:rFonts w:ascii="Kyrghyz Times" w:hAnsi="Kyrghyz Times" w:cs="Arial CYR"/>
                <w:iCs/>
                <w:sz w:val="24"/>
                <w:szCs w:val="24"/>
              </w:rPr>
              <w:t>жеке ишкерлер</w:t>
            </w:r>
            <w:r w:rsidRPr="007D4343">
              <w:rPr>
                <w:rFonts w:ascii="Kyrghyz Times" w:hAnsi="Kyrghyz Times" w:cs="Arial CYR"/>
                <w:iCs/>
                <w:sz w:val="24"/>
                <w:szCs w:val="24"/>
                <w:vertAlign w:val="superscript"/>
              </w:rPr>
              <w:t>4</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22,2</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22,5</w:t>
            </w:r>
          </w:p>
        </w:tc>
        <w:tc>
          <w:tcPr>
            <w:tcW w:w="2835" w:type="dxa"/>
            <w:gridSpan w:val="2"/>
            <w:tcBorders>
              <w:top w:val="nil"/>
              <w:left w:val="nil"/>
              <w:bottom w:val="nil"/>
              <w:right w:val="nil"/>
            </w:tcBorders>
            <w:vAlign w:val="bottom"/>
          </w:tcPr>
          <w:p w:rsidR="000E77BF" w:rsidRPr="00111D0C" w:rsidRDefault="000E77BF" w:rsidP="000E77BF">
            <w:pPr>
              <w:jc w:val="center"/>
              <w:rPr>
                <w:sz w:val="24"/>
                <w:szCs w:val="24"/>
                <w:lang w:val="ky-KG"/>
              </w:rPr>
            </w:pPr>
            <w:r>
              <w:rPr>
                <w:sz w:val="24"/>
                <w:szCs w:val="24"/>
                <w:lang w:val="ky-KG"/>
              </w:rPr>
              <w:t>101,4</w:t>
            </w:r>
          </w:p>
        </w:tc>
        <w:tc>
          <w:tcPr>
            <w:tcW w:w="1984" w:type="dxa"/>
            <w:tcBorders>
              <w:top w:val="nil"/>
              <w:left w:val="nil"/>
              <w:bottom w:val="nil"/>
              <w:right w:val="nil"/>
            </w:tcBorders>
            <w:vAlign w:val="bottom"/>
          </w:tcPr>
          <w:p w:rsidR="000E77BF" w:rsidRPr="007D4343" w:rsidRDefault="000E77BF" w:rsidP="000E77BF">
            <w:pPr>
              <w:jc w:val="center"/>
              <w:rPr>
                <w:sz w:val="24"/>
                <w:szCs w:val="24"/>
                <w:lang w:val="ky-KG"/>
              </w:rPr>
            </w:pPr>
            <w:r>
              <w:rPr>
                <w:sz w:val="24"/>
                <w:szCs w:val="24"/>
                <w:lang w:val="ky-KG"/>
              </w:rPr>
              <w:t>5,7</w:t>
            </w:r>
          </w:p>
        </w:tc>
        <w:tc>
          <w:tcPr>
            <w:tcW w:w="1997" w:type="dxa"/>
            <w:tcBorders>
              <w:top w:val="nil"/>
              <w:left w:val="nil"/>
              <w:bottom w:val="nil"/>
              <w:right w:val="nil"/>
            </w:tcBorders>
            <w:vAlign w:val="bottom"/>
          </w:tcPr>
          <w:p w:rsidR="000E77BF" w:rsidRPr="007D4343" w:rsidRDefault="000E77BF" w:rsidP="000E77BF">
            <w:pPr>
              <w:jc w:val="center"/>
              <w:rPr>
                <w:sz w:val="24"/>
                <w:szCs w:val="24"/>
                <w:lang w:val="ky-KG"/>
              </w:rPr>
            </w:pPr>
            <w:r>
              <w:rPr>
                <w:sz w:val="24"/>
                <w:szCs w:val="24"/>
                <w:lang w:val="ky-KG"/>
              </w:rPr>
              <w:t>5,5</w:t>
            </w:r>
          </w:p>
        </w:tc>
        <w:tc>
          <w:tcPr>
            <w:tcW w:w="2935" w:type="dxa"/>
            <w:tcBorders>
              <w:top w:val="nil"/>
              <w:left w:val="nil"/>
              <w:bottom w:val="nil"/>
              <w:right w:val="nil"/>
            </w:tcBorders>
            <w:vAlign w:val="bottom"/>
          </w:tcPr>
          <w:p w:rsidR="000E77BF" w:rsidRPr="007D4343" w:rsidRDefault="000E77BF" w:rsidP="000E77BF">
            <w:pPr>
              <w:ind w:leftChars="171" w:left="344" w:hanging="2"/>
              <w:rPr>
                <w:rFonts w:ascii="Kyrghyz Times" w:hAnsi="Kyrghyz Times" w:cs="Arial CYR"/>
                <w:i/>
                <w:iCs/>
                <w:sz w:val="24"/>
                <w:szCs w:val="24"/>
              </w:rPr>
            </w:pPr>
            <w:r w:rsidRPr="007D4343">
              <w:rPr>
                <w:rFonts w:ascii="Kyrghyz Times" w:hAnsi="Kyrghyz Times" w:cs="Arial CYR"/>
                <w:i/>
                <w:iCs/>
                <w:sz w:val="24"/>
                <w:szCs w:val="24"/>
              </w:rPr>
              <w:t xml:space="preserve">индивидуальные </w:t>
            </w:r>
          </w:p>
          <w:p w:rsidR="000E77BF" w:rsidRPr="007D4343" w:rsidRDefault="000E77BF" w:rsidP="000E77BF">
            <w:pPr>
              <w:ind w:leftChars="171" w:left="344" w:hanging="2"/>
              <w:rPr>
                <w:rFonts w:ascii="Kyrghyz Times" w:hAnsi="Kyrghyz Times" w:cs="Arial CYR"/>
                <w:i/>
                <w:iCs/>
                <w:sz w:val="24"/>
                <w:szCs w:val="24"/>
              </w:rPr>
            </w:pPr>
            <w:r w:rsidRPr="007D4343">
              <w:rPr>
                <w:rFonts w:ascii="Kyrghyz Times" w:hAnsi="Kyrghyz Times" w:cs="Arial CYR"/>
                <w:i/>
                <w:iCs/>
                <w:sz w:val="24"/>
                <w:szCs w:val="24"/>
              </w:rPr>
              <w:t>предприниматели</w:t>
            </w:r>
            <w:r w:rsidRPr="007D4343">
              <w:rPr>
                <w:rFonts w:ascii="Kyrghyz Times" w:hAnsi="Kyrghyz Times" w:cs="Arial CYR"/>
                <w:i/>
                <w:iCs/>
                <w:sz w:val="24"/>
                <w:szCs w:val="24"/>
                <w:vertAlign w:val="superscript"/>
              </w:rPr>
              <w:t>4</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tcPr>
          <w:p w:rsidR="000E77BF" w:rsidRPr="007D4343" w:rsidRDefault="000E77BF" w:rsidP="000E77BF">
            <w:pPr>
              <w:pStyle w:val="23"/>
              <w:rPr>
                <w:rFonts w:ascii="Times New Roman UniToktom" w:hAnsi="Times New Roman UniToktom" w:cs="Times New Roman UniToktom"/>
                <w:sz w:val="24"/>
                <w:szCs w:val="24"/>
              </w:rPr>
            </w:pPr>
            <w:r w:rsidRPr="007D4343">
              <w:rPr>
                <w:rFonts w:ascii="Times New Roman UniToktom" w:hAnsi="Times New Roman UniToktom" w:cs="Times New Roman UniToktom"/>
                <w:sz w:val="24"/>
                <w:szCs w:val="24"/>
              </w:rPr>
              <w:t>ЧОИнин субъекттери тар</w:t>
            </w:r>
            <w:r w:rsidRPr="007D4343">
              <w:rPr>
                <w:rFonts w:ascii="Times New Roman UniToktom" w:hAnsi="Times New Roman UniToktom" w:cs="Times New Roman UniToktom"/>
                <w:sz w:val="24"/>
                <w:szCs w:val="24"/>
              </w:rPr>
              <w:t>а</w:t>
            </w:r>
            <w:r w:rsidRPr="007D4343">
              <w:rPr>
                <w:rFonts w:ascii="Times New Roman UniToktom" w:hAnsi="Times New Roman UniToktom" w:cs="Times New Roman UniToktom"/>
                <w:sz w:val="24"/>
                <w:szCs w:val="24"/>
              </w:rPr>
              <w:t>бынан өндүрүлгөн дүң ж</w:t>
            </w:r>
            <w:r w:rsidRPr="007D4343">
              <w:rPr>
                <w:rFonts w:ascii="Times New Roman UniToktom" w:hAnsi="Times New Roman UniToktom" w:cs="Times New Roman UniToktom"/>
                <w:sz w:val="24"/>
                <w:szCs w:val="24"/>
              </w:rPr>
              <w:t>а</w:t>
            </w:r>
            <w:r w:rsidRPr="007D4343">
              <w:rPr>
                <w:rFonts w:ascii="Times New Roman UniToktom" w:hAnsi="Times New Roman UniToktom" w:cs="Times New Roman UniToktom"/>
                <w:sz w:val="24"/>
                <w:szCs w:val="24"/>
              </w:rPr>
              <w:t>на чекене сооданын, авт</w:t>
            </w:r>
            <w:r w:rsidRPr="007D4343">
              <w:rPr>
                <w:rFonts w:ascii="Times New Roman UniToktom" w:hAnsi="Times New Roman UniToktom" w:cs="Times New Roman UniToktom"/>
                <w:sz w:val="24"/>
                <w:szCs w:val="24"/>
              </w:rPr>
              <w:t>о</w:t>
            </w:r>
            <w:r w:rsidRPr="007D4343">
              <w:rPr>
                <w:rFonts w:ascii="Times New Roman UniToktom" w:hAnsi="Times New Roman UniToktom" w:cs="Times New Roman UniToktom"/>
                <w:sz w:val="24"/>
                <w:szCs w:val="24"/>
              </w:rPr>
              <w:t>мобильдерди жана мот</w:t>
            </w:r>
            <w:r w:rsidRPr="007D4343">
              <w:rPr>
                <w:rFonts w:ascii="Times New Roman UniToktom" w:hAnsi="Times New Roman UniToktom" w:cs="Times New Roman UniToktom"/>
                <w:sz w:val="24"/>
                <w:szCs w:val="24"/>
              </w:rPr>
              <w:t>о</w:t>
            </w:r>
            <w:r w:rsidRPr="007D4343">
              <w:rPr>
                <w:rFonts w:ascii="Times New Roman UniToktom" w:hAnsi="Times New Roman UniToktom" w:cs="Times New Roman UniToktom"/>
                <w:sz w:val="24"/>
                <w:szCs w:val="24"/>
              </w:rPr>
              <w:t>циклдерди оңдоонун көлөмү</w:t>
            </w:r>
          </w:p>
        </w:tc>
        <w:tc>
          <w:tcPr>
            <w:tcW w:w="1276" w:type="dxa"/>
            <w:tcBorders>
              <w:top w:val="nil"/>
              <w:left w:val="nil"/>
              <w:bottom w:val="nil"/>
              <w:right w:val="nil"/>
            </w:tcBorders>
            <w:vAlign w:val="bottom"/>
          </w:tcPr>
          <w:p w:rsidR="000E77BF" w:rsidRPr="002F058E" w:rsidRDefault="000E77BF" w:rsidP="000E77BF">
            <w:pPr>
              <w:widowControl/>
              <w:autoSpaceDE/>
              <w:autoSpaceDN/>
              <w:jc w:val="center"/>
              <w:rPr>
                <w:rFonts w:ascii="Kyrghyz Times" w:hAnsi="Kyrghyz Times" w:cs="Arial CYR"/>
                <w:b/>
                <w:bCs/>
                <w:sz w:val="24"/>
                <w:szCs w:val="24"/>
                <w:lang w:val="ky-KG"/>
              </w:rPr>
            </w:pPr>
            <w:r>
              <w:rPr>
                <w:rFonts w:ascii="Kyrghyz Times" w:hAnsi="Kyrghyz Times" w:cs="Arial CYR"/>
                <w:b/>
                <w:bCs/>
                <w:sz w:val="24"/>
                <w:szCs w:val="24"/>
                <w:lang w:val="ky-KG"/>
              </w:rPr>
              <w:t>1403,3</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b/>
                <w:bCs/>
                <w:sz w:val="24"/>
                <w:szCs w:val="24"/>
                <w:lang w:val="ky-KG"/>
              </w:rPr>
            </w:pPr>
            <w:r>
              <w:rPr>
                <w:rFonts w:ascii="Kyrghyz Times" w:hAnsi="Kyrghyz Times" w:cs="Arial CYR"/>
                <w:b/>
                <w:bCs/>
                <w:sz w:val="24"/>
                <w:szCs w:val="24"/>
                <w:lang w:val="ky-KG"/>
              </w:rPr>
              <w:t>1497,8</w:t>
            </w:r>
          </w:p>
        </w:tc>
        <w:tc>
          <w:tcPr>
            <w:tcW w:w="2835" w:type="dxa"/>
            <w:gridSpan w:val="2"/>
            <w:tcBorders>
              <w:top w:val="nil"/>
              <w:left w:val="nil"/>
              <w:bottom w:val="nil"/>
              <w:right w:val="nil"/>
            </w:tcBorders>
            <w:vAlign w:val="bottom"/>
          </w:tcPr>
          <w:p w:rsidR="000E77BF" w:rsidRPr="00680EE2" w:rsidRDefault="000E77BF" w:rsidP="000E77BF">
            <w:pPr>
              <w:jc w:val="center"/>
              <w:rPr>
                <w:b/>
                <w:sz w:val="24"/>
                <w:szCs w:val="24"/>
                <w:lang w:val="ky-KG"/>
              </w:rPr>
            </w:pPr>
            <w:r>
              <w:rPr>
                <w:b/>
                <w:sz w:val="24"/>
                <w:szCs w:val="24"/>
                <w:lang w:val="ky-KG"/>
              </w:rPr>
              <w:t>106,7</w:t>
            </w:r>
          </w:p>
        </w:tc>
        <w:tc>
          <w:tcPr>
            <w:tcW w:w="1984" w:type="dxa"/>
            <w:tcBorders>
              <w:top w:val="nil"/>
              <w:left w:val="nil"/>
              <w:bottom w:val="nil"/>
              <w:right w:val="nil"/>
            </w:tcBorders>
            <w:vAlign w:val="bottom"/>
          </w:tcPr>
          <w:p w:rsidR="000E77BF" w:rsidRPr="007D4343" w:rsidRDefault="000E77BF" w:rsidP="000E77BF">
            <w:pPr>
              <w:widowControl/>
              <w:autoSpaceDE/>
              <w:autoSpaceDN/>
              <w:jc w:val="center"/>
              <w:rPr>
                <w:rFonts w:ascii="Kyrghyz Times" w:hAnsi="Kyrghyz Times" w:cs="Arial CYR"/>
                <w:b/>
                <w:bCs/>
                <w:sz w:val="24"/>
                <w:szCs w:val="24"/>
              </w:rPr>
            </w:pPr>
            <w:r w:rsidRPr="007D4343">
              <w:rPr>
                <w:rFonts w:ascii="Kyrghyz Times" w:hAnsi="Kyrghyz Times" w:cs="Arial CYR"/>
                <w:b/>
                <w:bCs/>
                <w:sz w:val="24"/>
                <w:szCs w:val="24"/>
              </w:rPr>
              <w:t>100,0</w:t>
            </w:r>
          </w:p>
        </w:tc>
        <w:tc>
          <w:tcPr>
            <w:tcW w:w="1997" w:type="dxa"/>
            <w:tcBorders>
              <w:top w:val="nil"/>
              <w:left w:val="nil"/>
              <w:bottom w:val="nil"/>
              <w:right w:val="nil"/>
            </w:tcBorders>
            <w:vAlign w:val="bottom"/>
          </w:tcPr>
          <w:p w:rsidR="000E77BF" w:rsidRPr="007D4343" w:rsidRDefault="000E77BF" w:rsidP="000E77BF">
            <w:pPr>
              <w:jc w:val="center"/>
              <w:rPr>
                <w:rFonts w:ascii="Kyrghyz Times" w:hAnsi="Kyrghyz Times" w:cs="Arial CYR"/>
                <w:b/>
                <w:bCs/>
                <w:sz w:val="24"/>
                <w:szCs w:val="24"/>
              </w:rPr>
            </w:pPr>
            <w:r w:rsidRPr="007D4343">
              <w:rPr>
                <w:rFonts w:ascii="Kyrghyz Times" w:hAnsi="Kyrghyz Times" w:cs="Arial CYR"/>
                <w:b/>
                <w:bCs/>
                <w:sz w:val="24"/>
                <w:szCs w:val="24"/>
              </w:rPr>
              <w:t>100,0</w:t>
            </w:r>
          </w:p>
        </w:tc>
        <w:tc>
          <w:tcPr>
            <w:tcW w:w="2935" w:type="dxa"/>
            <w:tcBorders>
              <w:top w:val="nil"/>
              <w:left w:val="nil"/>
              <w:bottom w:val="nil"/>
              <w:right w:val="nil"/>
            </w:tcBorders>
          </w:tcPr>
          <w:p w:rsidR="000E77BF" w:rsidRPr="007D4343" w:rsidRDefault="000E77BF" w:rsidP="000E77BF">
            <w:pPr>
              <w:pStyle w:val="23"/>
              <w:rPr>
                <w:rFonts w:ascii="Times New Roman UniToktom" w:hAnsi="Times New Roman UniToktom" w:cs="Times New Roman UniToktom"/>
                <w:i/>
                <w:sz w:val="24"/>
                <w:szCs w:val="24"/>
              </w:rPr>
            </w:pPr>
            <w:r w:rsidRPr="007D4343">
              <w:rPr>
                <w:rFonts w:ascii="Times New Roman UniToktom" w:hAnsi="Times New Roman UniToktom" w:cs="Times New Roman UniToktom"/>
                <w:i/>
                <w:sz w:val="24"/>
                <w:szCs w:val="24"/>
              </w:rPr>
              <w:t>Объем оптовой и розни</w:t>
            </w:r>
            <w:r w:rsidRPr="007D4343">
              <w:rPr>
                <w:rFonts w:ascii="Times New Roman UniToktom" w:hAnsi="Times New Roman UniToktom" w:cs="Times New Roman UniToktom"/>
                <w:i/>
                <w:sz w:val="24"/>
                <w:szCs w:val="24"/>
              </w:rPr>
              <w:t>ч</w:t>
            </w:r>
            <w:r w:rsidRPr="007D4343">
              <w:rPr>
                <w:rFonts w:ascii="Times New Roman UniToktom" w:hAnsi="Times New Roman UniToktom" w:cs="Times New Roman UniToktom"/>
                <w:i/>
                <w:sz w:val="24"/>
                <w:szCs w:val="24"/>
              </w:rPr>
              <w:t>ной торговли, торговли, ремонта автомобилей и мотоциклов, произведе</w:t>
            </w:r>
            <w:r w:rsidRPr="007D4343">
              <w:rPr>
                <w:rFonts w:ascii="Times New Roman UniToktom" w:hAnsi="Times New Roman UniToktom" w:cs="Times New Roman UniToktom"/>
                <w:i/>
                <w:sz w:val="24"/>
                <w:szCs w:val="24"/>
              </w:rPr>
              <w:t>н</w:t>
            </w:r>
            <w:r w:rsidRPr="007D4343">
              <w:rPr>
                <w:rFonts w:ascii="Times New Roman UniToktom" w:hAnsi="Times New Roman UniToktom" w:cs="Times New Roman UniToktom"/>
                <w:i/>
                <w:sz w:val="24"/>
                <w:szCs w:val="24"/>
              </w:rPr>
              <w:t>ных субъектами МСП</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0E77BF" w:rsidRPr="007D4343" w:rsidRDefault="000E77BF" w:rsidP="000E77BF">
            <w:pPr>
              <w:widowControl/>
              <w:autoSpaceDE/>
              <w:autoSpaceDN/>
              <w:ind w:firstLineChars="100" w:firstLine="240"/>
              <w:rPr>
                <w:rFonts w:ascii="Kyrghyz Times" w:hAnsi="Kyrghyz Times" w:cs="Arial CYR"/>
                <w:iCs/>
                <w:sz w:val="24"/>
                <w:szCs w:val="24"/>
              </w:rPr>
            </w:pPr>
            <w:r w:rsidRPr="007D4343">
              <w:rPr>
                <w:rFonts w:ascii="Kyrghyz Times" w:hAnsi="Kyrghyz Times" w:cs="Arial CYR"/>
                <w:iCs/>
                <w:sz w:val="24"/>
                <w:szCs w:val="24"/>
              </w:rPr>
              <w:t>чакан ишканалар</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467,3</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494,3</w:t>
            </w:r>
          </w:p>
        </w:tc>
        <w:tc>
          <w:tcPr>
            <w:tcW w:w="2835" w:type="dxa"/>
            <w:gridSpan w:val="2"/>
            <w:tcBorders>
              <w:top w:val="nil"/>
              <w:left w:val="nil"/>
              <w:bottom w:val="nil"/>
              <w:right w:val="nil"/>
            </w:tcBorders>
            <w:vAlign w:val="bottom"/>
          </w:tcPr>
          <w:p w:rsidR="000E77BF" w:rsidRPr="00111D0C" w:rsidRDefault="000E77BF" w:rsidP="000E77BF">
            <w:pPr>
              <w:widowControl/>
              <w:autoSpaceDE/>
              <w:autoSpaceDN/>
              <w:jc w:val="center"/>
              <w:rPr>
                <w:sz w:val="24"/>
                <w:szCs w:val="24"/>
                <w:lang w:val="ky-KG"/>
              </w:rPr>
            </w:pPr>
            <w:r>
              <w:rPr>
                <w:sz w:val="24"/>
                <w:szCs w:val="24"/>
                <w:lang w:val="ky-KG"/>
              </w:rPr>
              <w:t>105,8</w:t>
            </w:r>
          </w:p>
        </w:tc>
        <w:tc>
          <w:tcPr>
            <w:tcW w:w="1984"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33,3</w:t>
            </w:r>
          </w:p>
        </w:tc>
        <w:tc>
          <w:tcPr>
            <w:tcW w:w="1997"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33,0</w:t>
            </w:r>
          </w:p>
        </w:tc>
        <w:tc>
          <w:tcPr>
            <w:tcW w:w="2935" w:type="dxa"/>
            <w:tcBorders>
              <w:top w:val="nil"/>
              <w:left w:val="nil"/>
              <w:bottom w:val="nil"/>
              <w:right w:val="nil"/>
            </w:tcBorders>
            <w:vAlign w:val="bottom"/>
          </w:tcPr>
          <w:p w:rsidR="000E77BF" w:rsidRPr="007D4343" w:rsidRDefault="000E77BF" w:rsidP="000E77BF">
            <w:pPr>
              <w:widowControl/>
              <w:autoSpaceDE/>
              <w:autoSpaceDN/>
              <w:rPr>
                <w:rFonts w:ascii="Kyrghyz Times" w:hAnsi="Kyrghyz Times" w:cs="Arial CYR"/>
                <w:i/>
                <w:iCs/>
                <w:sz w:val="24"/>
                <w:szCs w:val="24"/>
              </w:rPr>
            </w:pPr>
            <w:r>
              <w:rPr>
                <w:rFonts w:ascii="Kyrghyz Times" w:hAnsi="Kyrghyz Times" w:cs="Arial CYR"/>
                <w:i/>
                <w:iCs/>
                <w:sz w:val="24"/>
                <w:szCs w:val="24"/>
              </w:rPr>
              <w:t xml:space="preserve">     </w:t>
            </w:r>
            <w:r w:rsidRPr="007D4343">
              <w:rPr>
                <w:rFonts w:ascii="Kyrghyz Times" w:hAnsi="Kyrghyz Times" w:cs="Arial CYR"/>
                <w:i/>
                <w:iCs/>
                <w:sz w:val="24"/>
                <w:szCs w:val="24"/>
              </w:rPr>
              <w:t>малые предприятия</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0E77BF" w:rsidRPr="007D4343" w:rsidRDefault="000E77BF" w:rsidP="000E77BF">
            <w:pPr>
              <w:ind w:firstLineChars="100" w:firstLine="240"/>
              <w:rPr>
                <w:rFonts w:ascii="Kyrghyz Times" w:hAnsi="Kyrghyz Times" w:cs="Arial CYR"/>
                <w:iCs/>
                <w:sz w:val="24"/>
                <w:szCs w:val="24"/>
              </w:rPr>
            </w:pPr>
            <w:r w:rsidRPr="007D4343">
              <w:rPr>
                <w:rFonts w:ascii="Kyrghyz Times" w:hAnsi="Kyrghyz Times" w:cs="Arial CYR"/>
                <w:iCs/>
                <w:sz w:val="24"/>
                <w:szCs w:val="24"/>
              </w:rPr>
              <w:t>орто ишканалар</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36,5</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40,4</w:t>
            </w:r>
          </w:p>
        </w:tc>
        <w:tc>
          <w:tcPr>
            <w:tcW w:w="2835" w:type="dxa"/>
            <w:gridSpan w:val="2"/>
            <w:tcBorders>
              <w:top w:val="nil"/>
              <w:left w:val="nil"/>
              <w:bottom w:val="nil"/>
              <w:right w:val="nil"/>
            </w:tcBorders>
            <w:vAlign w:val="bottom"/>
          </w:tcPr>
          <w:p w:rsidR="000E77BF" w:rsidRPr="00111D0C" w:rsidRDefault="000E77BF" w:rsidP="000E77BF">
            <w:pPr>
              <w:widowControl/>
              <w:autoSpaceDE/>
              <w:autoSpaceDN/>
              <w:jc w:val="center"/>
              <w:rPr>
                <w:sz w:val="24"/>
                <w:szCs w:val="24"/>
                <w:lang w:val="ky-KG"/>
              </w:rPr>
            </w:pPr>
            <w:r>
              <w:rPr>
                <w:sz w:val="24"/>
                <w:szCs w:val="24"/>
                <w:lang w:val="ky-KG"/>
              </w:rPr>
              <w:t>110,7</w:t>
            </w:r>
          </w:p>
        </w:tc>
        <w:tc>
          <w:tcPr>
            <w:tcW w:w="1984"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2,6</w:t>
            </w:r>
          </w:p>
        </w:tc>
        <w:tc>
          <w:tcPr>
            <w:tcW w:w="1997"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2,7</w:t>
            </w:r>
          </w:p>
        </w:tc>
        <w:tc>
          <w:tcPr>
            <w:tcW w:w="2935" w:type="dxa"/>
            <w:tcBorders>
              <w:top w:val="nil"/>
              <w:left w:val="nil"/>
              <w:bottom w:val="nil"/>
              <w:right w:val="nil"/>
            </w:tcBorders>
            <w:vAlign w:val="bottom"/>
          </w:tcPr>
          <w:p w:rsidR="000E77BF" w:rsidRPr="007D4343" w:rsidRDefault="000E77BF" w:rsidP="000E77BF">
            <w:pPr>
              <w:rPr>
                <w:rFonts w:ascii="Kyrghyz Times" w:hAnsi="Kyrghyz Times" w:cs="Arial CYR"/>
                <w:i/>
                <w:iCs/>
                <w:sz w:val="24"/>
                <w:szCs w:val="24"/>
              </w:rPr>
            </w:pPr>
            <w:r>
              <w:rPr>
                <w:rFonts w:ascii="Kyrghyz Times" w:hAnsi="Kyrghyz Times" w:cs="Arial CYR"/>
                <w:i/>
                <w:iCs/>
                <w:sz w:val="24"/>
                <w:szCs w:val="24"/>
              </w:rPr>
              <w:t xml:space="preserve">     </w:t>
            </w:r>
            <w:r w:rsidRPr="007D4343">
              <w:rPr>
                <w:rFonts w:ascii="Kyrghyz Times" w:hAnsi="Kyrghyz Times" w:cs="Arial CYR"/>
                <w:i/>
                <w:iCs/>
                <w:sz w:val="24"/>
                <w:szCs w:val="24"/>
              </w:rPr>
              <w:t>средние предприятия</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0E77BF" w:rsidRPr="007D4343" w:rsidRDefault="000E77BF" w:rsidP="000E77BF">
            <w:pPr>
              <w:rPr>
                <w:rFonts w:ascii="Kyrghyz Times" w:hAnsi="Kyrghyz Times" w:cs="Arial CYR"/>
                <w:iCs/>
                <w:sz w:val="24"/>
                <w:szCs w:val="24"/>
              </w:rPr>
            </w:pPr>
            <w:r w:rsidRPr="007D4343">
              <w:rPr>
                <w:rFonts w:ascii="Kyrghyz Times" w:hAnsi="Kyrghyz Times" w:cs="Arial CYR"/>
                <w:iCs/>
                <w:sz w:val="24"/>
                <w:szCs w:val="24"/>
              </w:rPr>
              <w:t xml:space="preserve">   жеке ишкерлер</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899,5</w:t>
            </w:r>
          </w:p>
        </w:tc>
        <w:tc>
          <w:tcPr>
            <w:tcW w:w="1276"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963,1</w:t>
            </w:r>
          </w:p>
        </w:tc>
        <w:tc>
          <w:tcPr>
            <w:tcW w:w="2835" w:type="dxa"/>
            <w:gridSpan w:val="2"/>
            <w:tcBorders>
              <w:top w:val="nil"/>
              <w:left w:val="nil"/>
              <w:bottom w:val="nil"/>
              <w:right w:val="nil"/>
            </w:tcBorders>
            <w:vAlign w:val="bottom"/>
          </w:tcPr>
          <w:p w:rsidR="000E77BF" w:rsidRPr="00111D0C" w:rsidRDefault="000E77BF" w:rsidP="000E77BF">
            <w:pPr>
              <w:widowControl/>
              <w:autoSpaceDE/>
              <w:autoSpaceDN/>
              <w:jc w:val="center"/>
              <w:rPr>
                <w:sz w:val="24"/>
                <w:szCs w:val="24"/>
                <w:lang w:val="ky-KG"/>
              </w:rPr>
            </w:pPr>
            <w:r>
              <w:rPr>
                <w:sz w:val="24"/>
                <w:szCs w:val="24"/>
                <w:lang w:val="ky-KG"/>
              </w:rPr>
              <w:t>107,1</w:t>
            </w:r>
          </w:p>
        </w:tc>
        <w:tc>
          <w:tcPr>
            <w:tcW w:w="1984"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64,1</w:t>
            </w:r>
          </w:p>
        </w:tc>
        <w:tc>
          <w:tcPr>
            <w:tcW w:w="1997" w:type="dxa"/>
            <w:tcBorders>
              <w:top w:val="nil"/>
              <w:left w:val="nil"/>
              <w:bottom w:val="nil"/>
              <w:right w:val="nil"/>
            </w:tcBorders>
            <w:vAlign w:val="bottom"/>
          </w:tcPr>
          <w:p w:rsidR="000E77BF" w:rsidRPr="002F058E"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64,3</w:t>
            </w:r>
          </w:p>
        </w:tc>
        <w:tc>
          <w:tcPr>
            <w:tcW w:w="2935" w:type="dxa"/>
            <w:tcBorders>
              <w:top w:val="nil"/>
              <w:left w:val="nil"/>
              <w:bottom w:val="nil"/>
              <w:right w:val="nil"/>
            </w:tcBorders>
            <w:vAlign w:val="bottom"/>
          </w:tcPr>
          <w:p w:rsidR="000E77BF" w:rsidRPr="007D4343" w:rsidRDefault="000E77BF" w:rsidP="000E77BF">
            <w:pPr>
              <w:rPr>
                <w:rFonts w:ascii="Kyrghyz Times" w:hAnsi="Kyrghyz Times" w:cs="Arial CYR"/>
                <w:i/>
                <w:iCs/>
                <w:sz w:val="24"/>
                <w:szCs w:val="24"/>
              </w:rPr>
            </w:pPr>
            <w:r>
              <w:rPr>
                <w:rFonts w:ascii="Kyrghyz Times" w:hAnsi="Kyrghyz Times" w:cs="Arial CYR"/>
                <w:i/>
                <w:iCs/>
                <w:sz w:val="24"/>
                <w:szCs w:val="24"/>
              </w:rPr>
              <w:t xml:space="preserve">     </w:t>
            </w:r>
            <w:r w:rsidRPr="007D4343">
              <w:rPr>
                <w:rFonts w:ascii="Kyrghyz Times" w:hAnsi="Kyrghyz Times" w:cs="Arial CYR"/>
                <w:i/>
                <w:iCs/>
                <w:sz w:val="24"/>
                <w:szCs w:val="24"/>
              </w:rPr>
              <w:t xml:space="preserve">индивидуальные             </w:t>
            </w:r>
          </w:p>
          <w:p w:rsidR="000E77BF" w:rsidRPr="007D4343" w:rsidRDefault="000E77BF" w:rsidP="000E77BF">
            <w:pPr>
              <w:rPr>
                <w:rFonts w:ascii="Kyrghyz Times" w:hAnsi="Kyrghyz Times" w:cs="Arial CYR"/>
                <w:i/>
                <w:iCs/>
                <w:sz w:val="24"/>
                <w:szCs w:val="24"/>
              </w:rPr>
            </w:pPr>
            <w:r>
              <w:rPr>
                <w:rFonts w:ascii="Kyrghyz Times" w:hAnsi="Kyrghyz Times" w:cs="Arial CYR"/>
                <w:i/>
                <w:iCs/>
                <w:sz w:val="24"/>
                <w:szCs w:val="24"/>
              </w:rPr>
              <w:t xml:space="preserve">     </w:t>
            </w:r>
            <w:r w:rsidRPr="007D4343">
              <w:rPr>
                <w:rFonts w:ascii="Kyrghyz Times" w:hAnsi="Kyrghyz Times" w:cs="Arial CYR"/>
                <w:i/>
                <w:iCs/>
                <w:sz w:val="24"/>
                <w:szCs w:val="24"/>
              </w:rPr>
              <w:t>предприниматели</w:t>
            </w:r>
          </w:p>
        </w:tc>
      </w:tr>
      <w:tr w:rsidR="000E77BF" w:rsidRPr="00C05C9D" w:rsidTr="000E77B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3011" w:type="dxa"/>
            <w:gridSpan w:val="2"/>
            <w:tcBorders>
              <w:top w:val="nil"/>
              <w:left w:val="nil"/>
              <w:bottom w:val="nil"/>
              <w:right w:val="nil"/>
            </w:tcBorders>
            <w:vAlign w:val="bottom"/>
          </w:tcPr>
          <w:p w:rsidR="000E77BF" w:rsidRPr="007D4343" w:rsidRDefault="000E77BF" w:rsidP="000E77BF">
            <w:pPr>
              <w:rPr>
                <w:rFonts w:ascii="Kyrghyz Times" w:hAnsi="Kyrghyz Times" w:cs="Arial CYR"/>
                <w:iCs/>
                <w:sz w:val="24"/>
                <w:szCs w:val="24"/>
              </w:rPr>
            </w:pPr>
          </w:p>
        </w:tc>
        <w:tc>
          <w:tcPr>
            <w:tcW w:w="1276"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p>
        </w:tc>
        <w:tc>
          <w:tcPr>
            <w:tcW w:w="1276"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p>
        </w:tc>
        <w:tc>
          <w:tcPr>
            <w:tcW w:w="2835" w:type="dxa"/>
            <w:gridSpan w:val="2"/>
            <w:tcBorders>
              <w:top w:val="nil"/>
              <w:left w:val="nil"/>
              <w:bottom w:val="nil"/>
              <w:right w:val="nil"/>
            </w:tcBorders>
            <w:vAlign w:val="bottom"/>
          </w:tcPr>
          <w:p w:rsidR="000E77BF" w:rsidRDefault="000E77BF" w:rsidP="000E77BF">
            <w:pPr>
              <w:widowControl/>
              <w:autoSpaceDE/>
              <w:autoSpaceDN/>
              <w:jc w:val="center"/>
              <w:rPr>
                <w:sz w:val="24"/>
                <w:szCs w:val="24"/>
                <w:lang w:val="ky-KG"/>
              </w:rPr>
            </w:pPr>
          </w:p>
        </w:tc>
        <w:tc>
          <w:tcPr>
            <w:tcW w:w="1984"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p>
        </w:tc>
        <w:tc>
          <w:tcPr>
            <w:tcW w:w="1997"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p>
        </w:tc>
        <w:tc>
          <w:tcPr>
            <w:tcW w:w="2935" w:type="dxa"/>
            <w:tcBorders>
              <w:top w:val="nil"/>
              <w:left w:val="nil"/>
              <w:bottom w:val="nil"/>
              <w:right w:val="nil"/>
            </w:tcBorders>
            <w:vAlign w:val="bottom"/>
          </w:tcPr>
          <w:p w:rsidR="000E77BF" w:rsidRPr="007D4343" w:rsidRDefault="000E77BF" w:rsidP="000E77BF">
            <w:pPr>
              <w:ind w:firstLineChars="200" w:firstLine="480"/>
              <w:rPr>
                <w:rFonts w:ascii="Kyrghyz Times" w:hAnsi="Kyrghyz Times" w:cs="Arial CYR"/>
                <w:i/>
                <w:iCs/>
                <w:sz w:val="24"/>
                <w:szCs w:val="24"/>
              </w:rPr>
            </w:pPr>
          </w:p>
        </w:tc>
      </w:tr>
    </w:tbl>
    <w:p w:rsidR="000E77BF" w:rsidRDefault="000E77BF" w:rsidP="000E77BF"/>
    <w:p w:rsidR="000E77BF" w:rsidRDefault="000E77BF" w:rsidP="000E77BF"/>
    <w:p w:rsidR="000E77BF" w:rsidRDefault="000E77BF" w:rsidP="000E77BF"/>
    <w:p w:rsidR="000E77BF" w:rsidRDefault="000E77BF" w:rsidP="000E77BF"/>
    <w:p w:rsidR="000E77BF" w:rsidRDefault="000E77BF" w:rsidP="000E77BF"/>
    <w:p w:rsidR="000E77BF" w:rsidRDefault="000E77BF" w:rsidP="000E77BF"/>
    <w:tbl>
      <w:tblPr>
        <w:tblW w:w="15314" w:type="dxa"/>
        <w:tblInd w:w="-104"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11"/>
        <w:gridCol w:w="1276"/>
        <w:gridCol w:w="1276"/>
        <w:gridCol w:w="2268"/>
        <w:gridCol w:w="567"/>
        <w:gridCol w:w="1984"/>
        <w:gridCol w:w="1997"/>
        <w:gridCol w:w="2935"/>
      </w:tblGrid>
      <w:tr w:rsidR="000E77BF" w:rsidRPr="00C05C9D" w:rsidTr="0056517C">
        <w:trPr>
          <w:trHeight w:val="382"/>
        </w:trPr>
        <w:tc>
          <w:tcPr>
            <w:tcW w:w="3011" w:type="dxa"/>
            <w:vMerge w:val="restart"/>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rPr>
            </w:pPr>
          </w:p>
        </w:tc>
        <w:tc>
          <w:tcPr>
            <w:tcW w:w="2552" w:type="dxa"/>
            <w:gridSpan w:val="2"/>
            <w:tcBorders>
              <w:top w:val="single" w:sz="12" w:space="0" w:color="auto"/>
              <w:left w:val="nil"/>
              <w:bottom w:val="single" w:sz="12" w:space="0" w:color="auto"/>
              <w:right w:val="nil"/>
            </w:tcBorders>
            <w:vAlign w:val="center"/>
          </w:tcPr>
          <w:p w:rsidR="000E77BF" w:rsidRPr="006C7C9E" w:rsidRDefault="000E77BF" w:rsidP="0056517C">
            <w:pPr>
              <w:pStyle w:val="23"/>
              <w:jc w:val="center"/>
              <w:rPr>
                <w:rFonts w:ascii="Times New Roman UniToktom" w:hAnsi="Times New Roman UniToktom" w:cs="Times New Roman UniToktom"/>
                <w:lang w:val="ky-KG"/>
              </w:rPr>
            </w:pPr>
            <w:r w:rsidRPr="006C7C9E">
              <w:rPr>
                <w:rFonts w:ascii="Times New Roman UniToktom" w:hAnsi="Times New Roman UniToktom" w:cs="Times New Roman UniToktom"/>
              </w:rPr>
              <w:t>Миң</w:t>
            </w:r>
            <w:r w:rsidRPr="006C7C9E">
              <w:rPr>
                <w:rFonts w:ascii="Times New Roman UniToktom" w:hAnsi="Times New Roman UniToktom" w:cs="Times New Roman UniToktom"/>
                <w:lang w:val="ky-KG"/>
              </w:rPr>
              <w:t xml:space="preserve"> сом</w:t>
            </w:r>
          </w:p>
          <w:p w:rsidR="000E77BF" w:rsidRPr="001A48D4" w:rsidRDefault="000E77BF" w:rsidP="0056517C">
            <w:pPr>
              <w:pStyle w:val="23"/>
              <w:jc w:val="center"/>
              <w:rPr>
                <w:rFonts w:ascii="Times New Roman UniToktom" w:hAnsi="Times New Roman UniToktom" w:cs="Times New Roman UniToktom"/>
                <w:i/>
                <w:sz w:val="22"/>
                <w:szCs w:val="22"/>
                <w:lang w:val="ky-KG"/>
              </w:rPr>
            </w:pPr>
            <w:r w:rsidRPr="006C7C9E">
              <w:rPr>
                <w:rFonts w:ascii="Times New Roman UniToktom" w:hAnsi="Times New Roman UniToktom" w:cs="Times New Roman UniToktom"/>
                <w:i/>
                <w:lang w:val="ky-KG"/>
              </w:rPr>
              <w:t>Миллионов сомов</w:t>
            </w:r>
          </w:p>
        </w:tc>
        <w:tc>
          <w:tcPr>
            <w:tcW w:w="2835" w:type="dxa"/>
            <w:gridSpan w:val="2"/>
            <w:vMerge w:val="restart"/>
            <w:tcBorders>
              <w:top w:val="single" w:sz="12" w:space="0" w:color="auto"/>
              <w:left w:val="nil"/>
              <w:bottom w:val="single" w:sz="12" w:space="0" w:color="auto"/>
              <w:right w:val="nil"/>
            </w:tcBorders>
            <w:vAlign w:val="center"/>
          </w:tcPr>
          <w:p w:rsidR="000E77BF" w:rsidRPr="001A48D4" w:rsidRDefault="000E77BF" w:rsidP="0056517C">
            <w:pPr>
              <w:pStyle w:val="23"/>
              <w:jc w:val="center"/>
              <w:rPr>
                <w:i/>
                <w:lang w:val="ky-KG"/>
              </w:rPr>
            </w:pPr>
            <w:r w:rsidRPr="001A48D4">
              <w:rPr>
                <w:rFonts w:ascii="Times New Roman UniToktom" w:hAnsi="Times New Roman UniToktom" w:cs="Times New Roman UniToktom"/>
                <w:lang w:val="ky-KG"/>
              </w:rPr>
              <w:t>М</w:t>
            </w:r>
            <w:r w:rsidRPr="001A48D4">
              <w:rPr>
                <w:rFonts w:ascii="Times New Roman UniToktom" w:hAnsi="Times New Roman UniToktom" w:cs="Times New Roman UniToktom"/>
              </w:rPr>
              <w:t>урунку жылдын тийишт</w:t>
            </w:r>
            <w:r w:rsidRPr="001A48D4">
              <w:rPr>
                <w:rFonts w:ascii="Times New Roman UniToktom" w:hAnsi="Times New Roman UniToktom" w:cs="Times New Roman UniToktom"/>
                <w:lang w:val="ky-KG"/>
              </w:rPr>
              <w:t>үү</w:t>
            </w:r>
            <w:r w:rsidRPr="001A48D4">
              <w:rPr>
                <w:rFonts w:ascii="Times New Roman UniToktom" w:hAnsi="Times New Roman UniToktom" w:cs="Times New Roman UniToktom"/>
              </w:rPr>
              <w:t xml:space="preserve"> ай</w:t>
            </w:r>
            <w:r w:rsidRPr="001A48D4">
              <w:rPr>
                <w:rFonts w:ascii="Times New Roman UniToktom" w:hAnsi="Times New Roman UniToktom" w:cs="Times New Roman UniToktom"/>
                <w:lang w:val="ky-KG"/>
              </w:rPr>
              <w:t>лар</w:t>
            </w:r>
            <w:r w:rsidRPr="001A48D4">
              <w:rPr>
                <w:rFonts w:ascii="Times New Roman UniToktom" w:hAnsi="Times New Roman UniToktom" w:cs="Times New Roman UniToktom"/>
              </w:rPr>
              <w:t>ына карата пайыз менен</w:t>
            </w:r>
            <w:r w:rsidRPr="001A48D4">
              <w:t xml:space="preserve"> </w:t>
            </w:r>
            <w:r w:rsidRPr="001A48D4">
              <w:rPr>
                <w:lang w:val="ky-KG"/>
              </w:rPr>
              <w:t>/</w:t>
            </w:r>
          </w:p>
          <w:p w:rsidR="000E77BF" w:rsidRDefault="000E77BF" w:rsidP="0056517C">
            <w:pPr>
              <w:pStyle w:val="23"/>
              <w:jc w:val="center"/>
              <w:rPr>
                <w:rFonts w:ascii="Times New Roman UniToktom" w:hAnsi="Times New Roman UniToktom" w:cs="Times New Roman UniToktom"/>
                <w:sz w:val="22"/>
                <w:szCs w:val="22"/>
                <w:lang w:val="ky-KG"/>
              </w:rPr>
            </w:pPr>
            <w:r w:rsidRPr="001A48D4">
              <w:rPr>
                <w:i/>
              </w:rPr>
              <w:t>В процентах к соответств</w:t>
            </w:r>
            <w:r w:rsidRPr="001A48D4">
              <w:rPr>
                <w:i/>
              </w:rPr>
              <w:t>у</w:t>
            </w:r>
            <w:r w:rsidRPr="001A48D4">
              <w:rPr>
                <w:i/>
              </w:rPr>
              <w:t>ющему периоду предыдущего года</w:t>
            </w:r>
          </w:p>
        </w:tc>
        <w:tc>
          <w:tcPr>
            <w:tcW w:w="3981" w:type="dxa"/>
            <w:gridSpan w:val="2"/>
            <w:tcBorders>
              <w:top w:val="single" w:sz="12" w:space="0" w:color="auto"/>
              <w:left w:val="nil"/>
              <w:bottom w:val="single" w:sz="12" w:space="0" w:color="auto"/>
              <w:right w:val="nil"/>
            </w:tcBorders>
            <w:vAlign w:val="center"/>
          </w:tcPr>
          <w:p w:rsidR="000E77BF" w:rsidRPr="00267D9E" w:rsidRDefault="000E77BF" w:rsidP="0056517C">
            <w:pPr>
              <w:pStyle w:val="23"/>
              <w:jc w:val="center"/>
              <w:rPr>
                <w:rFonts w:ascii="Times New Roman UniToktom" w:hAnsi="Times New Roman UniToktom" w:cs="Times New Roman UniToktom"/>
                <w:lang w:val="ky-KG"/>
              </w:rPr>
            </w:pPr>
            <w:r w:rsidRPr="00B02D52">
              <w:rPr>
                <w:rFonts w:ascii="Times New Roman UniToktom" w:hAnsi="Times New Roman UniToktom" w:cs="Times New Roman UniToktom"/>
                <w:lang w:val="ky-KG"/>
              </w:rPr>
              <w:t>Экономиканын реалдуу сектору боюнча сатып откөрүүдөгү  жалпы көлөмгө карата пайыз менен</w:t>
            </w:r>
          </w:p>
          <w:p w:rsidR="000E77BF" w:rsidRPr="00267D9E" w:rsidRDefault="000E77BF" w:rsidP="0056517C">
            <w:pPr>
              <w:pStyle w:val="23"/>
              <w:jc w:val="center"/>
              <w:rPr>
                <w:rFonts w:ascii="Times New Roman UniToktom" w:hAnsi="Times New Roman UniToktom" w:cs="Times New Roman UniToktom"/>
                <w:i/>
                <w:lang w:val="ky-KG"/>
              </w:rPr>
            </w:pPr>
            <w:r w:rsidRPr="00267D9E">
              <w:rPr>
                <w:rFonts w:ascii="Times New Roman UniToktom" w:hAnsi="Times New Roman UniToktom" w:cs="Times New Roman UniToktom"/>
                <w:i/>
                <w:lang w:val="ky-KG"/>
              </w:rPr>
              <w:t xml:space="preserve">В процентах к общему </w:t>
            </w:r>
            <w:r>
              <w:rPr>
                <w:rFonts w:ascii="Times New Roman UniToktom" w:hAnsi="Times New Roman UniToktom" w:cs="Times New Roman UniToktom"/>
                <w:i/>
                <w:lang w:val="ky-KG"/>
              </w:rPr>
              <w:t xml:space="preserve">виду </w:t>
            </w:r>
            <w:r w:rsidRPr="00267D9E">
              <w:rPr>
                <w:rFonts w:ascii="Times New Roman UniToktom" w:hAnsi="Times New Roman UniToktom" w:cs="Times New Roman UniToktom"/>
                <w:i/>
                <w:lang w:val="ky-KG"/>
              </w:rPr>
              <w:t>объем</w:t>
            </w:r>
            <w:r>
              <w:rPr>
                <w:rFonts w:ascii="Times New Roman UniToktom" w:hAnsi="Times New Roman UniToktom" w:cs="Times New Roman UniToktom"/>
                <w:i/>
                <w:lang w:val="ky-KG"/>
              </w:rPr>
              <w:t>ов</w:t>
            </w:r>
            <w:r w:rsidRPr="00267D9E">
              <w:rPr>
                <w:rFonts w:ascii="Times New Roman UniToktom" w:hAnsi="Times New Roman UniToktom" w:cs="Times New Roman UniToktom"/>
                <w:i/>
                <w:lang w:val="ky-KG"/>
              </w:rPr>
              <w:t xml:space="preserve"> по реальному сектору экономики</w:t>
            </w:r>
          </w:p>
        </w:tc>
        <w:tc>
          <w:tcPr>
            <w:tcW w:w="2935" w:type="dxa"/>
            <w:vMerge w:val="restart"/>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rPr>
            </w:pPr>
          </w:p>
        </w:tc>
      </w:tr>
      <w:tr w:rsidR="000E77BF" w:rsidRPr="00C05C9D" w:rsidTr="0056517C">
        <w:trPr>
          <w:trHeight w:val="243"/>
        </w:trPr>
        <w:tc>
          <w:tcPr>
            <w:tcW w:w="3011" w:type="dxa"/>
            <w:vMerge/>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rPr>
            </w:pPr>
          </w:p>
        </w:tc>
        <w:tc>
          <w:tcPr>
            <w:tcW w:w="1276" w:type="dxa"/>
            <w:tcBorders>
              <w:top w:val="single" w:sz="12" w:space="0" w:color="auto"/>
              <w:left w:val="nil"/>
              <w:bottom w:val="single" w:sz="12" w:space="0" w:color="auto"/>
              <w:right w:val="nil"/>
            </w:tcBorders>
            <w:vAlign w:val="center"/>
          </w:tcPr>
          <w:p w:rsidR="000E77BF" w:rsidRPr="009F3864" w:rsidRDefault="000E77BF" w:rsidP="0056517C">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lang w:val="ky-KG"/>
              </w:rPr>
              <w:t>19</w:t>
            </w:r>
          </w:p>
        </w:tc>
        <w:tc>
          <w:tcPr>
            <w:tcW w:w="1276" w:type="dxa"/>
            <w:tcBorders>
              <w:top w:val="single" w:sz="12" w:space="0" w:color="auto"/>
              <w:left w:val="nil"/>
              <w:bottom w:val="single" w:sz="12" w:space="0" w:color="auto"/>
              <w:right w:val="nil"/>
            </w:tcBorders>
            <w:vAlign w:val="center"/>
          </w:tcPr>
          <w:p w:rsidR="000E77BF" w:rsidRPr="009F3864" w:rsidRDefault="000E77BF" w:rsidP="0056517C">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lang w:val="ky-KG"/>
              </w:rPr>
              <w:t>20</w:t>
            </w:r>
          </w:p>
        </w:tc>
        <w:tc>
          <w:tcPr>
            <w:tcW w:w="2835" w:type="dxa"/>
            <w:gridSpan w:val="2"/>
            <w:vMerge/>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rPr>
            </w:pPr>
          </w:p>
        </w:tc>
        <w:tc>
          <w:tcPr>
            <w:tcW w:w="1984" w:type="dxa"/>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1997" w:type="dxa"/>
            <w:tcBorders>
              <w:top w:val="single" w:sz="12" w:space="0" w:color="auto"/>
              <w:left w:val="nil"/>
              <w:bottom w:val="single" w:sz="12" w:space="0" w:color="auto"/>
              <w:right w:val="nil"/>
            </w:tcBorders>
            <w:vAlign w:val="center"/>
          </w:tcPr>
          <w:p w:rsidR="000E77BF" w:rsidRPr="009F3864" w:rsidRDefault="000E77BF" w:rsidP="0056517C">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w:t>
            </w:r>
            <w:r>
              <w:rPr>
                <w:rFonts w:ascii="Times New Roman UniToktom" w:hAnsi="Times New Roman UniToktom" w:cs="Times New Roman UniToktom"/>
                <w:sz w:val="24"/>
                <w:szCs w:val="24"/>
                <w:lang w:val="ky-KG"/>
              </w:rPr>
              <w:t>20</w:t>
            </w:r>
          </w:p>
        </w:tc>
        <w:tc>
          <w:tcPr>
            <w:tcW w:w="2935" w:type="dxa"/>
            <w:vMerge/>
            <w:tcBorders>
              <w:top w:val="single" w:sz="12" w:space="0" w:color="auto"/>
              <w:left w:val="nil"/>
              <w:bottom w:val="single" w:sz="12" w:space="0" w:color="auto"/>
              <w:right w:val="nil"/>
            </w:tcBorders>
            <w:vAlign w:val="center"/>
          </w:tcPr>
          <w:p w:rsidR="000E77BF" w:rsidRPr="00C05C9D" w:rsidRDefault="000E77BF" w:rsidP="0056517C">
            <w:pPr>
              <w:pStyle w:val="23"/>
              <w:jc w:val="center"/>
              <w:rPr>
                <w:rFonts w:ascii="Times New Roman UniToktom" w:hAnsi="Times New Roman UniToktom" w:cs="Times New Roman UniToktom"/>
                <w:sz w:val="24"/>
                <w:szCs w:val="24"/>
              </w:rPr>
            </w:pPr>
          </w:p>
        </w:tc>
      </w:tr>
      <w:tr w:rsidR="000E77BF" w:rsidRPr="00C05C9D" w:rsidTr="0056517C">
        <w:tc>
          <w:tcPr>
            <w:tcW w:w="3011" w:type="dxa"/>
            <w:tcBorders>
              <w:top w:val="single" w:sz="12" w:space="0" w:color="auto"/>
              <w:left w:val="nil"/>
              <w:bottom w:val="nil"/>
              <w:right w:val="nil"/>
            </w:tcBorders>
            <w:vAlign w:val="bottom"/>
          </w:tcPr>
          <w:p w:rsidR="000E77BF" w:rsidRPr="007D4343" w:rsidRDefault="000E77BF" w:rsidP="000E77BF">
            <w:pPr>
              <w:rPr>
                <w:rFonts w:ascii="Kyrghyz Times" w:hAnsi="Kyrghyz Times" w:cs="Arial CYR"/>
                <w:iCs/>
                <w:sz w:val="22"/>
                <w:szCs w:val="22"/>
              </w:rPr>
            </w:pPr>
            <w:r w:rsidRPr="007D4343">
              <w:rPr>
                <w:rFonts w:ascii="Kyrghyz Times" w:hAnsi="Kyrghyz Times" w:cs="Arial CYR"/>
                <w:iCs/>
                <w:sz w:val="22"/>
                <w:szCs w:val="22"/>
              </w:rPr>
              <w:t>ЧОИнин субъекттери тараб</w:t>
            </w:r>
            <w:r w:rsidRPr="007D4343">
              <w:rPr>
                <w:rFonts w:ascii="Kyrghyz Times" w:hAnsi="Kyrghyz Times" w:cs="Arial CYR"/>
                <w:iCs/>
                <w:sz w:val="22"/>
                <w:szCs w:val="22"/>
              </w:rPr>
              <w:t>ы</w:t>
            </w:r>
            <w:r w:rsidRPr="007D4343">
              <w:rPr>
                <w:rFonts w:ascii="Kyrghyz Times" w:hAnsi="Kyrghyz Times" w:cs="Arial CYR"/>
                <w:iCs/>
                <w:sz w:val="22"/>
                <w:szCs w:val="22"/>
              </w:rPr>
              <w:t>нан өндүрүлгөн мейманкан</w:t>
            </w:r>
            <w:r w:rsidRPr="007D4343">
              <w:rPr>
                <w:rFonts w:ascii="Kyrghyz Times" w:hAnsi="Kyrghyz Times" w:cs="Arial CYR"/>
                <w:iCs/>
                <w:sz w:val="22"/>
                <w:szCs w:val="22"/>
              </w:rPr>
              <w:t>а</w:t>
            </w:r>
            <w:r w:rsidRPr="007D4343">
              <w:rPr>
                <w:rFonts w:ascii="Kyrghyz Times" w:hAnsi="Kyrghyz Times" w:cs="Arial CYR"/>
                <w:iCs/>
                <w:sz w:val="22"/>
                <w:szCs w:val="22"/>
              </w:rPr>
              <w:t>лардын жана ресторандардын ишмердигинин кызмат көрсөтүүлөрүнүн көлөмү</w:t>
            </w:r>
          </w:p>
        </w:tc>
        <w:tc>
          <w:tcPr>
            <w:tcW w:w="1276" w:type="dxa"/>
            <w:tcBorders>
              <w:top w:val="single" w:sz="12" w:space="0" w:color="auto"/>
              <w:left w:val="nil"/>
              <w:bottom w:val="nil"/>
              <w:right w:val="nil"/>
            </w:tcBorders>
            <w:vAlign w:val="bottom"/>
          </w:tcPr>
          <w:p w:rsidR="000E77BF" w:rsidRPr="009F3864" w:rsidRDefault="000E77BF" w:rsidP="000E77BF">
            <w:pPr>
              <w:widowControl/>
              <w:autoSpaceDE/>
              <w:autoSpaceDN/>
              <w:jc w:val="center"/>
              <w:rPr>
                <w:rFonts w:ascii="Kyrghyz Times" w:hAnsi="Kyrghyz Times" w:cs="Arial CYR"/>
                <w:b/>
                <w:bCs/>
                <w:sz w:val="24"/>
                <w:szCs w:val="24"/>
                <w:lang w:val="ky-KG"/>
              </w:rPr>
            </w:pPr>
            <w:r>
              <w:rPr>
                <w:rFonts w:ascii="Kyrghyz Times" w:hAnsi="Kyrghyz Times" w:cs="Arial CYR"/>
                <w:b/>
                <w:bCs/>
                <w:sz w:val="24"/>
                <w:szCs w:val="24"/>
                <w:lang w:val="ky-KG"/>
              </w:rPr>
              <w:t>66,9</w:t>
            </w:r>
          </w:p>
        </w:tc>
        <w:tc>
          <w:tcPr>
            <w:tcW w:w="1276" w:type="dxa"/>
            <w:tcBorders>
              <w:top w:val="single" w:sz="12" w:space="0" w:color="auto"/>
              <w:left w:val="nil"/>
              <w:bottom w:val="nil"/>
              <w:right w:val="nil"/>
            </w:tcBorders>
            <w:vAlign w:val="bottom"/>
          </w:tcPr>
          <w:p w:rsidR="000E77BF" w:rsidRPr="009F3864" w:rsidRDefault="000E77BF" w:rsidP="000E77BF">
            <w:pPr>
              <w:jc w:val="center"/>
              <w:rPr>
                <w:rFonts w:ascii="Kyrghyz Times" w:hAnsi="Kyrghyz Times" w:cs="Arial CYR"/>
                <w:b/>
                <w:bCs/>
                <w:sz w:val="24"/>
                <w:szCs w:val="24"/>
                <w:lang w:val="ky-KG"/>
              </w:rPr>
            </w:pPr>
            <w:r>
              <w:rPr>
                <w:rFonts w:ascii="Kyrghyz Times" w:hAnsi="Kyrghyz Times" w:cs="Arial CYR"/>
                <w:b/>
                <w:bCs/>
                <w:sz w:val="24"/>
                <w:szCs w:val="24"/>
                <w:lang w:val="ky-KG"/>
              </w:rPr>
              <w:t>74,9</w:t>
            </w:r>
          </w:p>
        </w:tc>
        <w:tc>
          <w:tcPr>
            <w:tcW w:w="2835" w:type="dxa"/>
            <w:gridSpan w:val="2"/>
            <w:tcBorders>
              <w:top w:val="single" w:sz="12" w:space="0" w:color="auto"/>
              <w:left w:val="nil"/>
              <w:bottom w:val="nil"/>
              <w:right w:val="nil"/>
            </w:tcBorders>
            <w:shd w:val="clear" w:color="auto" w:fill="auto"/>
            <w:vAlign w:val="bottom"/>
          </w:tcPr>
          <w:p w:rsidR="000E77BF" w:rsidRPr="00680EE2" w:rsidRDefault="000E77BF" w:rsidP="000E77BF">
            <w:pPr>
              <w:widowControl/>
              <w:autoSpaceDE/>
              <w:autoSpaceDN/>
              <w:jc w:val="center"/>
              <w:rPr>
                <w:b/>
                <w:sz w:val="24"/>
                <w:szCs w:val="24"/>
                <w:lang w:val="ky-KG"/>
              </w:rPr>
            </w:pPr>
            <w:r>
              <w:rPr>
                <w:b/>
                <w:sz w:val="24"/>
                <w:szCs w:val="24"/>
                <w:lang w:val="ky-KG"/>
              </w:rPr>
              <w:t>112,0</w:t>
            </w:r>
          </w:p>
        </w:tc>
        <w:tc>
          <w:tcPr>
            <w:tcW w:w="1984" w:type="dxa"/>
            <w:tcBorders>
              <w:top w:val="single" w:sz="12" w:space="0" w:color="auto"/>
              <w:left w:val="nil"/>
              <w:bottom w:val="nil"/>
              <w:right w:val="nil"/>
            </w:tcBorders>
            <w:vAlign w:val="bottom"/>
          </w:tcPr>
          <w:p w:rsidR="000E77BF" w:rsidRPr="007D4343" w:rsidRDefault="000E77BF" w:rsidP="000E77BF">
            <w:pPr>
              <w:widowControl/>
              <w:autoSpaceDE/>
              <w:autoSpaceDN/>
              <w:jc w:val="center"/>
              <w:rPr>
                <w:rFonts w:ascii="Kyrghyz Times" w:hAnsi="Kyrghyz Times" w:cs="Arial CYR"/>
                <w:b/>
                <w:bCs/>
                <w:sz w:val="24"/>
                <w:szCs w:val="24"/>
              </w:rPr>
            </w:pPr>
            <w:r w:rsidRPr="007D4343">
              <w:rPr>
                <w:rFonts w:ascii="Kyrghyz Times" w:hAnsi="Kyrghyz Times" w:cs="Arial CYR"/>
                <w:b/>
                <w:bCs/>
                <w:sz w:val="24"/>
                <w:szCs w:val="24"/>
              </w:rPr>
              <w:t>100,0</w:t>
            </w:r>
          </w:p>
        </w:tc>
        <w:tc>
          <w:tcPr>
            <w:tcW w:w="1997" w:type="dxa"/>
            <w:tcBorders>
              <w:top w:val="single" w:sz="12" w:space="0" w:color="auto"/>
              <w:left w:val="nil"/>
              <w:bottom w:val="nil"/>
              <w:right w:val="nil"/>
            </w:tcBorders>
            <w:vAlign w:val="bottom"/>
          </w:tcPr>
          <w:p w:rsidR="000E77BF" w:rsidRPr="007D4343" w:rsidRDefault="000E77BF" w:rsidP="000E77BF">
            <w:pPr>
              <w:jc w:val="center"/>
              <w:rPr>
                <w:rFonts w:ascii="Kyrghyz Times" w:hAnsi="Kyrghyz Times" w:cs="Arial CYR"/>
                <w:b/>
                <w:bCs/>
                <w:sz w:val="24"/>
                <w:szCs w:val="24"/>
              </w:rPr>
            </w:pPr>
            <w:r w:rsidRPr="007D4343">
              <w:rPr>
                <w:rFonts w:ascii="Kyrghyz Times" w:hAnsi="Kyrghyz Times" w:cs="Arial CYR"/>
                <w:b/>
                <w:bCs/>
                <w:sz w:val="24"/>
                <w:szCs w:val="24"/>
              </w:rPr>
              <w:t>100,0</w:t>
            </w:r>
          </w:p>
        </w:tc>
        <w:tc>
          <w:tcPr>
            <w:tcW w:w="2935" w:type="dxa"/>
            <w:tcBorders>
              <w:top w:val="single" w:sz="12" w:space="0" w:color="auto"/>
              <w:left w:val="nil"/>
              <w:bottom w:val="nil"/>
              <w:right w:val="nil"/>
            </w:tcBorders>
            <w:vAlign w:val="bottom"/>
          </w:tcPr>
          <w:p w:rsidR="000E77BF" w:rsidRPr="007D4343" w:rsidRDefault="000E77BF" w:rsidP="000E77BF">
            <w:pPr>
              <w:rPr>
                <w:rFonts w:ascii="Kyrghyz Times" w:hAnsi="Kyrghyz Times" w:cs="Arial CYR"/>
                <w:i/>
                <w:iCs/>
                <w:sz w:val="22"/>
                <w:szCs w:val="22"/>
              </w:rPr>
            </w:pPr>
            <w:r w:rsidRPr="007D4343">
              <w:rPr>
                <w:rFonts w:ascii="Kyrghyz Times" w:hAnsi="Kyrghyz Times" w:cs="Arial CYR"/>
                <w:i/>
                <w:iCs/>
                <w:sz w:val="22"/>
                <w:szCs w:val="22"/>
              </w:rPr>
              <w:t>Объем услуг деятельности гостиниц и ресторанов, пр</w:t>
            </w:r>
            <w:r w:rsidRPr="007D4343">
              <w:rPr>
                <w:rFonts w:ascii="Kyrghyz Times" w:hAnsi="Kyrghyz Times" w:cs="Arial CYR"/>
                <w:i/>
                <w:iCs/>
                <w:sz w:val="22"/>
                <w:szCs w:val="22"/>
              </w:rPr>
              <w:t>о</w:t>
            </w:r>
            <w:r w:rsidRPr="007D4343">
              <w:rPr>
                <w:rFonts w:ascii="Kyrghyz Times" w:hAnsi="Kyrghyz Times" w:cs="Arial CYR"/>
                <w:i/>
                <w:iCs/>
                <w:sz w:val="22"/>
                <w:szCs w:val="22"/>
              </w:rPr>
              <w:t>изведенных</w:t>
            </w:r>
            <w:r w:rsidRPr="007D4343">
              <w:rPr>
                <w:rFonts w:ascii="Kyrghyz Times" w:hAnsi="Kyrghyz Times" w:cs="Arial CYR"/>
                <w:i/>
                <w:iCs/>
                <w:sz w:val="22"/>
                <w:szCs w:val="22"/>
                <w:lang w:val="ky-KG"/>
              </w:rPr>
              <w:t xml:space="preserve"> </w:t>
            </w:r>
            <w:r w:rsidRPr="007D4343">
              <w:rPr>
                <w:rFonts w:ascii="Kyrghyz Times" w:hAnsi="Kyrghyz Times" w:cs="Arial CYR"/>
                <w:i/>
                <w:iCs/>
                <w:sz w:val="22"/>
                <w:szCs w:val="22"/>
              </w:rPr>
              <w:t xml:space="preserve">субъектами МСП   </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widowControl/>
              <w:autoSpaceDE/>
              <w:autoSpaceDN/>
              <w:ind w:firstLineChars="100" w:firstLine="220"/>
              <w:rPr>
                <w:rFonts w:ascii="Kyrghyz Times" w:hAnsi="Kyrghyz Times" w:cs="Arial CYR"/>
                <w:iCs/>
                <w:sz w:val="22"/>
                <w:szCs w:val="22"/>
              </w:rPr>
            </w:pPr>
            <w:r w:rsidRPr="007D4343">
              <w:rPr>
                <w:rFonts w:ascii="Kyrghyz Times" w:hAnsi="Kyrghyz Times" w:cs="Arial CYR"/>
                <w:iCs/>
                <w:sz w:val="22"/>
                <w:szCs w:val="22"/>
              </w:rPr>
              <w:t>чакан ишканалар</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20,2</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22,5</w:t>
            </w:r>
          </w:p>
        </w:tc>
        <w:tc>
          <w:tcPr>
            <w:tcW w:w="2835" w:type="dxa"/>
            <w:gridSpan w:val="2"/>
            <w:tcBorders>
              <w:top w:val="nil"/>
              <w:left w:val="nil"/>
              <w:bottom w:val="nil"/>
              <w:right w:val="nil"/>
            </w:tcBorders>
            <w:shd w:val="clear" w:color="auto" w:fill="auto"/>
            <w:vAlign w:val="bottom"/>
          </w:tcPr>
          <w:p w:rsidR="000E77BF" w:rsidRPr="00E025BF" w:rsidRDefault="000E77BF" w:rsidP="000E77BF">
            <w:pPr>
              <w:widowControl/>
              <w:autoSpaceDE/>
              <w:autoSpaceDN/>
              <w:jc w:val="center"/>
              <w:rPr>
                <w:sz w:val="24"/>
                <w:szCs w:val="24"/>
                <w:lang w:val="ky-KG"/>
              </w:rPr>
            </w:pPr>
            <w:r>
              <w:rPr>
                <w:sz w:val="24"/>
                <w:szCs w:val="24"/>
                <w:lang w:val="ky-KG"/>
              </w:rPr>
              <w:t>111,4</w:t>
            </w:r>
          </w:p>
        </w:tc>
        <w:tc>
          <w:tcPr>
            <w:tcW w:w="1984"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30,2</w:t>
            </w:r>
          </w:p>
        </w:tc>
        <w:tc>
          <w:tcPr>
            <w:tcW w:w="1997"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30,0</w:t>
            </w:r>
          </w:p>
        </w:tc>
        <w:tc>
          <w:tcPr>
            <w:tcW w:w="2935" w:type="dxa"/>
            <w:tcBorders>
              <w:top w:val="nil"/>
              <w:left w:val="nil"/>
              <w:bottom w:val="nil"/>
              <w:right w:val="nil"/>
            </w:tcBorders>
            <w:vAlign w:val="bottom"/>
          </w:tcPr>
          <w:p w:rsidR="000E77BF" w:rsidRPr="007D4343" w:rsidRDefault="000E77BF" w:rsidP="000E77BF">
            <w:pPr>
              <w:widowControl/>
              <w:autoSpaceDE/>
              <w:autoSpaceDN/>
              <w:rPr>
                <w:rFonts w:ascii="Kyrghyz Times" w:hAnsi="Kyrghyz Times" w:cs="Arial CYR"/>
                <w:i/>
                <w:iCs/>
                <w:sz w:val="22"/>
                <w:szCs w:val="22"/>
              </w:rPr>
            </w:pPr>
            <w:r>
              <w:rPr>
                <w:rFonts w:ascii="Kyrghyz Times" w:hAnsi="Kyrghyz Times" w:cs="Arial CYR"/>
                <w:i/>
                <w:iCs/>
                <w:sz w:val="22"/>
                <w:szCs w:val="22"/>
              </w:rPr>
              <w:t xml:space="preserve">     </w:t>
            </w:r>
            <w:r w:rsidRPr="007D4343">
              <w:rPr>
                <w:rFonts w:ascii="Kyrghyz Times" w:hAnsi="Kyrghyz Times" w:cs="Arial CYR"/>
                <w:i/>
                <w:iCs/>
                <w:sz w:val="22"/>
                <w:szCs w:val="22"/>
              </w:rPr>
              <w:t>малые предприятия</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ind w:firstLineChars="100" w:firstLine="220"/>
              <w:rPr>
                <w:rFonts w:ascii="Kyrghyz Times" w:hAnsi="Kyrghyz Times" w:cs="Arial CYR"/>
                <w:iCs/>
                <w:sz w:val="22"/>
                <w:szCs w:val="22"/>
              </w:rPr>
            </w:pPr>
            <w:r w:rsidRPr="007D4343">
              <w:rPr>
                <w:rFonts w:ascii="Kyrghyz Times" w:hAnsi="Kyrghyz Times" w:cs="Arial CYR"/>
                <w:iCs/>
                <w:sz w:val="22"/>
                <w:szCs w:val="22"/>
              </w:rPr>
              <w:t>орто ишканалар</w:t>
            </w:r>
          </w:p>
        </w:tc>
        <w:tc>
          <w:tcPr>
            <w:tcW w:w="1276"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r w:rsidRPr="007D4343">
              <w:rPr>
                <w:rFonts w:ascii="Kyrghyz Times" w:hAnsi="Kyrghyz Times" w:cs="Arial CYR"/>
                <w:sz w:val="24"/>
                <w:szCs w:val="24"/>
              </w:rPr>
              <w:t>-</w:t>
            </w:r>
          </w:p>
        </w:tc>
        <w:tc>
          <w:tcPr>
            <w:tcW w:w="1276"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r w:rsidRPr="007D4343">
              <w:rPr>
                <w:rFonts w:ascii="Kyrghyz Times" w:hAnsi="Kyrghyz Times" w:cs="Arial CYR"/>
                <w:sz w:val="24"/>
                <w:szCs w:val="24"/>
              </w:rPr>
              <w:t>-</w:t>
            </w:r>
          </w:p>
        </w:tc>
        <w:tc>
          <w:tcPr>
            <w:tcW w:w="2835" w:type="dxa"/>
            <w:gridSpan w:val="2"/>
            <w:tcBorders>
              <w:top w:val="nil"/>
              <w:left w:val="nil"/>
              <w:bottom w:val="nil"/>
              <w:right w:val="nil"/>
            </w:tcBorders>
            <w:shd w:val="clear" w:color="auto" w:fill="auto"/>
            <w:vAlign w:val="bottom"/>
          </w:tcPr>
          <w:p w:rsidR="000E77BF" w:rsidRPr="00E025BF" w:rsidRDefault="000E77BF" w:rsidP="000E77BF">
            <w:pPr>
              <w:widowControl/>
              <w:autoSpaceDE/>
              <w:autoSpaceDN/>
              <w:jc w:val="center"/>
              <w:rPr>
                <w:sz w:val="24"/>
                <w:szCs w:val="24"/>
                <w:lang w:val="ky-KG"/>
              </w:rPr>
            </w:pPr>
            <w:r>
              <w:rPr>
                <w:sz w:val="24"/>
                <w:szCs w:val="24"/>
                <w:lang w:val="ky-KG"/>
              </w:rPr>
              <w:t>-</w:t>
            </w:r>
          </w:p>
        </w:tc>
        <w:tc>
          <w:tcPr>
            <w:tcW w:w="1984"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r w:rsidRPr="007D4343">
              <w:rPr>
                <w:rFonts w:ascii="Kyrghyz Times" w:hAnsi="Kyrghyz Times" w:cs="Arial CYR"/>
                <w:sz w:val="24"/>
                <w:szCs w:val="24"/>
              </w:rPr>
              <w:t>-</w:t>
            </w:r>
          </w:p>
        </w:tc>
        <w:tc>
          <w:tcPr>
            <w:tcW w:w="1997"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r w:rsidRPr="007D4343">
              <w:rPr>
                <w:rFonts w:ascii="Kyrghyz Times" w:hAnsi="Kyrghyz Times" w:cs="Arial CYR"/>
                <w:sz w:val="24"/>
                <w:szCs w:val="24"/>
              </w:rPr>
              <w:t>-</w:t>
            </w:r>
          </w:p>
        </w:tc>
        <w:tc>
          <w:tcPr>
            <w:tcW w:w="2935" w:type="dxa"/>
            <w:tcBorders>
              <w:top w:val="nil"/>
              <w:left w:val="nil"/>
              <w:bottom w:val="nil"/>
              <w:right w:val="nil"/>
            </w:tcBorders>
            <w:vAlign w:val="bottom"/>
          </w:tcPr>
          <w:p w:rsidR="000E77BF" w:rsidRPr="007D4343" w:rsidRDefault="000E77BF" w:rsidP="000E77BF">
            <w:pPr>
              <w:rPr>
                <w:rFonts w:ascii="Kyrghyz Times" w:hAnsi="Kyrghyz Times" w:cs="Arial CYR"/>
                <w:i/>
                <w:iCs/>
                <w:sz w:val="22"/>
                <w:szCs w:val="22"/>
              </w:rPr>
            </w:pPr>
            <w:r>
              <w:rPr>
                <w:rFonts w:ascii="Kyrghyz Times" w:hAnsi="Kyrghyz Times" w:cs="Arial CYR"/>
                <w:i/>
                <w:iCs/>
                <w:sz w:val="22"/>
                <w:szCs w:val="22"/>
              </w:rPr>
              <w:t xml:space="preserve">     </w:t>
            </w:r>
            <w:r w:rsidRPr="007D4343">
              <w:rPr>
                <w:rFonts w:ascii="Kyrghyz Times" w:hAnsi="Kyrghyz Times" w:cs="Arial CYR"/>
                <w:i/>
                <w:iCs/>
                <w:sz w:val="22"/>
                <w:szCs w:val="22"/>
              </w:rPr>
              <w:t>средние предприятия</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rPr>
                <w:rFonts w:ascii="Kyrghyz Times" w:hAnsi="Kyrghyz Times" w:cs="Arial CYR"/>
                <w:iCs/>
                <w:sz w:val="22"/>
                <w:szCs w:val="22"/>
              </w:rPr>
            </w:pPr>
            <w:r w:rsidRPr="007D4343">
              <w:rPr>
                <w:rFonts w:ascii="Kyrghyz Times" w:hAnsi="Kyrghyz Times" w:cs="Arial CYR"/>
                <w:iCs/>
                <w:sz w:val="22"/>
                <w:szCs w:val="22"/>
              </w:rPr>
              <w:t xml:space="preserve">   жеке ишкерлер</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46,7</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52,4</w:t>
            </w:r>
          </w:p>
        </w:tc>
        <w:tc>
          <w:tcPr>
            <w:tcW w:w="2835" w:type="dxa"/>
            <w:gridSpan w:val="2"/>
            <w:tcBorders>
              <w:top w:val="nil"/>
              <w:left w:val="nil"/>
              <w:bottom w:val="nil"/>
              <w:right w:val="nil"/>
            </w:tcBorders>
            <w:shd w:val="clear" w:color="auto" w:fill="auto"/>
            <w:vAlign w:val="bottom"/>
          </w:tcPr>
          <w:p w:rsidR="000E77BF" w:rsidRPr="00DF134F" w:rsidRDefault="000E77BF" w:rsidP="000E77BF">
            <w:pPr>
              <w:widowControl/>
              <w:autoSpaceDE/>
              <w:autoSpaceDN/>
              <w:jc w:val="center"/>
              <w:rPr>
                <w:sz w:val="24"/>
                <w:szCs w:val="24"/>
                <w:lang w:val="ky-KG"/>
              </w:rPr>
            </w:pPr>
            <w:r>
              <w:rPr>
                <w:sz w:val="24"/>
                <w:szCs w:val="24"/>
                <w:lang w:val="ky-KG"/>
              </w:rPr>
              <w:t>112,2</w:t>
            </w:r>
          </w:p>
        </w:tc>
        <w:tc>
          <w:tcPr>
            <w:tcW w:w="1984"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69,8</w:t>
            </w:r>
          </w:p>
        </w:tc>
        <w:tc>
          <w:tcPr>
            <w:tcW w:w="1997"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70,0</w:t>
            </w:r>
          </w:p>
        </w:tc>
        <w:tc>
          <w:tcPr>
            <w:tcW w:w="2935" w:type="dxa"/>
            <w:tcBorders>
              <w:top w:val="nil"/>
              <w:left w:val="nil"/>
              <w:bottom w:val="nil"/>
              <w:right w:val="nil"/>
            </w:tcBorders>
            <w:vAlign w:val="bottom"/>
          </w:tcPr>
          <w:p w:rsidR="000E77BF" w:rsidRPr="007D4343" w:rsidRDefault="000E77BF" w:rsidP="000E77BF">
            <w:pPr>
              <w:rPr>
                <w:rFonts w:ascii="Kyrghyz Times" w:hAnsi="Kyrghyz Times" w:cs="Arial CYR"/>
                <w:i/>
                <w:iCs/>
                <w:sz w:val="22"/>
                <w:szCs w:val="22"/>
              </w:rPr>
            </w:pPr>
            <w:r>
              <w:rPr>
                <w:rFonts w:ascii="Kyrghyz Times" w:hAnsi="Kyrghyz Times" w:cs="Arial CYR"/>
                <w:i/>
                <w:iCs/>
                <w:sz w:val="22"/>
                <w:szCs w:val="22"/>
              </w:rPr>
              <w:t xml:space="preserve">     </w:t>
            </w:r>
            <w:r w:rsidRPr="007D4343">
              <w:rPr>
                <w:rFonts w:ascii="Kyrghyz Times" w:hAnsi="Kyrghyz Times" w:cs="Arial CYR"/>
                <w:i/>
                <w:iCs/>
                <w:sz w:val="22"/>
                <w:szCs w:val="22"/>
              </w:rPr>
              <w:t xml:space="preserve">индивидуальные             </w:t>
            </w:r>
          </w:p>
          <w:p w:rsidR="000E77BF" w:rsidRPr="007D4343" w:rsidRDefault="000E77BF" w:rsidP="000E77BF">
            <w:pPr>
              <w:rPr>
                <w:rFonts w:ascii="Kyrghyz Times" w:hAnsi="Kyrghyz Times" w:cs="Arial CYR"/>
                <w:i/>
                <w:iCs/>
                <w:sz w:val="22"/>
                <w:szCs w:val="22"/>
              </w:rPr>
            </w:pPr>
            <w:r>
              <w:rPr>
                <w:rFonts w:ascii="Kyrghyz Times" w:hAnsi="Kyrghyz Times" w:cs="Arial CYR"/>
                <w:i/>
                <w:iCs/>
                <w:sz w:val="22"/>
                <w:szCs w:val="22"/>
              </w:rPr>
              <w:t xml:space="preserve">     </w:t>
            </w:r>
            <w:r w:rsidRPr="007D4343">
              <w:rPr>
                <w:rFonts w:ascii="Kyrghyz Times" w:hAnsi="Kyrghyz Times" w:cs="Arial CYR"/>
                <w:i/>
                <w:iCs/>
                <w:sz w:val="22"/>
                <w:szCs w:val="22"/>
              </w:rPr>
              <w:t>предприниматели</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rPr>
                <w:rFonts w:ascii="Kyrghyz Times" w:hAnsi="Kyrghyz Times" w:cs="Arial CYR"/>
                <w:iCs/>
                <w:sz w:val="22"/>
                <w:szCs w:val="22"/>
                <w:lang w:val="ky-KG"/>
              </w:rPr>
            </w:pPr>
            <w:r w:rsidRPr="007D4343">
              <w:rPr>
                <w:rFonts w:ascii="Kyrghyz Times" w:hAnsi="Kyrghyz Times" w:cs="Arial CYR"/>
                <w:iCs/>
                <w:sz w:val="22"/>
                <w:szCs w:val="22"/>
              </w:rPr>
              <w:t xml:space="preserve">ЧОИнин субъекттери </w:t>
            </w:r>
            <w:r w:rsidRPr="007D4343">
              <w:rPr>
                <w:rFonts w:ascii="Kyrghyz Times" w:hAnsi="Kyrghyz Times" w:cs="Arial CYR"/>
                <w:iCs/>
                <w:sz w:val="22"/>
                <w:szCs w:val="22"/>
                <w:lang w:val="ky-KG"/>
              </w:rPr>
              <w:t>т</w:t>
            </w:r>
            <w:r w:rsidRPr="007D4343">
              <w:rPr>
                <w:rFonts w:ascii="Kyrghyz Times" w:hAnsi="Kyrghyz Times" w:cs="Arial CYR"/>
                <w:iCs/>
                <w:sz w:val="22"/>
                <w:szCs w:val="22"/>
              </w:rPr>
              <w:t>арабы</w:t>
            </w:r>
            <w:r w:rsidRPr="007D4343">
              <w:rPr>
                <w:rFonts w:ascii="Kyrghyz Times" w:hAnsi="Kyrghyz Times" w:cs="Arial CYR"/>
                <w:iCs/>
                <w:sz w:val="22"/>
                <w:szCs w:val="22"/>
                <w:lang w:val="ky-KG"/>
              </w:rPr>
              <w:t>-</w:t>
            </w:r>
            <w:r w:rsidRPr="007D4343">
              <w:rPr>
                <w:rFonts w:ascii="Kyrghyz Times" w:hAnsi="Kyrghyz Times" w:cs="Arial CYR"/>
                <w:iCs/>
                <w:sz w:val="22"/>
                <w:szCs w:val="22"/>
              </w:rPr>
              <w:t>нан</w:t>
            </w:r>
            <w:r w:rsidRPr="007D4343">
              <w:rPr>
                <w:rFonts w:ascii="Kyrghyz Times" w:hAnsi="Kyrghyz Times" w:cs="Arial CYR"/>
                <w:iCs/>
                <w:sz w:val="22"/>
                <w:szCs w:val="22"/>
                <w:lang w:val="ky-KG"/>
              </w:rPr>
              <w:t xml:space="preserve"> өндүрүлгөн айыл чарба продукцияларынын көлөмү</w:t>
            </w:r>
          </w:p>
        </w:tc>
        <w:tc>
          <w:tcPr>
            <w:tcW w:w="1276" w:type="dxa"/>
            <w:tcBorders>
              <w:top w:val="nil"/>
              <w:left w:val="nil"/>
              <w:bottom w:val="nil"/>
              <w:right w:val="nil"/>
            </w:tcBorders>
            <w:vAlign w:val="bottom"/>
          </w:tcPr>
          <w:p w:rsidR="000E77BF" w:rsidRPr="009F3864" w:rsidRDefault="000E77BF" w:rsidP="000E77BF">
            <w:pPr>
              <w:widowControl/>
              <w:autoSpaceDE/>
              <w:autoSpaceDN/>
              <w:jc w:val="center"/>
              <w:rPr>
                <w:rFonts w:ascii="Kyrghyz Times" w:hAnsi="Kyrghyz Times" w:cs="Arial CYR"/>
                <w:b/>
                <w:bCs/>
                <w:sz w:val="24"/>
                <w:szCs w:val="24"/>
                <w:lang w:val="ky-KG"/>
              </w:rPr>
            </w:pPr>
            <w:r>
              <w:rPr>
                <w:rFonts w:ascii="Kyrghyz Times" w:hAnsi="Kyrghyz Times" w:cs="Arial CYR"/>
                <w:b/>
                <w:bCs/>
                <w:sz w:val="24"/>
                <w:szCs w:val="24"/>
                <w:lang w:val="ky-KG"/>
              </w:rPr>
              <w:t>861,4</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b/>
                <w:bCs/>
                <w:sz w:val="24"/>
                <w:szCs w:val="24"/>
                <w:lang w:val="ky-KG"/>
              </w:rPr>
            </w:pPr>
            <w:r>
              <w:rPr>
                <w:rFonts w:ascii="Kyrghyz Times" w:hAnsi="Kyrghyz Times" w:cs="Arial CYR"/>
                <w:b/>
                <w:bCs/>
                <w:sz w:val="24"/>
                <w:szCs w:val="24"/>
                <w:lang w:val="ky-KG"/>
              </w:rPr>
              <w:t>981,6</w:t>
            </w:r>
          </w:p>
        </w:tc>
        <w:tc>
          <w:tcPr>
            <w:tcW w:w="2835" w:type="dxa"/>
            <w:gridSpan w:val="2"/>
            <w:tcBorders>
              <w:top w:val="nil"/>
              <w:left w:val="nil"/>
              <w:bottom w:val="nil"/>
              <w:right w:val="nil"/>
            </w:tcBorders>
            <w:shd w:val="clear" w:color="auto" w:fill="auto"/>
            <w:vAlign w:val="bottom"/>
          </w:tcPr>
          <w:p w:rsidR="000E77BF" w:rsidRPr="00680EE2" w:rsidRDefault="000E77BF" w:rsidP="000E77BF">
            <w:pPr>
              <w:widowControl/>
              <w:autoSpaceDE/>
              <w:autoSpaceDN/>
              <w:jc w:val="center"/>
              <w:rPr>
                <w:b/>
                <w:sz w:val="24"/>
                <w:szCs w:val="24"/>
                <w:lang w:val="ky-KG"/>
              </w:rPr>
            </w:pPr>
            <w:r>
              <w:rPr>
                <w:b/>
                <w:sz w:val="24"/>
                <w:szCs w:val="24"/>
                <w:lang w:val="ky-KG"/>
              </w:rPr>
              <w:t>114,0</w:t>
            </w:r>
          </w:p>
        </w:tc>
        <w:tc>
          <w:tcPr>
            <w:tcW w:w="1984" w:type="dxa"/>
            <w:tcBorders>
              <w:top w:val="nil"/>
              <w:left w:val="nil"/>
              <w:bottom w:val="nil"/>
              <w:right w:val="nil"/>
            </w:tcBorders>
            <w:vAlign w:val="bottom"/>
          </w:tcPr>
          <w:p w:rsidR="000E77BF" w:rsidRPr="009F3864" w:rsidRDefault="000E77BF" w:rsidP="000E77BF">
            <w:pPr>
              <w:widowControl/>
              <w:autoSpaceDE/>
              <w:autoSpaceDN/>
              <w:jc w:val="center"/>
              <w:rPr>
                <w:rFonts w:ascii="Kyrghyz Times" w:hAnsi="Kyrghyz Times" w:cs="Arial CYR"/>
                <w:b/>
                <w:bCs/>
                <w:sz w:val="24"/>
                <w:szCs w:val="24"/>
                <w:lang w:val="ky-KG"/>
              </w:rPr>
            </w:pPr>
            <w:r>
              <w:rPr>
                <w:rFonts w:ascii="Kyrghyz Times" w:hAnsi="Kyrghyz Times" w:cs="Arial CYR"/>
                <w:b/>
                <w:bCs/>
                <w:sz w:val="24"/>
                <w:szCs w:val="24"/>
                <w:lang w:val="ky-KG"/>
              </w:rPr>
              <w:t>61,2</w:t>
            </w:r>
          </w:p>
        </w:tc>
        <w:tc>
          <w:tcPr>
            <w:tcW w:w="1997" w:type="dxa"/>
            <w:tcBorders>
              <w:top w:val="nil"/>
              <w:left w:val="nil"/>
              <w:bottom w:val="nil"/>
              <w:right w:val="nil"/>
            </w:tcBorders>
            <w:vAlign w:val="bottom"/>
          </w:tcPr>
          <w:p w:rsidR="000E77BF" w:rsidRPr="009F3864" w:rsidRDefault="000E77BF" w:rsidP="000E77BF">
            <w:pPr>
              <w:jc w:val="center"/>
              <w:rPr>
                <w:rFonts w:ascii="Kyrghyz Times" w:hAnsi="Kyrghyz Times" w:cs="Arial CYR"/>
                <w:b/>
                <w:bCs/>
                <w:sz w:val="24"/>
                <w:szCs w:val="24"/>
                <w:lang w:val="ky-KG"/>
              </w:rPr>
            </w:pPr>
            <w:r>
              <w:rPr>
                <w:rFonts w:ascii="Kyrghyz Times" w:hAnsi="Kyrghyz Times" w:cs="Arial CYR"/>
                <w:b/>
                <w:bCs/>
                <w:sz w:val="24"/>
                <w:szCs w:val="24"/>
                <w:lang w:val="ky-KG"/>
              </w:rPr>
              <w:t>65,1</w:t>
            </w:r>
          </w:p>
        </w:tc>
        <w:tc>
          <w:tcPr>
            <w:tcW w:w="2935" w:type="dxa"/>
            <w:tcBorders>
              <w:top w:val="nil"/>
              <w:left w:val="nil"/>
              <w:bottom w:val="nil"/>
              <w:right w:val="nil"/>
            </w:tcBorders>
            <w:vAlign w:val="bottom"/>
          </w:tcPr>
          <w:p w:rsidR="000E77BF" w:rsidRPr="007D4343" w:rsidRDefault="000E77BF" w:rsidP="000E77BF">
            <w:pPr>
              <w:rPr>
                <w:rFonts w:ascii="Kyrghyz Times" w:hAnsi="Kyrghyz Times" w:cs="Arial CYR"/>
                <w:i/>
                <w:iCs/>
                <w:sz w:val="22"/>
                <w:szCs w:val="22"/>
              </w:rPr>
            </w:pPr>
            <w:r w:rsidRPr="007D4343">
              <w:rPr>
                <w:rFonts w:ascii="Kyrghyz Times" w:hAnsi="Kyrghyz Times" w:cs="Arial CYR"/>
                <w:i/>
                <w:iCs/>
                <w:sz w:val="22"/>
                <w:szCs w:val="22"/>
              </w:rPr>
              <w:t>Объем валового выпуска продукции сельского хозя</w:t>
            </w:r>
            <w:r w:rsidRPr="007D4343">
              <w:rPr>
                <w:rFonts w:ascii="Kyrghyz Times" w:hAnsi="Kyrghyz Times" w:cs="Arial CYR"/>
                <w:i/>
                <w:iCs/>
                <w:sz w:val="22"/>
                <w:szCs w:val="22"/>
              </w:rPr>
              <w:t>й</w:t>
            </w:r>
            <w:r w:rsidRPr="007D4343">
              <w:rPr>
                <w:rFonts w:ascii="Kyrghyz Times" w:hAnsi="Kyrghyz Times" w:cs="Arial CYR"/>
                <w:i/>
                <w:iCs/>
                <w:sz w:val="22"/>
                <w:szCs w:val="22"/>
              </w:rPr>
              <w:t>ства,</w:t>
            </w:r>
            <w:r w:rsidRPr="007D4343">
              <w:rPr>
                <w:sz w:val="22"/>
                <w:szCs w:val="22"/>
              </w:rPr>
              <w:t xml:space="preserve"> </w:t>
            </w:r>
            <w:r w:rsidRPr="007D4343">
              <w:rPr>
                <w:rFonts w:ascii="Kyrghyz Times" w:hAnsi="Kyrghyz Times" w:cs="Arial CYR"/>
                <w:i/>
                <w:iCs/>
                <w:sz w:val="22"/>
                <w:szCs w:val="22"/>
              </w:rPr>
              <w:t>произведенной субъе</w:t>
            </w:r>
            <w:r w:rsidRPr="007D4343">
              <w:rPr>
                <w:rFonts w:ascii="Kyrghyz Times" w:hAnsi="Kyrghyz Times" w:cs="Arial CYR"/>
                <w:i/>
                <w:iCs/>
                <w:sz w:val="22"/>
                <w:szCs w:val="22"/>
              </w:rPr>
              <w:t>к</w:t>
            </w:r>
            <w:r w:rsidRPr="007D4343">
              <w:rPr>
                <w:rFonts w:ascii="Kyrghyz Times" w:hAnsi="Kyrghyz Times" w:cs="Arial CYR"/>
                <w:i/>
                <w:iCs/>
                <w:sz w:val="22"/>
                <w:szCs w:val="22"/>
              </w:rPr>
              <w:t>тами МСП,</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widowControl/>
              <w:autoSpaceDE/>
              <w:autoSpaceDN/>
              <w:ind w:firstLineChars="100" w:firstLine="220"/>
              <w:rPr>
                <w:rFonts w:ascii="Kyrghyz Times" w:hAnsi="Kyrghyz Times" w:cs="Arial CYR"/>
                <w:iCs/>
                <w:sz w:val="22"/>
                <w:szCs w:val="22"/>
              </w:rPr>
            </w:pPr>
            <w:r w:rsidRPr="007D4343">
              <w:rPr>
                <w:rFonts w:ascii="Kyrghyz Times" w:hAnsi="Kyrghyz Times" w:cs="Arial CYR"/>
                <w:iCs/>
                <w:sz w:val="22"/>
                <w:szCs w:val="22"/>
              </w:rPr>
              <w:t xml:space="preserve">дыйкан (фермер) </w:t>
            </w:r>
          </w:p>
          <w:p w:rsidR="000E77BF" w:rsidRPr="007D4343" w:rsidRDefault="000E77BF" w:rsidP="000E77BF">
            <w:pPr>
              <w:widowControl/>
              <w:autoSpaceDE/>
              <w:autoSpaceDN/>
              <w:ind w:firstLineChars="100" w:firstLine="220"/>
              <w:rPr>
                <w:rFonts w:ascii="Kyrghyz Times" w:hAnsi="Kyrghyz Times" w:cs="Arial CYR"/>
                <w:iCs/>
                <w:sz w:val="22"/>
                <w:szCs w:val="22"/>
              </w:rPr>
            </w:pPr>
            <w:r w:rsidRPr="007D4343">
              <w:rPr>
                <w:rFonts w:ascii="Kyrghyz Times" w:hAnsi="Kyrghyz Times" w:cs="Arial CYR"/>
                <w:iCs/>
                <w:sz w:val="22"/>
                <w:szCs w:val="22"/>
              </w:rPr>
              <w:t>чарбалар</w:t>
            </w:r>
            <w:r w:rsidRPr="007D4343">
              <w:rPr>
                <w:rFonts w:ascii="Kyrghyz Times" w:hAnsi="Kyrghyz Times" w:cs="Arial CYR"/>
                <w:iCs/>
                <w:sz w:val="22"/>
                <w:szCs w:val="22"/>
                <w:vertAlign w:val="superscript"/>
              </w:rPr>
              <w:t>5</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859,9</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980,0</w:t>
            </w:r>
          </w:p>
        </w:tc>
        <w:tc>
          <w:tcPr>
            <w:tcW w:w="2835" w:type="dxa"/>
            <w:gridSpan w:val="2"/>
            <w:tcBorders>
              <w:top w:val="nil"/>
              <w:left w:val="nil"/>
              <w:bottom w:val="nil"/>
              <w:right w:val="nil"/>
            </w:tcBorders>
            <w:shd w:val="clear" w:color="auto" w:fill="auto"/>
            <w:vAlign w:val="bottom"/>
          </w:tcPr>
          <w:p w:rsidR="000E77BF" w:rsidRPr="00DF134F" w:rsidRDefault="000E77BF" w:rsidP="000E77BF">
            <w:pPr>
              <w:widowControl/>
              <w:autoSpaceDE/>
              <w:autoSpaceDN/>
              <w:jc w:val="center"/>
              <w:rPr>
                <w:sz w:val="24"/>
                <w:szCs w:val="24"/>
                <w:lang w:val="ky-KG"/>
              </w:rPr>
            </w:pPr>
            <w:r>
              <w:rPr>
                <w:sz w:val="24"/>
                <w:szCs w:val="24"/>
                <w:lang w:val="ky-KG"/>
              </w:rPr>
              <w:t>114,0</w:t>
            </w:r>
          </w:p>
        </w:tc>
        <w:tc>
          <w:tcPr>
            <w:tcW w:w="1984"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61,1</w:t>
            </w:r>
          </w:p>
        </w:tc>
        <w:tc>
          <w:tcPr>
            <w:tcW w:w="1997"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65,0</w:t>
            </w:r>
          </w:p>
        </w:tc>
        <w:tc>
          <w:tcPr>
            <w:tcW w:w="2935" w:type="dxa"/>
            <w:tcBorders>
              <w:top w:val="nil"/>
              <w:left w:val="nil"/>
              <w:bottom w:val="nil"/>
              <w:right w:val="nil"/>
            </w:tcBorders>
            <w:vAlign w:val="bottom"/>
          </w:tcPr>
          <w:p w:rsidR="000E77BF" w:rsidRPr="007D4343" w:rsidRDefault="000E77BF" w:rsidP="000E77BF">
            <w:pPr>
              <w:widowControl/>
              <w:autoSpaceDE/>
              <w:autoSpaceDN/>
              <w:ind w:firstLineChars="100" w:firstLine="220"/>
              <w:rPr>
                <w:rFonts w:ascii="Kyrghyz Times" w:hAnsi="Kyrghyz Times" w:cs="Arial CYR"/>
                <w:i/>
                <w:iCs/>
                <w:sz w:val="22"/>
                <w:szCs w:val="22"/>
                <w:lang w:val="ky-KG"/>
              </w:rPr>
            </w:pPr>
            <w:r w:rsidRPr="007D4343">
              <w:rPr>
                <w:rFonts w:ascii="Kyrghyz Times" w:hAnsi="Kyrghyz Times" w:cs="Arial CYR"/>
                <w:i/>
                <w:iCs/>
                <w:sz w:val="22"/>
                <w:szCs w:val="22"/>
              </w:rPr>
              <w:t xml:space="preserve">крестьянские </w:t>
            </w:r>
            <w:r w:rsidRPr="007D4343">
              <w:rPr>
                <w:rFonts w:ascii="Kyrghyz Times" w:hAnsi="Kyrghyz Times" w:cs="Arial CYR"/>
                <w:i/>
                <w:iCs/>
                <w:sz w:val="22"/>
                <w:szCs w:val="22"/>
                <w:lang w:val="ky-KG"/>
              </w:rPr>
              <w:t xml:space="preserve">     </w:t>
            </w:r>
          </w:p>
          <w:p w:rsidR="000E77BF" w:rsidRPr="007D4343" w:rsidRDefault="000E77BF" w:rsidP="000E77BF">
            <w:pPr>
              <w:widowControl/>
              <w:autoSpaceDE/>
              <w:autoSpaceDN/>
              <w:ind w:firstLineChars="100" w:firstLine="220"/>
              <w:rPr>
                <w:rFonts w:ascii="Kyrghyz Times" w:hAnsi="Kyrghyz Times" w:cs="Arial CYR"/>
                <w:i/>
                <w:iCs/>
                <w:sz w:val="22"/>
                <w:szCs w:val="22"/>
              </w:rPr>
            </w:pPr>
            <w:r w:rsidRPr="007D4343">
              <w:rPr>
                <w:rFonts w:ascii="Kyrghyz Times" w:hAnsi="Kyrghyz Times" w:cs="Arial CYR"/>
                <w:i/>
                <w:iCs/>
                <w:sz w:val="22"/>
                <w:szCs w:val="22"/>
              </w:rPr>
              <w:t>(фермерские) хозяйства</w:t>
            </w:r>
            <w:r w:rsidRPr="007D4343">
              <w:rPr>
                <w:rFonts w:ascii="Kyrghyz Times" w:hAnsi="Kyrghyz Times" w:cs="Arial CYR"/>
                <w:i/>
                <w:iCs/>
                <w:sz w:val="22"/>
                <w:szCs w:val="22"/>
                <w:vertAlign w:val="superscript"/>
              </w:rPr>
              <w:t>5</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ind w:firstLineChars="100" w:firstLine="220"/>
              <w:rPr>
                <w:rFonts w:ascii="Kyrghyz Times" w:hAnsi="Kyrghyz Times" w:cs="Arial CYR"/>
                <w:iCs/>
                <w:sz w:val="22"/>
                <w:szCs w:val="22"/>
              </w:rPr>
            </w:pPr>
            <w:r w:rsidRPr="007D4343">
              <w:rPr>
                <w:rFonts w:ascii="Kyrghyz Times" w:hAnsi="Kyrghyz Times" w:cs="Arial CYR"/>
                <w:iCs/>
                <w:sz w:val="22"/>
                <w:szCs w:val="22"/>
              </w:rPr>
              <w:t>чакан ишканалар</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0,9</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0,9</w:t>
            </w:r>
          </w:p>
        </w:tc>
        <w:tc>
          <w:tcPr>
            <w:tcW w:w="2835" w:type="dxa"/>
            <w:gridSpan w:val="2"/>
            <w:tcBorders>
              <w:top w:val="nil"/>
              <w:left w:val="nil"/>
              <w:bottom w:val="nil"/>
              <w:right w:val="nil"/>
            </w:tcBorders>
            <w:shd w:val="clear" w:color="auto" w:fill="auto"/>
            <w:vAlign w:val="bottom"/>
          </w:tcPr>
          <w:p w:rsidR="000E77BF" w:rsidRPr="00DF134F" w:rsidRDefault="000E77BF" w:rsidP="000E77BF">
            <w:pPr>
              <w:widowControl/>
              <w:autoSpaceDE/>
              <w:autoSpaceDN/>
              <w:jc w:val="center"/>
              <w:rPr>
                <w:sz w:val="24"/>
                <w:szCs w:val="24"/>
                <w:lang w:val="ky-KG"/>
              </w:rPr>
            </w:pPr>
            <w:r>
              <w:rPr>
                <w:sz w:val="24"/>
                <w:szCs w:val="24"/>
                <w:lang w:val="ky-KG"/>
              </w:rPr>
              <w:t>100,0</w:t>
            </w:r>
          </w:p>
        </w:tc>
        <w:tc>
          <w:tcPr>
            <w:tcW w:w="1984"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0,1</w:t>
            </w:r>
          </w:p>
        </w:tc>
        <w:tc>
          <w:tcPr>
            <w:tcW w:w="1997"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0,1</w:t>
            </w:r>
          </w:p>
        </w:tc>
        <w:tc>
          <w:tcPr>
            <w:tcW w:w="2935" w:type="dxa"/>
            <w:tcBorders>
              <w:top w:val="nil"/>
              <w:left w:val="nil"/>
              <w:bottom w:val="nil"/>
              <w:right w:val="nil"/>
            </w:tcBorders>
            <w:vAlign w:val="bottom"/>
          </w:tcPr>
          <w:p w:rsidR="000E77BF" w:rsidRPr="007D4343" w:rsidRDefault="000E77BF" w:rsidP="000E77BF">
            <w:pPr>
              <w:ind w:firstLineChars="100" w:firstLine="220"/>
              <w:rPr>
                <w:rFonts w:ascii="Kyrghyz Times" w:hAnsi="Kyrghyz Times" w:cs="Arial CYR"/>
                <w:i/>
                <w:iCs/>
                <w:sz w:val="22"/>
                <w:szCs w:val="22"/>
              </w:rPr>
            </w:pPr>
            <w:r w:rsidRPr="007D4343">
              <w:rPr>
                <w:rFonts w:ascii="Kyrghyz Times" w:hAnsi="Kyrghyz Times" w:cs="Arial CYR"/>
                <w:i/>
                <w:iCs/>
                <w:sz w:val="22"/>
                <w:szCs w:val="22"/>
              </w:rPr>
              <w:t>малые предприятия</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ind w:firstLineChars="100" w:firstLine="220"/>
              <w:rPr>
                <w:rFonts w:ascii="Kyrghyz Times" w:hAnsi="Kyrghyz Times" w:cs="Arial CYR"/>
                <w:iCs/>
                <w:sz w:val="22"/>
                <w:szCs w:val="22"/>
              </w:rPr>
            </w:pPr>
            <w:r w:rsidRPr="007D4343">
              <w:rPr>
                <w:rFonts w:ascii="Kyrghyz Times" w:hAnsi="Kyrghyz Times" w:cs="Arial CYR"/>
                <w:iCs/>
                <w:sz w:val="22"/>
                <w:szCs w:val="22"/>
              </w:rPr>
              <w:t>орто ишканалар</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0,6</w:t>
            </w:r>
          </w:p>
        </w:tc>
        <w:tc>
          <w:tcPr>
            <w:tcW w:w="1276"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0,7</w:t>
            </w:r>
          </w:p>
        </w:tc>
        <w:tc>
          <w:tcPr>
            <w:tcW w:w="2835" w:type="dxa"/>
            <w:gridSpan w:val="2"/>
            <w:tcBorders>
              <w:top w:val="nil"/>
              <w:left w:val="nil"/>
              <w:bottom w:val="nil"/>
              <w:right w:val="nil"/>
            </w:tcBorders>
            <w:shd w:val="clear" w:color="auto" w:fill="auto"/>
            <w:vAlign w:val="bottom"/>
          </w:tcPr>
          <w:p w:rsidR="000E77BF" w:rsidRPr="00DF134F" w:rsidRDefault="000E77BF" w:rsidP="000E77BF">
            <w:pPr>
              <w:widowControl/>
              <w:autoSpaceDE/>
              <w:autoSpaceDN/>
              <w:jc w:val="center"/>
              <w:rPr>
                <w:sz w:val="24"/>
                <w:szCs w:val="24"/>
                <w:lang w:val="ky-KG"/>
              </w:rPr>
            </w:pPr>
            <w:r>
              <w:rPr>
                <w:sz w:val="24"/>
                <w:szCs w:val="24"/>
                <w:lang w:val="ky-KG"/>
              </w:rPr>
              <w:t>116,7</w:t>
            </w:r>
          </w:p>
        </w:tc>
        <w:tc>
          <w:tcPr>
            <w:tcW w:w="1984"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0,0</w:t>
            </w:r>
          </w:p>
        </w:tc>
        <w:tc>
          <w:tcPr>
            <w:tcW w:w="1997" w:type="dxa"/>
            <w:tcBorders>
              <w:top w:val="nil"/>
              <w:left w:val="nil"/>
              <w:bottom w:val="nil"/>
              <w:right w:val="nil"/>
            </w:tcBorders>
            <w:vAlign w:val="bottom"/>
          </w:tcPr>
          <w:p w:rsidR="000E77BF" w:rsidRPr="009F3864"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0,0</w:t>
            </w:r>
          </w:p>
        </w:tc>
        <w:tc>
          <w:tcPr>
            <w:tcW w:w="2935" w:type="dxa"/>
            <w:tcBorders>
              <w:top w:val="nil"/>
              <w:left w:val="nil"/>
              <w:bottom w:val="nil"/>
              <w:right w:val="nil"/>
            </w:tcBorders>
            <w:vAlign w:val="bottom"/>
          </w:tcPr>
          <w:p w:rsidR="000E77BF" w:rsidRPr="007D4343" w:rsidRDefault="000E77BF" w:rsidP="000E77BF">
            <w:pPr>
              <w:ind w:firstLineChars="100" w:firstLine="220"/>
              <w:rPr>
                <w:rFonts w:ascii="Kyrghyz Times" w:hAnsi="Kyrghyz Times" w:cs="Arial CYR"/>
                <w:i/>
                <w:iCs/>
                <w:sz w:val="22"/>
                <w:szCs w:val="22"/>
              </w:rPr>
            </w:pPr>
            <w:r w:rsidRPr="007D4343">
              <w:rPr>
                <w:rFonts w:ascii="Kyrghyz Times" w:hAnsi="Kyrghyz Times" w:cs="Arial CYR"/>
                <w:i/>
                <w:iCs/>
                <w:sz w:val="22"/>
                <w:szCs w:val="22"/>
              </w:rPr>
              <w:t>средние предприятия</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rPr>
                <w:rFonts w:ascii="Kyrghyz Times" w:hAnsi="Kyrghyz Times" w:cs="Arial CYR"/>
                <w:iCs/>
                <w:sz w:val="22"/>
                <w:szCs w:val="22"/>
                <w:lang w:val="ky-KG"/>
              </w:rPr>
            </w:pPr>
            <w:r w:rsidRPr="007D4343">
              <w:rPr>
                <w:rFonts w:ascii="Kyrghyz Times" w:hAnsi="Kyrghyz Times" w:cs="Arial CYR"/>
                <w:iCs/>
                <w:sz w:val="22"/>
                <w:szCs w:val="22"/>
              </w:rPr>
              <w:t>ЧОИнин субъекттеринин өз күчү менен</w:t>
            </w:r>
            <w:r w:rsidRPr="007D4343">
              <w:rPr>
                <w:rFonts w:ascii="Kyrghyz Times" w:hAnsi="Kyrghyz Times" w:cs="Arial CYR"/>
                <w:iCs/>
                <w:sz w:val="22"/>
                <w:szCs w:val="22"/>
                <w:lang w:val="ky-KG"/>
              </w:rPr>
              <w:t xml:space="preserve"> аткарылган подряддык иштердин көлөмү</w:t>
            </w:r>
            <w:r w:rsidRPr="007D4343">
              <w:rPr>
                <w:rFonts w:ascii="Kyrghyz Times" w:hAnsi="Kyrghyz Times" w:cs="Arial CYR"/>
                <w:iCs/>
                <w:sz w:val="22"/>
                <w:szCs w:val="22"/>
                <w:vertAlign w:val="superscript"/>
                <w:lang w:val="ky-KG"/>
              </w:rPr>
              <w:t>6</w:t>
            </w:r>
          </w:p>
        </w:tc>
        <w:tc>
          <w:tcPr>
            <w:tcW w:w="1276" w:type="dxa"/>
            <w:tcBorders>
              <w:top w:val="nil"/>
              <w:left w:val="nil"/>
              <w:bottom w:val="nil"/>
              <w:right w:val="nil"/>
            </w:tcBorders>
            <w:vAlign w:val="bottom"/>
          </w:tcPr>
          <w:p w:rsidR="000E77BF" w:rsidRPr="00377692" w:rsidRDefault="000E77BF" w:rsidP="000E77BF">
            <w:pPr>
              <w:widowControl/>
              <w:autoSpaceDE/>
              <w:autoSpaceDN/>
              <w:jc w:val="center"/>
              <w:rPr>
                <w:rFonts w:ascii="Kyrghyz Times" w:hAnsi="Kyrghyz Times" w:cs="Arial CYR"/>
                <w:b/>
                <w:bCs/>
                <w:sz w:val="24"/>
                <w:szCs w:val="24"/>
                <w:lang w:val="ky-KG"/>
              </w:rPr>
            </w:pPr>
            <w:r>
              <w:rPr>
                <w:rFonts w:ascii="Kyrghyz Times" w:hAnsi="Kyrghyz Times" w:cs="Arial CYR"/>
                <w:b/>
                <w:bCs/>
                <w:sz w:val="24"/>
                <w:szCs w:val="24"/>
                <w:lang w:val="ky-KG"/>
              </w:rPr>
              <w:t>25,8</w:t>
            </w:r>
          </w:p>
        </w:tc>
        <w:tc>
          <w:tcPr>
            <w:tcW w:w="1276" w:type="dxa"/>
            <w:tcBorders>
              <w:top w:val="nil"/>
              <w:left w:val="nil"/>
              <w:bottom w:val="nil"/>
              <w:right w:val="nil"/>
            </w:tcBorders>
            <w:vAlign w:val="bottom"/>
          </w:tcPr>
          <w:p w:rsidR="000E77BF" w:rsidRPr="00377692" w:rsidRDefault="000E77BF" w:rsidP="000E77BF">
            <w:pPr>
              <w:jc w:val="center"/>
              <w:rPr>
                <w:rFonts w:ascii="Kyrghyz Times" w:hAnsi="Kyrghyz Times" w:cs="Arial CYR"/>
                <w:b/>
                <w:bCs/>
                <w:sz w:val="24"/>
                <w:szCs w:val="24"/>
                <w:lang w:val="ky-KG"/>
              </w:rPr>
            </w:pPr>
            <w:r>
              <w:rPr>
                <w:rFonts w:ascii="Kyrghyz Times" w:hAnsi="Kyrghyz Times" w:cs="Arial CYR"/>
                <w:b/>
                <w:bCs/>
                <w:sz w:val="24"/>
                <w:szCs w:val="24"/>
                <w:lang w:val="ky-KG"/>
              </w:rPr>
              <w:t>28,3</w:t>
            </w:r>
          </w:p>
        </w:tc>
        <w:tc>
          <w:tcPr>
            <w:tcW w:w="2835" w:type="dxa"/>
            <w:gridSpan w:val="2"/>
            <w:tcBorders>
              <w:top w:val="nil"/>
              <w:left w:val="nil"/>
              <w:bottom w:val="nil"/>
              <w:right w:val="nil"/>
            </w:tcBorders>
            <w:shd w:val="clear" w:color="auto" w:fill="auto"/>
            <w:vAlign w:val="bottom"/>
          </w:tcPr>
          <w:p w:rsidR="000E77BF" w:rsidRPr="00680EE2" w:rsidRDefault="000E77BF" w:rsidP="000E77BF">
            <w:pPr>
              <w:widowControl/>
              <w:autoSpaceDE/>
              <w:autoSpaceDN/>
              <w:jc w:val="center"/>
              <w:rPr>
                <w:b/>
                <w:sz w:val="24"/>
                <w:szCs w:val="24"/>
                <w:lang w:val="ky-KG"/>
              </w:rPr>
            </w:pPr>
            <w:r>
              <w:rPr>
                <w:b/>
                <w:sz w:val="24"/>
                <w:szCs w:val="24"/>
                <w:lang w:val="ky-KG"/>
              </w:rPr>
              <w:t>109,7</w:t>
            </w:r>
          </w:p>
        </w:tc>
        <w:tc>
          <w:tcPr>
            <w:tcW w:w="1984" w:type="dxa"/>
            <w:tcBorders>
              <w:top w:val="nil"/>
              <w:left w:val="nil"/>
              <w:bottom w:val="nil"/>
              <w:right w:val="nil"/>
            </w:tcBorders>
            <w:vAlign w:val="bottom"/>
          </w:tcPr>
          <w:p w:rsidR="000E77BF" w:rsidRPr="007D4343" w:rsidRDefault="000E77BF" w:rsidP="000E77BF">
            <w:pPr>
              <w:widowControl/>
              <w:autoSpaceDE/>
              <w:autoSpaceDN/>
              <w:jc w:val="center"/>
              <w:rPr>
                <w:rFonts w:ascii="Kyrghyz Times" w:hAnsi="Kyrghyz Times" w:cs="Arial CYR"/>
                <w:b/>
                <w:bCs/>
                <w:sz w:val="24"/>
                <w:szCs w:val="24"/>
              </w:rPr>
            </w:pPr>
            <w:r w:rsidRPr="007D4343">
              <w:rPr>
                <w:rFonts w:ascii="Kyrghyz Times" w:hAnsi="Kyrghyz Times" w:cs="Arial CYR"/>
                <w:b/>
                <w:bCs/>
                <w:sz w:val="24"/>
                <w:szCs w:val="24"/>
              </w:rPr>
              <w:t>100,0</w:t>
            </w:r>
          </w:p>
        </w:tc>
        <w:tc>
          <w:tcPr>
            <w:tcW w:w="1997" w:type="dxa"/>
            <w:tcBorders>
              <w:top w:val="nil"/>
              <w:left w:val="nil"/>
              <w:bottom w:val="nil"/>
              <w:right w:val="nil"/>
            </w:tcBorders>
            <w:vAlign w:val="bottom"/>
          </w:tcPr>
          <w:p w:rsidR="000E77BF" w:rsidRPr="00377692" w:rsidRDefault="000E77BF" w:rsidP="000E77BF">
            <w:pPr>
              <w:jc w:val="center"/>
              <w:rPr>
                <w:rFonts w:ascii="Kyrghyz Times" w:hAnsi="Kyrghyz Times" w:cs="Arial CYR"/>
                <w:b/>
                <w:bCs/>
                <w:sz w:val="24"/>
                <w:szCs w:val="24"/>
                <w:lang w:val="ky-KG"/>
              </w:rPr>
            </w:pPr>
            <w:r>
              <w:rPr>
                <w:rFonts w:ascii="Kyrghyz Times" w:hAnsi="Kyrghyz Times" w:cs="Arial CYR"/>
                <w:b/>
                <w:bCs/>
                <w:sz w:val="24"/>
                <w:szCs w:val="24"/>
                <w:lang w:val="ky-KG"/>
              </w:rPr>
              <w:t>96,9</w:t>
            </w:r>
          </w:p>
        </w:tc>
        <w:tc>
          <w:tcPr>
            <w:tcW w:w="2935" w:type="dxa"/>
            <w:tcBorders>
              <w:top w:val="nil"/>
              <w:left w:val="nil"/>
              <w:bottom w:val="nil"/>
              <w:right w:val="nil"/>
            </w:tcBorders>
            <w:vAlign w:val="bottom"/>
          </w:tcPr>
          <w:p w:rsidR="000E77BF" w:rsidRPr="007D4343" w:rsidRDefault="000E77BF" w:rsidP="000E77BF">
            <w:pPr>
              <w:rPr>
                <w:rFonts w:ascii="Kyrghyz Times" w:hAnsi="Kyrghyz Times" w:cs="Arial CYR"/>
                <w:i/>
                <w:iCs/>
                <w:sz w:val="22"/>
                <w:szCs w:val="22"/>
                <w:lang w:val="ky-KG"/>
              </w:rPr>
            </w:pPr>
            <w:r w:rsidRPr="007D4343">
              <w:rPr>
                <w:rFonts w:ascii="Kyrghyz Times" w:hAnsi="Kyrghyz Times" w:cs="Arial CYR"/>
                <w:i/>
                <w:iCs/>
                <w:sz w:val="22"/>
                <w:szCs w:val="22"/>
              </w:rPr>
              <w:t>Объем подрядных работ, выполненных</w:t>
            </w:r>
            <w:r w:rsidRPr="007D4343">
              <w:rPr>
                <w:rFonts w:ascii="Kyrghyz Times" w:hAnsi="Kyrghyz Times" w:cs="Arial CYR"/>
                <w:i/>
                <w:iCs/>
                <w:sz w:val="22"/>
                <w:szCs w:val="22"/>
                <w:lang w:val="ky-KG"/>
              </w:rPr>
              <w:t xml:space="preserve"> собственными силами субъектов МСП</w:t>
            </w:r>
            <w:r w:rsidRPr="007D4343">
              <w:rPr>
                <w:rFonts w:ascii="Kyrghyz Times" w:hAnsi="Kyrghyz Times" w:cs="Arial CYR"/>
                <w:i/>
                <w:iCs/>
                <w:sz w:val="22"/>
                <w:szCs w:val="22"/>
                <w:vertAlign w:val="superscript"/>
                <w:lang w:val="ky-KG"/>
              </w:rPr>
              <w:t>6</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widowControl/>
              <w:autoSpaceDE/>
              <w:autoSpaceDN/>
              <w:ind w:firstLineChars="100" w:firstLine="220"/>
              <w:rPr>
                <w:rFonts w:ascii="Kyrghyz Times" w:hAnsi="Kyrghyz Times" w:cs="Arial CYR"/>
                <w:iCs/>
                <w:sz w:val="22"/>
                <w:szCs w:val="22"/>
              </w:rPr>
            </w:pPr>
            <w:r w:rsidRPr="007D4343">
              <w:rPr>
                <w:rFonts w:ascii="Kyrghyz Times" w:hAnsi="Kyrghyz Times" w:cs="Arial CYR"/>
                <w:iCs/>
                <w:sz w:val="22"/>
                <w:szCs w:val="22"/>
              </w:rPr>
              <w:t>чакан ишканалар</w:t>
            </w:r>
          </w:p>
        </w:tc>
        <w:tc>
          <w:tcPr>
            <w:tcW w:w="1276"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8,4</w:t>
            </w:r>
          </w:p>
        </w:tc>
        <w:tc>
          <w:tcPr>
            <w:tcW w:w="1276"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8,5</w:t>
            </w:r>
          </w:p>
        </w:tc>
        <w:tc>
          <w:tcPr>
            <w:tcW w:w="2835" w:type="dxa"/>
            <w:gridSpan w:val="2"/>
            <w:tcBorders>
              <w:top w:val="nil"/>
              <w:left w:val="nil"/>
              <w:bottom w:val="nil"/>
              <w:right w:val="nil"/>
            </w:tcBorders>
            <w:shd w:val="clear" w:color="auto" w:fill="auto"/>
            <w:vAlign w:val="bottom"/>
          </w:tcPr>
          <w:p w:rsidR="000E77BF" w:rsidRPr="00DF134F" w:rsidRDefault="000E77BF" w:rsidP="000E77BF">
            <w:pPr>
              <w:widowControl/>
              <w:autoSpaceDE/>
              <w:autoSpaceDN/>
              <w:jc w:val="center"/>
              <w:rPr>
                <w:sz w:val="24"/>
                <w:szCs w:val="24"/>
                <w:lang w:val="ky-KG"/>
              </w:rPr>
            </w:pPr>
            <w:r>
              <w:rPr>
                <w:sz w:val="24"/>
                <w:szCs w:val="24"/>
                <w:lang w:val="ky-KG"/>
              </w:rPr>
              <w:t>101,2</w:t>
            </w:r>
          </w:p>
        </w:tc>
        <w:tc>
          <w:tcPr>
            <w:tcW w:w="1984"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33,0</w:t>
            </w:r>
          </w:p>
        </w:tc>
        <w:tc>
          <w:tcPr>
            <w:tcW w:w="1997"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29,1</w:t>
            </w:r>
          </w:p>
        </w:tc>
        <w:tc>
          <w:tcPr>
            <w:tcW w:w="2935" w:type="dxa"/>
            <w:tcBorders>
              <w:top w:val="nil"/>
              <w:left w:val="nil"/>
              <w:bottom w:val="nil"/>
              <w:right w:val="nil"/>
            </w:tcBorders>
            <w:vAlign w:val="bottom"/>
          </w:tcPr>
          <w:p w:rsidR="000E77BF" w:rsidRPr="007D4343" w:rsidRDefault="000E77BF" w:rsidP="000E77BF">
            <w:pPr>
              <w:widowControl/>
              <w:autoSpaceDE/>
              <w:autoSpaceDN/>
              <w:rPr>
                <w:rFonts w:ascii="Kyrghyz Times" w:hAnsi="Kyrghyz Times" w:cs="Arial CYR"/>
                <w:i/>
                <w:iCs/>
                <w:sz w:val="22"/>
                <w:szCs w:val="22"/>
              </w:rPr>
            </w:pPr>
            <w:r>
              <w:rPr>
                <w:rFonts w:ascii="Kyrghyz Times" w:hAnsi="Kyrghyz Times" w:cs="Arial CYR"/>
                <w:i/>
                <w:iCs/>
                <w:sz w:val="22"/>
                <w:szCs w:val="22"/>
              </w:rPr>
              <w:t xml:space="preserve">     </w:t>
            </w:r>
            <w:r w:rsidRPr="007D4343">
              <w:rPr>
                <w:rFonts w:ascii="Kyrghyz Times" w:hAnsi="Kyrghyz Times" w:cs="Arial CYR"/>
                <w:i/>
                <w:iCs/>
                <w:sz w:val="22"/>
                <w:szCs w:val="22"/>
              </w:rPr>
              <w:t>малые предприятия</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ind w:firstLineChars="100" w:firstLine="220"/>
              <w:rPr>
                <w:rFonts w:ascii="Kyrghyz Times" w:hAnsi="Kyrghyz Times" w:cs="Arial CYR"/>
                <w:iCs/>
                <w:sz w:val="22"/>
                <w:szCs w:val="22"/>
              </w:rPr>
            </w:pPr>
            <w:r w:rsidRPr="007D4343">
              <w:rPr>
                <w:rFonts w:ascii="Kyrghyz Times" w:hAnsi="Kyrghyz Times" w:cs="Arial CYR"/>
                <w:iCs/>
                <w:sz w:val="22"/>
                <w:szCs w:val="22"/>
              </w:rPr>
              <w:t>орто ишканалар</w:t>
            </w:r>
          </w:p>
        </w:tc>
        <w:tc>
          <w:tcPr>
            <w:tcW w:w="1276"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w:t>
            </w:r>
          </w:p>
        </w:tc>
        <w:tc>
          <w:tcPr>
            <w:tcW w:w="1276"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r w:rsidRPr="007D4343">
              <w:rPr>
                <w:rFonts w:ascii="Kyrghyz Times" w:hAnsi="Kyrghyz Times" w:cs="Arial CYR"/>
                <w:sz w:val="24"/>
                <w:szCs w:val="24"/>
              </w:rPr>
              <w:t>-</w:t>
            </w:r>
          </w:p>
        </w:tc>
        <w:tc>
          <w:tcPr>
            <w:tcW w:w="2835" w:type="dxa"/>
            <w:gridSpan w:val="2"/>
            <w:tcBorders>
              <w:top w:val="nil"/>
              <w:left w:val="nil"/>
              <w:bottom w:val="nil"/>
              <w:right w:val="nil"/>
            </w:tcBorders>
            <w:shd w:val="clear" w:color="auto" w:fill="auto"/>
            <w:vAlign w:val="bottom"/>
          </w:tcPr>
          <w:p w:rsidR="000E77BF" w:rsidRPr="00DF134F" w:rsidRDefault="000E77BF" w:rsidP="000E77BF">
            <w:pPr>
              <w:widowControl/>
              <w:autoSpaceDE/>
              <w:autoSpaceDN/>
              <w:jc w:val="center"/>
              <w:rPr>
                <w:sz w:val="24"/>
                <w:szCs w:val="24"/>
                <w:lang w:val="ky-KG"/>
              </w:rPr>
            </w:pPr>
            <w:r>
              <w:rPr>
                <w:sz w:val="24"/>
                <w:szCs w:val="24"/>
                <w:lang w:val="ky-KG"/>
              </w:rPr>
              <w:t>-</w:t>
            </w:r>
          </w:p>
        </w:tc>
        <w:tc>
          <w:tcPr>
            <w:tcW w:w="1984"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w:t>
            </w:r>
          </w:p>
        </w:tc>
        <w:tc>
          <w:tcPr>
            <w:tcW w:w="1997" w:type="dxa"/>
            <w:tcBorders>
              <w:top w:val="nil"/>
              <w:left w:val="nil"/>
              <w:bottom w:val="nil"/>
              <w:right w:val="nil"/>
            </w:tcBorders>
            <w:vAlign w:val="bottom"/>
          </w:tcPr>
          <w:p w:rsidR="000E77BF" w:rsidRPr="007D4343" w:rsidRDefault="000E77BF" w:rsidP="000E77BF">
            <w:pPr>
              <w:jc w:val="center"/>
              <w:rPr>
                <w:rFonts w:ascii="Kyrghyz Times" w:hAnsi="Kyrghyz Times" w:cs="Arial CYR"/>
                <w:sz w:val="24"/>
                <w:szCs w:val="24"/>
              </w:rPr>
            </w:pPr>
            <w:r w:rsidRPr="007D4343">
              <w:rPr>
                <w:rFonts w:ascii="Kyrghyz Times" w:hAnsi="Kyrghyz Times" w:cs="Arial CYR"/>
                <w:sz w:val="24"/>
                <w:szCs w:val="24"/>
              </w:rPr>
              <w:t>-</w:t>
            </w:r>
          </w:p>
        </w:tc>
        <w:tc>
          <w:tcPr>
            <w:tcW w:w="2935" w:type="dxa"/>
            <w:tcBorders>
              <w:top w:val="nil"/>
              <w:left w:val="nil"/>
              <w:bottom w:val="nil"/>
              <w:right w:val="nil"/>
            </w:tcBorders>
            <w:vAlign w:val="bottom"/>
          </w:tcPr>
          <w:p w:rsidR="000E77BF" w:rsidRPr="007D4343" w:rsidRDefault="000E77BF" w:rsidP="000E77BF">
            <w:pPr>
              <w:rPr>
                <w:rFonts w:ascii="Kyrghyz Times" w:hAnsi="Kyrghyz Times" w:cs="Arial CYR"/>
                <w:i/>
                <w:iCs/>
                <w:sz w:val="22"/>
                <w:szCs w:val="22"/>
              </w:rPr>
            </w:pPr>
            <w:r>
              <w:rPr>
                <w:rFonts w:ascii="Kyrghyz Times" w:hAnsi="Kyrghyz Times" w:cs="Arial CYR"/>
                <w:i/>
                <w:iCs/>
                <w:sz w:val="22"/>
                <w:szCs w:val="22"/>
              </w:rPr>
              <w:t xml:space="preserve">     </w:t>
            </w:r>
            <w:r w:rsidRPr="007D4343">
              <w:rPr>
                <w:rFonts w:ascii="Kyrghyz Times" w:hAnsi="Kyrghyz Times" w:cs="Arial CYR"/>
                <w:i/>
                <w:iCs/>
                <w:sz w:val="22"/>
                <w:szCs w:val="22"/>
              </w:rPr>
              <w:t>средние предприятия</w:t>
            </w:r>
          </w:p>
        </w:tc>
      </w:tr>
      <w:tr w:rsidR="000E77BF" w:rsidRPr="00C05C9D" w:rsidTr="0056517C">
        <w:tc>
          <w:tcPr>
            <w:tcW w:w="3011" w:type="dxa"/>
            <w:tcBorders>
              <w:top w:val="nil"/>
              <w:left w:val="nil"/>
              <w:bottom w:val="nil"/>
              <w:right w:val="nil"/>
            </w:tcBorders>
            <w:vAlign w:val="bottom"/>
          </w:tcPr>
          <w:p w:rsidR="000E77BF" w:rsidRPr="007D4343" w:rsidRDefault="000E77BF" w:rsidP="000E77BF">
            <w:pPr>
              <w:rPr>
                <w:rFonts w:ascii="Kyrghyz Times" w:hAnsi="Kyrghyz Times" w:cs="Arial CYR"/>
                <w:iCs/>
                <w:sz w:val="22"/>
                <w:szCs w:val="22"/>
              </w:rPr>
            </w:pPr>
            <w:r w:rsidRPr="007D4343">
              <w:rPr>
                <w:rFonts w:ascii="Kyrghyz Times" w:hAnsi="Kyrghyz Times" w:cs="Arial CYR"/>
                <w:iCs/>
                <w:sz w:val="22"/>
                <w:szCs w:val="22"/>
              </w:rPr>
              <w:t xml:space="preserve">   жеке ишкерлер</w:t>
            </w:r>
          </w:p>
        </w:tc>
        <w:tc>
          <w:tcPr>
            <w:tcW w:w="1276"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17,4</w:t>
            </w:r>
          </w:p>
        </w:tc>
        <w:tc>
          <w:tcPr>
            <w:tcW w:w="1276"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19,8</w:t>
            </w:r>
          </w:p>
        </w:tc>
        <w:tc>
          <w:tcPr>
            <w:tcW w:w="2835" w:type="dxa"/>
            <w:gridSpan w:val="2"/>
            <w:tcBorders>
              <w:top w:val="nil"/>
              <w:left w:val="nil"/>
              <w:bottom w:val="nil"/>
              <w:right w:val="nil"/>
            </w:tcBorders>
            <w:shd w:val="clear" w:color="auto" w:fill="auto"/>
            <w:vAlign w:val="bottom"/>
          </w:tcPr>
          <w:p w:rsidR="000E77BF" w:rsidRPr="00DF134F" w:rsidRDefault="000E77BF" w:rsidP="000E77BF">
            <w:pPr>
              <w:widowControl/>
              <w:autoSpaceDE/>
              <w:autoSpaceDN/>
              <w:jc w:val="center"/>
              <w:rPr>
                <w:sz w:val="24"/>
                <w:szCs w:val="24"/>
                <w:lang w:val="ky-KG"/>
              </w:rPr>
            </w:pPr>
            <w:r>
              <w:rPr>
                <w:sz w:val="24"/>
                <w:szCs w:val="24"/>
                <w:lang w:val="ky-KG"/>
              </w:rPr>
              <w:t>113,8</w:t>
            </w:r>
          </w:p>
        </w:tc>
        <w:tc>
          <w:tcPr>
            <w:tcW w:w="1984"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67,0</w:t>
            </w:r>
          </w:p>
        </w:tc>
        <w:tc>
          <w:tcPr>
            <w:tcW w:w="1997" w:type="dxa"/>
            <w:tcBorders>
              <w:top w:val="nil"/>
              <w:left w:val="nil"/>
              <w:bottom w:val="nil"/>
              <w:right w:val="nil"/>
            </w:tcBorders>
            <w:vAlign w:val="bottom"/>
          </w:tcPr>
          <w:p w:rsidR="000E77BF" w:rsidRPr="00377692" w:rsidRDefault="000E77BF" w:rsidP="000E77BF">
            <w:pPr>
              <w:jc w:val="center"/>
              <w:rPr>
                <w:rFonts w:ascii="Kyrghyz Times" w:hAnsi="Kyrghyz Times" w:cs="Arial CYR"/>
                <w:sz w:val="24"/>
                <w:szCs w:val="24"/>
                <w:lang w:val="ky-KG"/>
              </w:rPr>
            </w:pPr>
            <w:r>
              <w:rPr>
                <w:rFonts w:ascii="Kyrghyz Times" w:hAnsi="Kyrghyz Times" w:cs="Arial CYR"/>
                <w:sz w:val="24"/>
                <w:szCs w:val="24"/>
                <w:lang w:val="ky-KG"/>
              </w:rPr>
              <w:t>67,8</w:t>
            </w:r>
          </w:p>
        </w:tc>
        <w:tc>
          <w:tcPr>
            <w:tcW w:w="2935" w:type="dxa"/>
            <w:tcBorders>
              <w:top w:val="nil"/>
              <w:left w:val="nil"/>
              <w:bottom w:val="nil"/>
              <w:right w:val="nil"/>
            </w:tcBorders>
            <w:vAlign w:val="bottom"/>
          </w:tcPr>
          <w:p w:rsidR="000E77BF" w:rsidRPr="007D4343" w:rsidRDefault="000E77BF" w:rsidP="000E77BF">
            <w:pPr>
              <w:rPr>
                <w:rFonts w:ascii="Kyrghyz Times" w:hAnsi="Kyrghyz Times" w:cs="Arial CYR"/>
                <w:i/>
                <w:iCs/>
                <w:sz w:val="22"/>
                <w:szCs w:val="22"/>
              </w:rPr>
            </w:pPr>
            <w:r>
              <w:rPr>
                <w:rFonts w:ascii="Kyrghyz Times" w:hAnsi="Kyrghyz Times" w:cs="Arial CYR"/>
                <w:i/>
                <w:iCs/>
                <w:sz w:val="22"/>
                <w:szCs w:val="22"/>
              </w:rPr>
              <w:t xml:space="preserve">     </w:t>
            </w:r>
            <w:r w:rsidRPr="007D4343">
              <w:rPr>
                <w:rFonts w:ascii="Kyrghyz Times" w:hAnsi="Kyrghyz Times" w:cs="Arial CYR"/>
                <w:i/>
                <w:iCs/>
                <w:sz w:val="22"/>
                <w:szCs w:val="22"/>
              </w:rPr>
              <w:t xml:space="preserve">индивидуальные             </w:t>
            </w:r>
          </w:p>
          <w:p w:rsidR="000E77BF" w:rsidRPr="007D4343" w:rsidRDefault="000E77BF" w:rsidP="000E77BF">
            <w:pPr>
              <w:rPr>
                <w:rFonts w:ascii="Kyrghyz Times" w:hAnsi="Kyrghyz Times" w:cs="Arial CYR"/>
                <w:i/>
                <w:iCs/>
                <w:sz w:val="22"/>
                <w:szCs w:val="22"/>
              </w:rPr>
            </w:pPr>
            <w:r>
              <w:rPr>
                <w:rFonts w:ascii="Kyrghyz Times" w:hAnsi="Kyrghyz Times" w:cs="Arial CYR"/>
                <w:i/>
                <w:iCs/>
                <w:sz w:val="22"/>
                <w:szCs w:val="22"/>
              </w:rPr>
              <w:t xml:space="preserve">     </w:t>
            </w:r>
            <w:r w:rsidRPr="007D4343">
              <w:rPr>
                <w:rFonts w:ascii="Kyrghyz Times" w:hAnsi="Kyrghyz Times" w:cs="Arial CYR"/>
                <w:i/>
                <w:iCs/>
                <w:sz w:val="22"/>
                <w:szCs w:val="22"/>
              </w:rPr>
              <w:t>предприниматели</w:t>
            </w:r>
          </w:p>
        </w:tc>
      </w:tr>
      <w:tr w:rsidR="000E77BF" w:rsidRPr="007D4343" w:rsidTr="0056517C">
        <w:tc>
          <w:tcPr>
            <w:tcW w:w="3011" w:type="dxa"/>
            <w:tcBorders>
              <w:top w:val="nil"/>
              <w:left w:val="nil"/>
              <w:bottom w:val="single" w:sz="4" w:space="0" w:color="auto"/>
              <w:right w:val="nil"/>
            </w:tcBorders>
            <w:vAlign w:val="bottom"/>
          </w:tcPr>
          <w:p w:rsidR="000E77BF" w:rsidRPr="007D4343" w:rsidRDefault="000E77BF" w:rsidP="000E77BF">
            <w:pPr>
              <w:rPr>
                <w:rFonts w:ascii="Kyrghyz Times" w:hAnsi="Kyrghyz Times" w:cs="Arial CYR"/>
                <w:iCs/>
                <w:sz w:val="12"/>
                <w:szCs w:val="12"/>
              </w:rPr>
            </w:pPr>
          </w:p>
        </w:tc>
        <w:tc>
          <w:tcPr>
            <w:tcW w:w="1276" w:type="dxa"/>
            <w:tcBorders>
              <w:top w:val="nil"/>
              <w:left w:val="nil"/>
              <w:bottom w:val="single" w:sz="4" w:space="0" w:color="auto"/>
              <w:right w:val="nil"/>
            </w:tcBorders>
            <w:vAlign w:val="bottom"/>
          </w:tcPr>
          <w:p w:rsidR="000E77BF" w:rsidRPr="007D4343" w:rsidRDefault="000E77BF" w:rsidP="000E77BF">
            <w:pPr>
              <w:jc w:val="center"/>
              <w:rPr>
                <w:rFonts w:ascii="Kyrghyz Times" w:hAnsi="Kyrghyz Times" w:cs="Arial CYR"/>
                <w:sz w:val="12"/>
                <w:szCs w:val="12"/>
              </w:rPr>
            </w:pPr>
          </w:p>
        </w:tc>
        <w:tc>
          <w:tcPr>
            <w:tcW w:w="1276" w:type="dxa"/>
            <w:tcBorders>
              <w:top w:val="nil"/>
              <w:left w:val="nil"/>
              <w:bottom w:val="single" w:sz="4" w:space="0" w:color="auto"/>
              <w:right w:val="nil"/>
            </w:tcBorders>
            <w:vAlign w:val="bottom"/>
          </w:tcPr>
          <w:p w:rsidR="000E77BF" w:rsidRPr="007D4343" w:rsidRDefault="000E77BF" w:rsidP="000E77BF">
            <w:pPr>
              <w:jc w:val="center"/>
              <w:rPr>
                <w:rFonts w:ascii="Kyrghyz Times" w:hAnsi="Kyrghyz Times" w:cs="Arial CYR"/>
                <w:sz w:val="12"/>
                <w:szCs w:val="12"/>
              </w:rPr>
            </w:pPr>
          </w:p>
        </w:tc>
        <w:tc>
          <w:tcPr>
            <w:tcW w:w="2835" w:type="dxa"/>
            <w:gridSpan w:val="2"/>
            <w:tcBorders>
              <w:top w:val="nil"/>
              <w:left w:val="nil"/>
              <w:bottom w:val="single" w:sz="4" w:space="0" w:color="auto"/>
              <w:right w:val="nil"/>
            </w:tcBorders>
          </w:tcPr>
          <w:p w:rsidR="000E77BF" w:rsidRPr="007D4343" w:rsidRDefault="000E77BF" w:rsidP="000E77BF">
            <w:pPr>
              <w:widowControl/>
              <w:autoSpaceDE/>
              <w:autoSpaceDN/>
              <w:jc w:val="center"/>
              <w:rPr>
                <w:sz w:val="12"/>
                <w:szCs w:val="12"/>
                <w:highlight w:val="yellow"/>
              </w:rPr>
            </w:pPr>
          </w:p>
        </w:tc>
        <w:tc>
          <w:tcPr>
            <w:tcW w:w="1984" w:type="dxa"/>
            <w:tcBorders>
              <w:top w:val="nil"/>
              <w:left w:val="nil"/>
              <w:bottom w:val="single" w:sz="4" w:space="0" w:color="auto"/>
              <w:right w:val="nil"/>
            </w:tcBorders>
            <w:vAlign w:val="bottom"/>
          </w:tcPr>
          <w:p w:rsidR="000E77BF" w:rsidRPr="007D4343" w:rsidRDefault="000E77BF" w:rsidP="000E77BF">
            <w:pPr>
              <w:jc w:val="center"/>
              <w:rPr>
                <w:rFonts w:ascii="Kyrghyz Times" w:hAnsi="Kyrghyz Times" w:cs="Arial CYR"/>
                <w:sz w:val="12"/>
                <w:szCs w:val="12"/>
              </w:rPr>
            </w:pPr>
          </w:p>
        </w:tc>
        <w:tc>
          <w:tcPr>
            <w:tcW w:w="1997" w:type="dxa"/>
            <w:tcBorders>
              <w:top w:val="nil"/>
              <w:left w:val="nil"/>
              <w:bottom w:val="single" w:sz="4" w:space="0" w:color="auto"/>
              <w:right w:val="nil"/>
            </w:tcBorders>
            <w:vAlign w:val="bottom"/>
          </w:tcPr>
          <w:p w:rsidR="000E77BF" w:rsidRPr="007D4343" w:rsidRDefault="000E77BF" w:rsidP="000E77BF">
            <w:pPr>
              <w:jc w:val="center"/>
              <w:rPr>
                <w:rFonts w:ascii="Kyrghyz Times" w:hAnsi="Kyrghyz Times" w:cs="Arial CYR"/>
                <w:sz w:val="12"/>
                <w:szCs w:val="12"/>
              </w:rPr>
            </w:pPr>
          </w:p>
        </w:tc>
        <w:tc>
          <w:tcPr>
            <w:tcW w:w="2935" w:type="dxa"/>
            <w:tcBorders>
              <w:top w:val="nil"/>
              <w:left w:val="nil"/>
              <w:bottom w:val="single" w:sz="4" w:space="0" w:color="auto"/>
              <w:right w:val="nil"/>
            </w:tcBorders>
            <w:vAlign w:val="bottom"/>
          </w:tcPr>
          <w:p w:rsidR="000E77BF" w:rsidRPr="007D4343" w:rsidRDefault="000E77BF" w:rsidP="000E77BF">
            <w:pPr>
              <w:ind w:firstLineChars="200" w:firstLine="240"/>
              <w:rPr>
                <w:rFonts w:ascii="Kyrghyz Times" w:hAnsi="Kyrghyz Times" w:cs="Arial CYR"/>
                <w:i/>
                <w:iCs/>
                <w:sz w:val="12"/>
                <w:szCs w:val="12"/>
              </w:rPr>
            </w:pPr>
          </w:p>
        </w:tc>
      </w:tr>
      <w:tr w:rsidR="000E77BF" w:rsidRPr="00C05C9D" w:rsidTr="0056517C">
        <w:tc>
          <w:tcPr>
            <w:tcW w:w="7831" w:type="dxa"/>
            <w:gridSpan w:val="4"/>
            <w:tcBorders>
              <w:top w:val="single" w:sz="4" w:space="0" w:color="auto"/>
              <w:left w:val="nil"/>
              <w:bottom w:val="nil"/>
              <w:right w:val="nil"/>
            </w:tcBorders>
          </w:tcPr>
          <w:p w:rsidR="000E77BF" w:rsidRDefault="000E77BF" w:rsidP="000E77BF">
            <w:pPr>
              <w:pStyle w:val="23"/>
              <w:rPr>
                <w:rFonts w:ascii="Kyrghyz Times" w:hAnsi="Kyrghyz Times" w:cs="Arial CYR"/>
                <w:iCs/>
                <w:sz w:val="24"/>
                <w:szCs w:val="24"/>
                <w:vertAlign w:val="superscript"/>
              </w:rPr>
            </w:pPr>
            <w:r>
              <w:rPr>
                <w:rFonts w:ascii="Kyrghyz Times" w:hAnsi="Kyrghyz Times" w:cs="Arial CYR"/>
                <w:iCs/>
                <w:sz w:val="24"/>
                <w:szCs w:val="24"/>
                <w:vertAlign w:val="superscript"/>
              </w:rPr>
              <w:t>4</w:t>
            </w:r>
            <w:r w:rsidRPr="00402987">
              <w:rPr>
                <w:lang w:val="ky-KG"/>
              </w:rPr>
              <w:t xml:space="preserve"> </w:t>
            </w:r>
            <w:r w:rsidRPr="006C7C9E">
              <w:rPr>
                <w:lang w:val="ky-KG"/>
              </w:rPr>
              <w:t>Көмүскө өндүрүштү эсепке алганда.</w:t>
            </w:r>
          </w:p>
        </w:tc>
        <w:tc>
          <w:tcPr>
            <w:tcW w:w="7483" w:type="dxa"/>
            <w:gridSpan w:val="4"/>
            <w:tcBorders>
              <w:top w:val="single" w:sz="4" w:space="0" w:color="auto"/>
              <w:left w:val="nil"/>
              <w:bottom w:val="nil"/>
              <w:right w:val="nil"/>
            </w:tcBorders>
            <w:vAlign w:val="bottom"/>
          </w:tcPr>
          <w:p w:rsidR="000E77BF" w:rsidRPr="00402987" w:rsidRDefault="000E77BF" w:rsidP="000E77BF">
            <w:pPr>
              <w:pStyle w:val="23"/>
              <w:rPr>
                <w:rFonts w:ascii="Times New Roman UniToktom" w:hAnsi="Times New Roman UniToktom" w:cs="Times New Roman UniToktom"/>
                <w:i/>
              </w:rPr>
            </w:pPr>
            <w:r>
              <w:rPr>
                <w:rFonts w:ascii="Kyrghyz Times" w:hAnsi="Kyrghyz Times" w:cs="Arial CYR"/>
                <w:iCs/>
                <w:sz w:val="24"/>
                <w:szCs w:val="24"/>
                <w:vertAlign w:val="superscript"/>
              </w:rPr>
              <w:t>4</w:t>
            </w:r>
            <w:r w:rsidRPr="006C7C9E">
              <w:rPr>
                <w:rFonts w:ascii="Times New Roman UniToktom" w:hAnsi="Times New Roman UniToktom" w:cs="Times New Roman UniToktom"/>
                <w:i/>
              </w:rPr>
              <w:t>С учетом теневого производства.</w:t>
            </w:r>
          </w:p>
        </w:tc>
      </w:tr>
      <w:tr w:rsidR="000E77BF" w:rsidRPr="00C05C9D" w:rsidTr="0056517C">
        <w:tc>
          <w:tcPr>
            <w:tcW w:w="7831" w:type="dxa"/>
            <w:gridSpan w:val="4"/>
            <w:tcBorders>
              <w:top w:val="nil"/>
              <w:left w:val="nil"/>
              <w:bottom w:val="nil"/>
              <w:right w:val="nil"/>
            </w:tcBorders>
          </w:tcPr>
          <w:p w:rsidR="000E77BF" w:rsidRDefault="000E77BF" w:rsidP="000E77BF">
            <w:pPr>
              <w:pStyle w:val="23"/>
              <w:rPr>
                <w:rFonts w:ascii="Kyrghyz Times" w:hAnsi="Kyrghyz Times" w:cs="Arial CYR"/>
                <w:iCs/>
                <w:sz w:val="24"/>
                <w:szCs w:val="24"/>
                <w:vertAlign w:val="superscript"/>
              </w:rPr>
            </w:pPr>
            <w:r>
              <w:rPr>
                <w:rFonts w:ascii="Kyrghyz Times" w:hAnsi="Kyrghyz Times" w:cs="Arial CYR"/>
                <w:iCs/>
                <w:sz w:val="24"/>
                <w:szCs w:val="24"/>
                <w:vertAlign w:val="superscript"/>
                <w:lang w:val="ky-KG"/>
              </w:rPr>
              <w:t>5</w:t>
            </w:r>
            <w:r w:rsidRPr="00402987">
              <w:rPr>
                <w:lang w:val="ky-KG"/>
              </w:rPr>
              <w:t xml:space="preserve"> </w:t>
            </w:r>
            <w:r w:rsidRPr="007D4343">
              <w:rPr>
                <w:lang w:val="ky-KG"/>
              </w:rPr>
              <w:t xml:space="preserve">Жер үлүшүн пайдалануу укугуна күбөлүктүн негизинде жер үлүштөрүн алган жеке жактарды кошкондо </w:t>
            </w:r>
          </w:p>
        </w:tc>
        <w:tc>
          <w:tcPr>
            <w:tcW w:w="7483" w:type="dxa"/>
            <w:gridSpan w:val="4"/>
            <w:tcBorders>
              <w:top w:val="nil"/>
              <w:left w:val="nil"/>
              <w:bottom w:val="nil"/>
              <w:right w:val="nil"/>
            </w:tcBorders>
            <w:vAlign w:val="bottom"/>
          </w:tcPr>
          <w:p w:rsidR="000E77BF" w:rsidRPr="00402987" w:rsidRDefault="000E77BF" w:rsidP="000E77BF">
            <w:pPr>
              <w:pStyle w:val="23"/>
              <w:rPr>
                <w:rFonts w:ascii="Times New Roman UniToktom" w:hAnsi="Times New Roman UniToktom" w:cs="Times New Roman UniToktom"/>
                <w:i/>
                <w:lang w:val="ky-KG"/>
              </w:rPr>
            </w:pPr>
            <w:r>
              <w:rPr>
                <w:rFonts w:ascii="Kyrghyz Times" w:hAnsi="Kyrghyz Times" w:cs="Arial CYR"/>
                <w:iCs/>
                <w:sz w:val="24"/>
                <w:szCs w:val="24"/>
                <w:vertAlign w:val="superscript"/>
                <w:lang w:val="ky-KG"/>
              </w:rPr>
              <w:t>5</w:t>
            </w:r>
            <w:r w:rsidRPr="007D4343">
              <w:rPr>
                <w:rFonts w:ascii="Times New Roman UniToktom" w:hAnsi="Times New Roman UniToktom" w:cs="Times New Roman UniToktom"/>
                <w:i/>
                <w:lang w:val="ky-KG"/>
              </w:rPr>
              <w:t>Включая физические лица, получившие земельные наделы на основании свидетельства на право пользования земельной долей.</w:t>
            </w:r>
          </w:p>
        </w:tc>
      </w:tr>
      <w:tr w:rsidR="000E77BF" w:rsidRPr="00C05C9D" w:rsidTr="0056517C">
        <w:tc>
          <w:tcPr>
            <w:tcW w:w="7831" w:type="dxa"/>
            <w:gridSpan w:val="4"/>
            <w:tcBorders>
              <w:top w:val="nil"/>
              <w:left w:val="nil"/>
              <w:bottom w:val="nil"/>
              <w:right w:val="nil"/>
            </w:tcBorders>
          </w:tcPr>
          <w:p w:rsidR="000E77BF" w:rsidRPr="007D4343" w:rsidRDefault="000E77BF" w:rsidP="000E77BF">
            <w:pPr>
              <w:pStyle w:val="23"/>
              <w:rPr>
                <w:rFonts w:ascii="Kyrghyz Times" w:hAnsi="Kyrghyz Times" w:cs="Arial CYR"/>
                <w:iCs/>
                <w:sz w:val="24"/>
                <w:szCs w:val="24"/>
                <w:vertAlign w:val="superscript"/>
                <w:lang w:val="ky-KG"/>
              </w:rPr>
            </w:pPr>
            <w:r w:rsidRPr="007D4343">
              <w:rPr>
                <w:rFonts w:ascii="Kyrghyz Times" w:hAnsi="Kyrghyz Times" w:cs="Arial CYR"/>
                <w:iCs/>
                <w:sz w:val="22"/>
                <w:szCs w:val="22"/>
                <w:vertAlign w:val="superscript"/>
                <w:lang w:val="ky-KG"/>
              </w:rPr>
              <w:t>6</w:t>
            </w:r>
            <w:r>
              <w:rPr>
                <w:rFonts w:ascii="Kyrghyz Times" w:hAnsi="Kyrghyz Times" w:cs="Arial CYR"/>
                <w:iCs/>
                <w:sz w:val="22"/>
                <w:szCs w:val="22"/>
                <w:vertAlign w:val="superscript"/>
                <w:lang w:val="ky-KG"/>
              </w:rPr>
              <w:t xml:space="preserve"> </w:t>
            </w:r>
            <w:r w:rsidRPr="007D4343">
              <w:rPr>
                <w:lang w:val="ky-KG"/>
              </w:rPr>
              <w:t>20</w:t>
            </w:r>
            <w:r>
              <w:rPr>
                <w:lang w:val="ky-KG"/>
              </w:rPr>
              <w:t>20</w:t>
            </w:r>
            <w:r w:rsidRPr="007D4343">
              <w:rPr>
                <w:lang w:val="ky-KG"/>
              </w:rPr>
              <w:t xml:space="preserve">-жылдын </w:t>
            </w:r>
            <w:r>
              <w:rPr>
                <w:lang w:val="ky-KG"/>
              </w:rPr>
              <w:t xml:space="preserve">алдын-ала </w:t>
            </w:r>
            <w:r w:rsidRPr="007D4343">
              <w:rPr>
                <w:lang w:val="ky-KG"/>
              </w:rPr>
              <w:t>маалыматтар болуп саналат</w:t>
            </w:r>
          </w:p>
        </w:tc>
        <w:tc>
          <w:tcPr>
            <w:tcW w:w="7483" w:type="dxa"/>
            <w:gridSpan w:val="4"/>
            <w:tcBorders>
              <w:top w:val="nil"/>
              <w:left w:val="nil"/>
              <w:bottom w:val="nil"/>
              <w:right w:val="nil"/>
            </w:tcBorders>
            <w:vAlign w:val="bottom"/>
          </w:tcPr>
          <w:p w:rsidR="000E77BF" w:rsidRDefault="000E77BF" w:rsidP="000E77BF">
            <w:pPr>
              <w:pStyle w:val="23"/>
              <w:rPr>
                <w:rFonts w:ascii="Kyrghyz Times" w:hAnsi="Kyrghyz Times" w:cs="Arial CYR"/>
                <w:iCs/>
                <w:sz w:val="24"/>
                <w:szCs w:val="24"/>
                <w:vertAlign w:val="superscript"/>
                <w:lang w:val="ky-KG"/>
              </w:rPr>
            </w:pPr>
            <w:r>
              <w:rPr>
                <w:rFonts w:ascii="Kyrghyz Times" w:hAnsi="Kyrghyz Times" w:cs="Arial CYR"/>
                <w:i/>
                <w:iCs/>
                <w:sz w:val="22"/>
                <w:szCs w:val="22"/>
                <w:vertAlign w:val="superscript"/>
                <w:lang w:val="ky-KG"/>
              </w:rPr>
              <w:t>6</w:t>
            </w:r>
            <w:r w:rsidRPr="007D4343">
              <w:rPr>
                <w:rFonts w:ascii="Times New Roman UniToktom" w:hAnsi="Times New Roman UniToktom" w:cs="Times New Roman UniToktom"/>
                <w:i/>
                <w:lang w:val="ky-KG"/>
              </w:rPr>
              <w:t>Данные за 20</w:t>
            </w:r>
            <w:r>
              <w:rPr>
                <w:rFonts w:ascii="Times New Roman UniToktom" w:hAnsi="Times New Roman UniToktom" w:cs="Times New Roman UniToktom"/>
                <w:i/>
                <w:lang w:val="ky-KG"/>
              </w:rPr>
              <w:t>20</w:t>
            </w:r>
            <w:r w:rsidRPr="007D4343">
              <w:rPr>
                <w:rFonts w:ascii="Times New Roman UniToktom" w:hAnsi="Times New Roman UniToktom" w:cs="Times New Roman UniToktom"/>
                <w:i/>
                <w:lang w:val="ky-KG"/>
              </w:rPr>
              <w:t xml:space="preserve"> год являются </w:t>
            </w:r>
            <w:r>
              <w:rPr>
                <w:rFonts w:ascii="Times New Roman UniToktom" w:hAnsi="Times New Roman UniToktom" w:cs="Times New Roman UniToktom"/>
                <w:i/>
                <w:lang w:val="ky-KG"/>
              </w:rPr>
              <w:t>предвари</w:t>
            </w:r>
            <w:r w:rsidRPr="007D4343">
              <w:rPr>
                <w:rFonts w:ascii="Times New Roman UniToktom" w:hAnsi="Times New Roman UniToktom" w:cs="Times New Roman UniToktom"/>
                <w:i/>
                <w:lang w:val="ky-KG"/>
              </w:rPr>
              <w:t>тельными</w:t>
            </w:r>
          </w:p>
        </w:tc>
      </w:tr>
    </w:tbl>
    <w:p w:rsidR="000E77BF" w:rsidRDefault="000E77BF" w:rsidP="000E77BF">
      <w:pPr>
        <w:rPr>
          <w:sz w:val="12"/>
          <w:szCs w:val="12"/>
        </w:rPr>
      </w:pPr>
    </w:p>
    <w:p w:rsidR="000E77BF" w:rsidRPr="000E77BF" w:rsidRDefault="000E77BF" w:rsidP="009C7086">
      <w:pPr>
        <w:widowControl/>
        <w:autoSpaceDE/>
        <w:autoSpaceDN/>
        <w:rPr>
          <w:sz w:val="4"/>
          <w:szCs w:val="4"/>
          <w:highlight w:val="yellow"/>
        </w:rPr>
      </w:pPr>
    </w:p>
    <w:p w:rsidR="009C7086" w:rsidRPr="008D10D9" w:rsidRDefault="009C7086">
      <w:pPr>
        <w:widowControl/>
        <w:autoSpaceDE/>
        <w:autoSpaceDN/>
        <w:rPr>
          <w:sz w:val="4"/>
          <w:szCs w:val="4"/>
          <w:highlight w:val="yellow"/>
          <w:lang w:val="ky-KG"/>
        </w:rPr>
      </w:pPr>
      <w:r w:rsidRPr="008D10D9">
        <w:rPr>
          <w:sz w:val="4"/>
          <w:szCs w:val="4"/>
          <w:highlight w:val="yellow"/>
          <w:lang w:val="ky-KG"/>
        </w:rPr>
        <w:br w:type="page"/>
      </w:r>
    </w:p>
    <w:p w:rsidR="000240DD" w:rsidRPr="00CD28A0" w:rsidRDefault="00D73AB9" w:rsidP="00D73AB9">
      <w:pPr>
        <w:pStyle w:val="12"/>
        <w:rPr>
          <w:b/>
          <w:sz w:val="32"/>
          <w:szCs w:val="32"/>
          <w:lang w:val="ky-KG"/>
        </w:rPr>
      </w:pPr>
      <w:r w:rsidRPr="00CD28A0">
        <w:rPr>
          <w:sz w:val="4"/>
          <w:szCs w:val="4"/>
          <w:lang w:val="ky-KG"/>
        </w:rPr>
        <w:lastRenderedPageBreak/>
        <w:tab/>
      </w:r>
      <w:r w:rsidRPr="00CD28A0">
        <w:rPr>
          <w:sz w:val="4"/>
          <w:szCs w:val="4"/>
          <w:lang w:val="ky-KG"/>
        </w:rPr>
        <w:tab/>
      </w:r>
      <w:r w:rsidRPr="00CD28A0">
        <w:rPr>
          <w:b/>
          <w:sz w:val="32"/>
          <w:szCs w:val="32"/>
        </w:rPr>
        <w:t xml:space="preserve">МАМЛЕКЕТТИК СЕКТОР - </w:t>
      </w:r>
      <w:r w:rsidRPr="00CD28A0">
        <w:rPr>
          <w:b/>
          <w:i/>
          <w:sz w:val="32"/>
          <w:szCs w:val="32"/>
        </w:rPr>
        <w:t>Г</w:t>
      </w:r>
      <w:r w:rsidR="000240DD" w:rsidRPr="00CD28A0">
        <w:rPr>
          <w:b/>
          <w:i/>
          <w:sz w:val="32"/>
          <w:szCs w:val="32"/>
        </w:rPr>
        <w:t>ОСУДАРСТВЕННЫЙ СЕКТОР</w:t>
      </w:r>
    </w:p>
    <w:p w:rsidR="00CD28A0" w:rsidRDefault="00CD28A0" w:rsidP="00CD28A0">
      <w:pPr>
        <w:rPr>
          <w:rFonts w:ascii="Times New Roman UniToktom" w:hAnsi="Times New Roman UniToktom" w:cs="Times New Roman UniToktom"/>
          <w:sz w:val="6"/>
          <w:szCs w:val="6"/>
          <w:lang w:val="ky-KG"/>
        </w:rPr>
      </w:pPr>
    </w:p>
    <w:p w:rsidR="00CD28A0" w:rsidRDefault="00CD28A0" w:rsidP="00CD28A0">
      <w:pPr>
        <w:rPr>
          <w:rFonts w:ascii="Times New Roman UniToktom" w:hAnsi="Times New Roman UniToktom" w:cs="Times New Roman UniToktom"/>
          <w:sz w:val="6"/>
          <w:szCs w:val="6"/>
          <w:lang w:val="ky-KG"/>
        </w:rPr>
      </w:pPr>
    </w:p>
    <w:p w:rsidR="00CD28A0" w:rsidRDefault="00CD28A0" w:rsidP="00CD28A0">
      <w:pPr>
        <w:rPr>
          <w:rFonts w:ascii="Times New Roman UniToktom" w:hAnsi="Times New Roman UniToktom" w:cs="Times New Roman UniToktom"/>
          <w:sz w:val="6"/>
          <w:szCs w:val="6"/>
          <w:lang w:val="ky-KG"/>
        </w:rPr>
      </w:pPr>
    </w:p>
    <w:p w:rsidR="00CD28A0" w:rsidRPr="002C1E2A" w:rsidRDefault="00CD28A0" w:rsidP="00CD28A0">
      <w:pPr>
        <w:rPr>
          <w:rFonts w:ascii="Times New Roman UniToktom" w:hAnsi="Times New Roman UniToktom" w:cs="Times New Roman UniToktom"/>
          <w:sz w:val="6"/>
          <w:szCs w:val="6"/>
          <w:lang w:val="ky-KG"/>
        </w:rPr>
      </w:pPr>
    </w:p>
    <w:tbl>
      <w:tblPr>
        <w:tblW w:w="15082" w:type="dxa"/>
        <w:tblInd w:w="-72" w:type="dxa"/>
        <w:tblLayout w:type="fixed"/>
        <w:tblCellMar>
          <w:left w:w="70" w:type="dxa"/>
          <w:right w:w="70" w:type="dxa"/>
        </w:tblCellMar>
        <w:tblLook w:val="0000" w:firstRow="0" w:lastRow="0" w:firstColumn="0" w:lastColumn="0" w:noHBand="0" w:noVBand="0"/>
      </w:tblPr>
      <w:tblGrid>
        <w:gridCol w:w="7796"/>
        <w:gridCol w:w="7286"/>
      </w:tblGrid>
      <w:tr w:rsidR="00CD28A0" w:rsidRPr="00961394" w:rsidTr="00215B92">
        <w:trPr>
          <w:trHeight w:val="390"/>
          <w:tblHeader/>
        </w:trPr>
        <w:tc>
          <w:tcPr>
            <w:tcW w:w="7796" w:type="dxa"/>
            <w:vAlign w:val="center"/>
          </w:tcPr>
          <w:p w:rsidR="00CD28A0" w:rsidRPr="00961394" w:rsidRDefault="00CD28A0" w:rsidP="00215B92">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II.А.а – таблица</w:t>
            </w:r>
            <w:r>
              <w:rPr>
                <w:rFonts w:ascii="Times New Roman UniToktom" w:hAnsi="Times New Roman UniToktom" w:cs="Times New Roman UniToktom"/>
                <w:b/>
                <w:sz w:val="24"/>
                <w:szCs w:val="24"/>
                <w:lang w:val="ky-KG"/>
              </w:rPr>
              <w:t>сы</w:t>
            </w:r>
            <w:r w:rsidRPr="00961394">
              <w:rPr>
                <w:rFonts w:ascii="Times New Roman UniToktom" w:hAnsi="Times New Roman UniToktom" w:cs="Times New Roman UniToktom"/>
                <w:b/>
                <w:sz w:val="24"/>
                <w:szCs w:val="24"/>
                <w:lang w:val="ky-KG"/>
              </w:rPr>
              <w:t>: 20</w:t>
            </w:r>
            <w:r>
              <w:rPr>
                <w:rFonts w:ascii="Times New Roman UniToktom" w:hAnsi="Times New Roman UniToktom" w:cs="Times New Roman UniToktom"/>
                <w:b/>
                <w:sz w:val="24"/>
                <w:szCs w:val="24"/>
                <w:lang w:val="ky-KG"/>
              </w:rPr>
              <w:t xml:space="preserve">20-жылдын </w:t>
            </w:r>
            <w:r w:rsidRPr="00A4176A">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кулжа</w:t>
            </w:r>
            <w:r w:rsidRPr="00A4176A">
              <w:rPr>
                <w:rFonts w:ascii="Times New Roman UniToktom" w:hAnsi="Times New Roman UniToktom" w:cs="Times New Roman UniToktom"/>
                <w:b/>
                <w:sz w:val="24"/>
                <w:szCs w:val="24"/>
                <w:lang w:val="ky-KG"/>
              </w:rPr>
              <w:t xml:space="preserve"> айларындагы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286" w:type="dxa"/>
            <w:vAlign w:val="center"/>
          </w:tcPr>
          <w:p w:rsidR="00CD28A0" w:rsidRPr="00EA5462" w:rsidRDefault="00CD28A0" w:rsidP="00215B92">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CD28A0" w:rsidRPr="00EA5462" w:rsidRDefault="00CD28A0" w:rsidP="00215B92">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январь-июнь 2020</w:t>
            </w:r>
            <w:r w:rsidRPr="00EA5462">
              <w:rPr>
                <w:rFonts w:ascii="Times New Roman UniToktom" w:hAnsi="Times New Roman UniToktom" w:cs="Times New Roman UniToktom"/>
                <w:b/>
                <w:i/>
                <w:sz w:val="24"/>
                <w:szCs w:val="24"/>
              </w:rPr>
              <w:t xml:space="preserve"> года.</w:t>
            </w:r>
          </w:p>
        </w:tc>
      </w:tr>
    </w:tbl>
    <w:p w:rsidR="00CD28A0" w:rsidRPr="00961394" w:rsidRDefault="00CD28A0" w:rsidP="00CD28A0">
      <w:pPr>
        <w:rPr>
          <w:rFonts w:ascii="Times New Roman UniToktom" w:hAnsi="Times New Roman UniToktom" w:cs="Times New Roman UniToktom"/>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346"/>
        <w:gridCol w:w="1489"/>
        <w:gridCol w:w="1701"/>
        <w:gridCol w:w="1276"/>
        <w:gridCol w:w="1417"/>
        <w:gridCol w:w="4253"/>
      </w:tblGrid>
      <w:tr w:rsidR="00CD28A0" w:rsidRPr="00EA5462" w:rsidTr="00215B92">
        <w:trPr>
          <w:cantSplit/>
          <w:trHeight w:val="390"/>
          <w:tblHeader/>
        </w:trPr>
        <w:tc>
          <w:tcPr>
            <w:tcW w:w="4183" w:type="dxa"/>
            <w:vMerge w:val="restart"/>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CD28A0" w:rsidRPr="00EA5462" w:rsidRDefault="00CD28A0" w:rsidP="00215B92">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CD28A0" w:rsidRDefault="00CD28A0" w:rsidP="00215B92">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CD28A0" w:rsidRPr="001143AE" w:rsidRDefault="00CD28A0" w:rsidP="00215B92">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CD28A0" w:rsidRPr="00EA5462" w:rsidRDefault="00CD28A0" w:rsidP="00215B92">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b/>
                <w:u w:val="single"/>
              </w:rPr>
            </w:pPr>
          </w:p>
        </w:tc>
      </w:tr>
      <w:tr w:rsidR="00CD28A0" w:rsidRPr="00EA5462" w:rsidTr="00215B92">
        <w:trPr>
          <w:cantSplit/>
          <w:trHeight w:val="390"/>
          <w:tblHeader/>
        </w:trPr>
        <w:tc>
          <w:tcPr>
            <w:tcW w:w="4183" w:type="dxa"/>
            <w:vMerge/>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b/>
                <w:u w:val="single"/>
              </w:rPr>
            </w:pPr>
          </w:p>
        </w:tc>
        <w:tc>
          <w:tcPr>
            <w:tcW w:w="1346" w:type="dxa"/>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89" w:type="dxa"/>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CD28A0" w:rsidRPr="00EA5462" w:rsidRDefault="00CD28A0" w:rsidP="00215B92">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253" w:type="dxa"/>
            <w:vMerge/>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b/>
                <w:u w:val="single"/>
              </w:rPr>
            </w:pPr>
          </w:p>
        </w:tc>
      </w:tr>
      <w:tr w:rsidR="00CD28A0" w:rsidRPr="00961394" w:rsidTr="00215B92">
        <w:trPr>
          <w:trHeight w:val="390"/>
        </w:trPr>
        <w:tc>
          <w:tcPr>
            <w:tcW w:w="4183" w:type="dxa"/>
            <w:tcBorders>
              <w:top w:val="single" w:sz="12" w:space="0" w:color="auto"/>
              <w:left w:val="nil"/>
              <w:bottom w:val="nil"/>
              <w:right w:val="nil"/>
            </w:tcBorders>
            <w:vAlign w:val="bottom"/>
          </w:tcPr>
          <w:p w:rsidR="00CD28A0" w:rsidRPr="001F2E2B" w:rsidRDefault="00CD28A0" w:rsidP="00215B92">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баардыгы</w:t>
            </w:r>
          </w:p>
        </w:tc>
        <w:tc>
          <w:tcPr>
            <w:tcW w:w="1346" w:type="dxa"/>
            <w:tcBorders>
              <w:top w:val="single" w:sz="12" w:space="0" w:color="auto"/>
              <w:left w:val="nil"/>
              <w:bottom w:val="nil"/>
              <w:right w:val="nil"/>
            </w:tcBorders>
            <w:vAlign w:val="bottom"/>
          </w:tcPr>
          <w:p w:rsidR="00CD28A0" w:rsidRPr="00A4176A" w:rsidRDefault="00CD28A0" w:rsidP="00215B92">
            <w:pPr>
              <w:jc w:val="center"/>
              <w:rPr>
                <w:b/>
                <w:bCs/>
                <w:sz w:val="24"/>
                <w:szCs w:val="24"/>
                <w:lang w:val="ky-KG"/>
              </w:rPr>
            </w:pPr>
            <w:r>
              <w:rPr>
                <w:b/>
                <w:bCs/>
                <w:sz w:val="24"/>
                <w:szCs w:val="24"/>
                <w:lang w:val="ky-KG"/>
              </w:rPr>
              <w:t>158106,4</w:t>
            </w:r>
          </w:p>
        </w:tc>
        <w:tc>
          <w:tcPr>
            <w:tcW w:w="1489" w:type="dxa"/>
            <w:tcBorders>
              <w:top w:val="single" w:sz="12" w:space="0" w:color="auto"/>
              <w:left w:val="nil"/>
              <w:bottom w:val="nil"/>
              <w:right w:val="nil"/>
            </w:tcBorders>
            <w:vAlign w:val="bottom"/>
          </w:tcPr>
          <w:p w:rsidR="00CD28A0" w:rsidRPr="008103DD" w:rsidRDefault="00CD28A0" w:rsidP="00215B92">
            <w:pPr>
              <w:jc w:val="center"/>
              <w:rPr>
                <w:b/>
                <w:bCs/>
                <w:sz w:val="24"/>
                <w:szCs w:val="24"/>
                <w:lang w:val="ky-KG"/>
              </w:rPr>
            </w:pPr>
            <w:r>
              <w:rPr>
                <w:b/>
                <w:bCs/>
                <w:sz w:val="24"/>
                <w:szCs w:val="24"/>
                <w:lang w:val="ky-KG"/>
              </w:rPr>
              <w:t>354080,8</w:t>
            </w:r>
          </w:p>
        </w:tc>
        <w:tc>
          <w:tcPr>
            <w:tcW w:w="1701" w:type="dxa"/>
            <w:tcBorders>
              <w:top w:val="single" w:sz="12" w:space="0" w:color="auto"/>
              <w:left w:val="nil"/>
              <w:bottom w:val="nil"/>
              <w:right w:val="nil"/>
            </w:tcBorders>
            <w:vAlign w:val="bottom"/>
          </w:tcPr>
          <w:p w:rsidR="00CD28A0" w:rsidRDefault="00CD28A0" w:rsidP="00215B92">
            <w:pPr>
              <w:jc w:val="center"/>
              <w:rPr>
                <w:b/>
                <w:bCs/>
                <w:sz w:val="24"/>
                <w:szCs w:val="24"/>
                <w:lang w:val="ky-KG"/>
              </w:rPr>
            </w:pPr>
            <w:r>
              <w:rPr>
                <w:b/>
                <w:bCs/>
                <w:sz w:val="24"/>
                <w:szCs w:val="24"/>
                <w:lang w:val="ky-KG"/>
              </w:rPr>
              <w:t>224,0</w:t>
            </w:r>
          </w:p>
        </w:tc>
        <w:tc>
          <w:tcPr>
            <w:tcW w:w="1276" w:type="dxa"/>
            <w:tcBorders>
              <w:top w:val="single" w:sz="12" w:space="0" w:color="auto"/>
              <w:left w:val="nil"/>
              <w:bottom w:val="nil"/>
              <w:right w:val="nil"/>
            </w:tcBorders>
            <w:vAlign w:val="bottom"/>
          </w:tcPr>
          <w:p w:rsidR="00CD28A0" w:rsidRPr="0015221E" w:rsidRDefault="00CD28A0" w:rsidP="00215B92">
            <w:pPr>
              <w:jc w:val="center"/>
              <w:rPr>
                <w:b/>
                <w:bCs/>
                <w:sz w:val="24"/>
                <w:szCs w:val="24"/>
                <w:lang w:val="ky-KG"/>
              </w:rPr>
            </w:pPr>
            <w:r>
              <w:rPr>
                <w:b/>
                <w:bCs/>
                <w:sz w:val="24"/>
                <w:szCs w:val="24"/>
                <w:lang w:val="ky-KG"/>
              </w:rPr>
              <w:t>100,0</w:t>
            </w:r>
          </w:p>
        </w:tc>
        <w:tc>
          <w:tcPr>
            <w:tcW w:w="1417" w:type="dxa"/>
            <w:tcBorders>
              <w:top w:val="single" w:sz="12" w:space="0" w:color="auto"/>
              <w:left w:val="nil"/>
              <w:bottom w:val="nil"/>
              <w:right w:val="nil"/>
            </w:tcBorders>
            <w:vAlign w:val="bottom"/>
          </w:tcPr>
          <w:p w:rsidR="00CD28A0" w:rsidRPr="0015221E" w:rsidRDefault="00CD28A0" w:rsidP="00215B92">
            <w:pPr>
              <w:jc w:val="center"/>
              <w:rPr>
                <w:b/>
                <w:bCs/>
                <w:sz w:val="24"/>
                <w:szCs w:val="24"/>
                <w:lang w:val="ky-KG"/>
              </w:rPr>
            </w:pPr>
            <w:r>
              <w:rPr>
                <w:b/>
                <w:bCs/>
                <w:sz w:val="24"/>
                <w:szCs w:val="24"/>
                <w:lang w:val="ky-KG"/>
              </w:rPr>
              <w:t>100,0</w:t>
            </w:r>
          </w:p>
        </w:tc>
        <w:tc>
          <w:tcPr>
            <w:tcW w:w="4253" w:type="dxa"/>
            <w:tcBorders>
              <w:top w:val="single" w:sz="12" w:space="0" w:color="auto"/>
              <w:left w:val="nil"/>
              <w:bottom w:val="nil"/>
              <w:right w:val="nil"/>
            </w:tcBorders>
            <w:vAlign w:val="bottom"/>
          </w:tcPr>
          <w:p w:rsidR="00CD28A0" w:rsidRPr="001F2E2B" w:rsidRDefault="00CD28A0" w:rsidP="00215B92">
            <w:pPr>
              <w:pStyle w:val="23"/>
              <w:rPr>
                <w:b/>
                <w:i/>
                <w:sz w:val="24"/>
                <w:szCs w:val="24"/>
                <w:lang w:val="ky-KG"/>
              </w:rPr>
            </w:pPr>
            <w:r w:rsidRPr="00EA5462">
              <w:rPr>
                <w:b/>
                <w:i/>
                <w:sz w:val="24"/>
                <w:szCs w:val="24"/>
              </w:rPr>
              <w:t>Доходы</w:t>
            </w:r>
            <w:r>
              <w:rPr>
                <w:b/>
                <w:i/>
                <w:sz w:val="24"/>
                <w:szCs w:val="24"/>
                <w:lang w:val="ky-KG"/>
              </w:rPr>
              <w:t xml:space="preserve"> - всего</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346" w:type="dxa"/>
            <w:tcBorders>
              <w:top w:val="nil"/>
              <w:left w:val="nil"/>
              <w:bottom w:val="nil"/>
              <w:right w:val="nil"/>
            </w:tcBorders>
            <w:vAlign w:val="bottom"/>
          </w:tcPr>
          <w:p w:rsidR="00CD28A0" w:rsidRPr="00A4176A" w:rsidRDefault="00CD28A0" w:rsidP="00215B92">
            <w:pPr>
              <w:jc w:val="center"/>
              <w:rPr>
                <w:b/>
                <w:bCs/>
                <w:sz w:val="24"/>
                <w:szCs w:val="24"/>
                <w:lang w:val="ky-KG"/>
              </w:rPr>
            </w:pPr>
            <w:r>
              <w:rPr>
                <w:b/>
                <w:bCs/>
                <w:sz w:val="24"/>
                <w:szCs w:val="24"/>
                <w:lang w:val="ky-KG"/>
              </w:rPr>
              <w:t>158106,4</w:t>
            </w:r>
          </w:p>
        </w:tc>
        <w:tc>
          <w:tcPr>
            <w:tcW w:w="1489" w:type="dxa"/>
            <w:tcBorders>
              <w:top w:val="nil"/>
              <w:left w:val="nil"/>
              <w:bottom w:val="nil"/>
              <w:right w:val="nil"/>
            </w:tcBorders>
            <w:vAlign w:val="bottom"/>
          </w:tcPr>
          <w:p w:rsidR="00CD28A0" w:rsidRPr="0003245C" w:rsidRDefault="00CD28A0" w:rsidP="00215B92">
            <w:pPr>
              <w:jc w:val="center"/>
              <w:rPr>
                <w:b/>
                <w:bCs/>
                <w:sz w:val="24"/>
                <w:szCs w:val="24"/>
                <w:lang w:val="ky-KG"/>
              </w:rPr>
            </w:pPr>
            <w:r>
              <w:rPr>
                <w:b/>
                <w:bCs/>
                <w:sz w:val="24"/>
                <w:szCs w:val="24"/>
                <w:lang w:val="ky-KG"/>
              </w:rPr>
              <w:t>354015,8</w:t>
            </w:r>
          </w:p>
        </w:tc>
        <w:tc>
          <w:tcPr>
            <w:tcW w:w="1701" w:type="dxa"/>
            <w:tcBorders>
              <w:top w:val="nil"/>
              <w:left w:val="nil"/>
              <w:bottom w:val="nil"/>
              <w:right w:val="nil"/>
            </w:tcBorders>
            <w:vAlign w:val="bottom"/>
          </w:tcPr>
          <w:p w:rsidR="00CD28A0" w:rsidRDefault="00CD28A0" w:rsidP="00215B92">
            <w:pPr>
              <w:jc w:val="center"/>
              <w:rPr>
                <w:b/>
                <w:bCs/>
                <w:sz w:val="24"/>
                <w:szCs w:val="24"/>
                <w:lang w:val="ky-KG"/>
              </w:rPr>
            </w:pPr>
            <w:r>
              <w:rPr>
                <w:b/>
                <w:bCs/>
                <w:sz w:val="24"/>
                <w:szCs w:val="24"/>
                <w:lang w:val="ky-KG"/>
              </w:rPr>
              <w:t>223,9</w:t>
            </w:r>
          </w:p>
        </w:tc>
        <w:tc>
          <w:tcPr>
            <w:tcW w:w="1276" w:type="dxa"/>
            <w:tcBorders>
              <w:top w:val="nil"/>
              <w:left w:val="nil"/>
              <w:bottom w:val="nil"/>
              <w:right w:val="nil"/>
            </w:tcBorders>
            <w:vAlign w:val="bottom"/>
          </w:tcPr>
          <w:p w:rsidR="00CD28A0" w:rsidRPr="0015221E" w:rsidRDefault="00CD28A0" w:rsidP="00215B92">
            <w:pPr>
              <w:jc w:val="center"/>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CD28A0" w:rsidRPr="0015221E" w:rsidRDefault="00CD28A0" w:rsidP="00215B92">
            <w:pPr>
              <w:jc w:val="center"/>
              <w:rPr>
                <w:b/>
                <w:bCs/>
                <w:sz w:val="24"/>
                <w:szCs w:val="24"/>
                <w:lang w:val="ky-KG"/>
              </w:rPr>
            </w:pPr>
            <w:r>
              <w:rPr>
                <w:b/>
                <w:bCs/>
                <w:sz w:val="24"/>
                <w:szCs w:val="24"/>
                <w:lang w:val="ky-KG"/>
              </w:rPr>
              <w:t>100,0</w:t>
            </w:r>
          </w:p>
        </w:tc>
        <w:tc>
          <w:tcPr>
            <w:tcW w:w="4253" w:type="dxa"/>
            <w:tcBorders>
              <w:top w:val="nil"/>
              <w:left w:val="nil"/>
              <w:bottom w:val="nil"/>
              <w:right w:val="nil"/>
            </w:tcBorders>
          </w:tcPr>
          <w:p w:rsidR="00CD28A0" w:rsidRDefault="00CD28A0" w:rsidP="00215B92">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CD28A0" w:rsidRPr="00EA5462" w:rsidRDefault="00CD28A0" w:rsidP="00215B92">
            <w:pPr>
              <w:pStyle w:val="23"/>
              <w:rPr>
                <w:b/>
                <w:i/>
                <w:sz w:val="24"/>
                <w:szCs w:val="24"/>
              </w:rPr>
            </w:pPr>
            <w:r w:rsidRPr="00EA5462">
              <w:rPr>
                <w:b/>
                <w:i/>
                <w:sz w:val="24"/>
                <w:szCs w:val="24"/>
              </w:rPr>
              <w:t>ности</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346" w:type="dxa"/>
            <w:tcBorders>
              <w:top w:val="nil"/>
              <w:left w:val="nil"/>
              <w:bottom w:val="nil"/>
              <w:right w:val="nil"/>
            </w:tcBorders>
            <w:vAlign w:val="bottom"/>
          </w:tcPr>
          <w:p w:rsidR="00CD28A0" w:rsidRPr="00A4176A" w:rsidRDefault="00CD28A0" w:rsidP="00215B92">
            <w:pPr>
              <w:jc w:val="center"/>
              <w:rPr>
                <w:b/>
                <w:bCs/>
                <w:sz w:val="24"/>
                <w:szCs w:val="24"/>
                <w:lang w:val="ky-KG"/>
              </w:rPr>
            </w:pPr>
            <w:r>
              <w:rPr>
                <w:b/>
                <w:bCs/>
                <w:sz w:val="24"/>
                <w:szCs w:val="24"/>
                <w:lang w:val="ky-KG"/>
              </w:rPr>
              <w:t>104898,0</w:t>
            </w:r>
          </w:p>
        </w:tc>
        <w:tc>
          <w:tcPr>
            <w:tcW w:w="1489" w:type="dxa"/>
            <w:tcBorders>
              <w:top w:val="nil"/>
              <w:left w:val="nil"/>
              <w:bottom w:val="nil"/>
              <w:right w:val="nil"/>
            </w:tcBorders>
            <w:vAlign w:val="bottom"/>
          </w:tcPr>
          <w:p w:rsidR="00CD28A0" w:rsidRDefault="00CD28A0" w:rsidP="00215B92">
            <w:pPr>
              <w:jc w:val="center"/>
              <w:rPr>
                <w:b/>
                <w:bCs/>
                <w:sz w:val="24"/>
                <w:szCs w:val="24"/>
                <w:lang w:val="ky-KG"/>
              </w:rPr>
            </w:pPr>
            <w:r>
              <w:rPr>
                <w:b/>
                <w:bCs/>
                <w:sz w:val="24"/>
                <w:szCs w:val="24"/>
                <w:lang w:val="ky-KG"/>
              </w:rPr>
              <w:t>296647,1</w:t>
            </w:r>
          </w:p>
        </w:tc>
        <w:tc>
          <w:tcPr>
            <w:tcW w:w="1701" w:type="dxa"/>
            <w:tcBorders>
              <w:top w:val="nil"/>
              <w:left w:val="nil"/>
              <w:bottom w:val="nil"/>
              <w:right w:val="nil"/>
            </w:tcBorders>
            <w:vAlign w:val="bottom"/>
          </w:tcPr>
          <w:p w:rsidR="00CD28A0" w:rsidRDefault="00CD28A0" w:rsidP="00215B92">
            <w:pPr>
              <w:jc w:val="center"/>
              <w:rPr>
                <w:b/>
                <w:bCs/>
                <w:sz w:val="24"/>
                <w:szCs w:val="24"/>
                <w:lang w:val="ky-KG"/>
              </w:rPr>
            </w:pPr>
            <w:r>
              <w:rPr>
                <w:b/>
                <w:bCs/>
                <w:sz w:val="24"/>
                <w:szCs w:val="24"/>
                <w:lang w:val="ky-KG"/>
              </w:rPr>
              <w:t>282,8</w:t>
            </w:r>
          </w:p>
        </w:tc>
        <w:tc>
          <w:tcPr>
            <w:tcW w:w="1276" w:type="dxa"/>
            <w:tcBorders>
              <w:top w:val="nil"/>
              <w:left w:val="nil"/>
              <w:bottom w:val="nil"/>
              <w:right w:val="nil"/>
            </w:tcBorders>
            <w:vAlign w:val="bottom"/>
          </w:tcPr>
          <w:p w:rsidR="00CD28A0" w:rsidRPr="0015221E" w:rsidRDefault="00CD28A0" w:rsidP="00215B92">
            <w:pPr>
              <w:jc w:val="center"/>
              <w:rPr>
                <w:b/>
                <w:bCs/>
                <w:sz w:val="24"/>
                <w:szCs w:val="24"/>
                <w:lang w:val="ky-KG"/>
              </w:rPr>
            </w:pPr>
            <w:r>
              <w:rPr>
                <w:b/>
                <w:bCs/>
                <w:sz w:val="24"/>
                <w:szCs w:val="24"/>
                <w:lang w:val="ky-KG"/>
              </w:rPr>
              <w:t>66,3</w:t>
            </w:r>
          </w:p>
        </w:tc>
        <w:tc>
          <w:tcPr>
            <w:tcW w:w="1417" w:type="dxa"/>
            <w:tcBorders>
              <w:top w:val="nil"/>
              <w:left w:val="nil"/>
              <w:bottom w:val="nil"/>
              <w:right w:val="nil"/>
            </w:tcBorders>
            <w:vAlign w:val="bottom"/>
          </w:tcPr>
          <w:p w:rsidR="00CD28A0" w:rsidRPr="0003245C" w:rsidRDefault="00CD28A0" w:rsidP="00215B92">
            <w:pPr>
              <w:jc w:val="center"/>
              <w:rPr>
                <w:b/>
                <w:bCs/>
                <w:sz w:val="24"/>
                <w:szCs w:val="24"/>
                <w:lang w:val="ky-KG"/>
              </w:rPr>
            </w:pPr>
            <w:r>
              <w:rPr>
                <w:b/>
                <w:bCs/>
                <w:sz w:val="24"/>
                <w:szCs w:val="24"/>
                <w:lang w:val="ky-KG"/>
              </w:rPr>
              <w:t>83,8</w:t>
            </w:r>
          </w:p>
        </w:tc>
        <w:tc>
          <w:tcPr>
            <w:tcW w:w="4253" w:type="dxa"/>
            <w:tcBorders>
              <w:top w:val="nil"/>
              <w:left w:val="nil"/>
              <w:bottom w:val="nil"/>
              <w:right w:val="nil"/>
            </w:tcBorders>
            <w:vAlign w:val="bottom"/>
          </w:tcPr>
          <w:p w:rsidR="00CD28A0" w:rsidRPr="00EA5462" w:rsidRDefault="00CD28A0" w:rsidP="00215B92">
            <w:pPr>
              <w:pStyle w:val="23"/>
              <w:rPr>
                <w:b/>
                <w:i/>
                <w:sz w:val="24"/>
                <w:szCs w:val="24"/>
              </w:rPr>
            </w:pPr>
            <w:r w:rsidRPr="00EA5462">
              <w:rPr>
                <w:b/>
                <w:i/>
                <w:sz w:val="24"/>
                <w:szCs w:val="24"/>
              </w:rPr>
              <w:t>Налоговые доходы</w:t>
            </w:r>
          </w:p>
        </w:tc>
      </w:tr>
      <w:tr w:rsidR="00CD28A0" w:rsidRPr="00961394" w:rsidTr="00215B92">
        <w:tc>
          <w:tcPr>
            <w:tcW w:w="4183" w:type="dxa"/>
            <w:tcBorders>
              <w:top w:val="nil"/>
              <w:left w:val="nil"/>
              <w:bottom w:val="nil"/>
              <w:right w:val="nil"/>
            </w:tcBorders>
            <w:vAlign w:val="bottom"/>
          </w:tcPr>
          <w:p w:rsidR="00CD28A0" w:rsidRPr="001143AE" w:rsidRDefault="00CD28A0" w:rsidP="00215B92">
            <w:pPr>
              <w:pStyle w:val="23"/>
              <w:rPr>
                <w:sz w:val="24"/>
                <w:szCs w:val="24"/>
              </w:rPr>
            </w:pPr>
            <w:r w:rsidRPr="001143AE">
              <w:rPr>
                <w:sz w:val="24"/>
                <w:szCs w:val="24"/>
              </w:rPr>
              <w:t>анын ичинен:</w:t>
            </w:r>
          </w:p>
        </w:tc>
        <w:tc>
          <w:tcPr>
            <w:tcW w:w="1346" w:type="dxa"/>
            <w:tcBorders>
              <w:top w:val="nil"/>
              <w:left w:val="nil"/>
              <w:bottom w:val="nil"/>
              <w:right w:val="nil"/>
            </w:tcBorders>
            <w:vAlign w:val="bottom"/>
          </w:tcPr>
          <w:p w:rsidR="00CD28A0" w:rsidRPr="00A4176A" w:rsidRDefault="00CD28A0" w:rsidP="00215B92">
            <w:pPr>
              <w:jc w:val="center"/>
              <w:rPr>
                <w:b/>
                <w:bCs/>
                <w:sz w:val="24"/>
                <w:szCs w:val="24"/>
                <w:lang w:val="ky-KG"/>
              </w:rPr>
            </w:pPr>
          </w:p>
        </w:tc>
        <w:tc>
          <w:tcPr>
            <w:tcW w:w="1489" w:type="dxa"/>
            <w:tcBorders>
              <w:top w:val="nil"/>
              <w:left w:val="nil"/>
              <w:bottom w:val="nil"/>
              <w:right w:val="nil"/>
            </w:tcBorders>
            <w:vAlign w:val="bottom"/>
          </w:tcPr>
          <w:p w:rsidR="00CD28A0" w:rsidRDefault="00CD28A0" w:rsidP="00215B92">
            <w:pPr>
              <w:jc w:val="center"/>
              <w:rPr>
                <w:b/>
                <w:bCs/>
                <w:sz w:val="24"/>
                <w:szCs w:val="24"/>
                <w:lang w:val="ky-KG"/>
              </w:rPr>
            </w:pPr>
          </w:p>
        </w:tc>
        <w:tc>
          <w:tcPr>
            <w:tcW w:w="1701" w:type="dxa"/>
            <w:tcBorders>
              <w:top w:val="nil"/>
              <w:left w:val="nil"/>
              <w:bottom w:val="nil"/>
              <w:right w:val="nil"/>
            </w:tcBorders>
            <w:vAlign w:val="bottom"/>
          </w:tcPr>
          <w:p w:rsidR="00CD28A0" w:rsidRDefault="00CD28A0" w:rsidP="00215B92">
            <w:pPr>
              <w:jc w:val="center"/>
              <w:rPr>
                <w:b/>
                <w:bCs/>
                <w:sz w:val="24"/>
                <w:szCs w:val="24"/>
                <w:lang w:val="ky-KG"/>
              </w:rPr>
            </w:pPr>
          </w:p>
        </w:tc>
        <w:tc>
          <w:tcPr>
            <w:tcW w:w="1276" w:type="dxa"/>
            <w:tcBorders>
              <w:top w:val="nil"/>
              <w:left w:val="nil"/>
              <w:bottom w:val="nil"/>
              <w:right w:val="nil"/>
            </w:tcBorders>
            <w:vAlign w:val="bottom"/>
          </w:tcPr>
          <w:p w:rsidR="00CD28A0" w:rsidRDefault="00CD28A0" w:rsidP="00215B92">
            <w:pPr>
              <w:jc w:val="center"/>
              <w:rPr>
                <w:b/>
                <w:bCs/>
                <w:sz w:val="24"/>
                <w:szCs w:val="24"/>
                <w:lang w:val="ky-KG"/>
              </w:rPr>
            </w:pPr>
          </w:p>
        </w:tc>
        <w:tc>
          <w:tcPr>
            <w:tcW w:w="1417" w:type="dxa"/>
            <w:tcBorders>
              <w:top w:val="nil"/>
              <w:left w:val="nil"/>
              <w:bottom w:val="nil"/>
              <w:right w:val="nil"/>
            </w:tcBorders>
            <w:vAlign w:val="bottom"/>
          </w:tcPr>
          <w:p w:rsidR="00CD28A0" w:rsidRDefault="00CD28A0" w:rsidP="00215B92">
            <w:pPr>
              <w:jc w:val="center"/>
              <w:rPr>
                <w:b/>
                <w:bCs/>
                <w:sz w:val="24"/>
                <w:szCs w:val="24"/>
                <w:lang w:val="ky-KG"/>
              </w:rPr>
            </w:pPr>
          </w:p>
        </w:tc>
        <w:tc>
          <w:tcPr>
            <w:tcW w:w="4253" w:type="dxa"/>
            <w:tcBorders>
              <w:top w:val="nil"/>
              <w:left w:val="nil"/>
              <w:bottom w:val="nil"/>
              <w:right w:val="nil"/>
            </w:tcBorders>
            <w:vAlign w:val="bottom"/>
          </w:tcPr>
          <w:p w:rsidR="00CD28A0" w:rsidRPr="001143AE" w:rsidRDefault="00CD28A0" w:rsidP="00215B92">
            <w:pPr>
              <w:pStyle w:val="23"/>
              <w:rPr>
                <w:i/>
                <w:sz w:val="24"/>
                <w:szCs w:val="24"/>
                <w:lang w:val="ky-KG"/>
              </w:rPr>
            </w:pPr>
            <w:r w:rsidRPr="001143AE">
              <w:rPr>
                <w:i/>
                <w:sz w:val="24"/>
                <w:szCs w:val="24"/>
                <w:lang w:val="ky-KG"/>
              </w:rPr>
              <w:t>из них:</w:t>
            </w:r>
          </w:p>
        </w:tc>
      </w:tr>
      <w:tr w:rsidR="00CD28A0" w:rsidRPr="00961394" w:rsidTr="00215B92">
        <w:trPr>
          <w:trHeight w:val="174"/>
        </w:trPr>
        <w:tc>
          <w:tcPr>
            <w:tcW w:w="4183" w:type="dxa"/>
            <w:tcBorders>
              <w:top w:val="nil"/>
              <w:left w:val="nil"/>
              <w:bottom w:val="nil"/>
              <w:right w:val="nil"/>
            </w:tcBorders>
            <w:vAlign w:val="bottom"/>
          </w:tcPr>
          <w:p w:rsidR="00CD28A0" w:rsidRPr="00961394" w:rsidRDefault="00CD28A0" w:rsidP="00215B92">
            <w:pPr>
              <w:pStyle w:val="23"/>
              <w:rPr>
                <w:sz w:val="24"/>
                <w:szCs w:val="24"/>
              </w:rPr>
            </w:pPr>
            <w:r w:rsidRPr="00961394">
              <w:rPr>
                <w:sz w:val="24"/>
                <w:szCs w:val="24"/>
              </w:rPr>
              <w:t>Киреше жана пайда салыгы</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50323,3</w:t>
            </w:r>
          </w:p>
        </w:tc>
        <w:tc>
          <w:tcPr>
            <w:tcW w:w="1489" w:type="dxa"/>
            <w:tcBorders>
              <w:top w:val="nil"/>
              <w:left w:val="nil"/>
              <w:bottom w:val="nil"/>
              <w:right w:val="nil"/>
            </w:tcBorders>
            <w:vAlign w:val="bottom"/>
          </w:tcPr>
          <w:p w:rsidR="00CD28A0" w:rsidRPr="0003245C" w:rsidRDefault="00CD28A0" w:rsidP="00215B92">
            <w:pPr>
              <w:jc w:val="center"/>
              <w:rPr>
                <w:sz w:val="24"/>
                <w:szCs w:val="24"/>
                <w:lang w:val="ky-KG"/>
              </w:rPr>
            </w:pPr>
            <w:r>
              <w:rPr>
                <w:sz w:val="24"/>
                <w:szCs w:val="24"/>
                <w:lang w:val="ky-KG"/>
              </w:rPr>
              <w:t>65514,1</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130,2</w:t>
            </w:r>
          </w:p>
        </w:tc>
        <w:tc>
          <w:tcPr>
            <w:tcW w:w="1276" w:type="dxa"/>
            <w:tcBorders>
              <w:top w:val="nil"/>
              <w:left w:val="nil"/>
              <w:bottom w:val="nil"/>
              <w:right w:val="nil"/>
            </w:tcBorders>
            <w:vAlign w:val="bottom"/>
          </w:tcPr>
          <w:p w:rsidR="00CD28A0" w:rsidRPr="0015221E" w:rsidRDefault="00CD28A0" w:rsidP="00215B92">
            <w:pPr>
              <w:jc w:val="center"/>
              <w:rPr>
                <w:sz w:val="24"/>
                <w:szCs w:val="24"/>
                <w:lang w:val="ky-KG"/>
              </w:rPr>
            </w:pPr>
            <w:r>
              <w:rPr>
                <w:sz w:val="24"/>
                <w:szCs w:val="24"/>
                <w:lang w:val="ky-KG"/>
              </w:rPr>
              <w:t>31,8</w:t>
            </w:r>
          </w:p>
        </w:tc>
        <w:tc>
          <w:tcPr>
            <w:tcW w:w="1417" w:type="dxa"/>
            <w:tcBorders>
              <w:top w:val="nil"/>
              <w:left w:val="nil"/>
              <w:bottom w:val="nil"/>
              <w:right w:val="nil"/>
            </w:tcBorders>
            <w:vAlign w:val="bottom"/>
          </w:tcPr>
          <w:p w:rsidR="00CD28A0" w:rsidRPr="0003245C" w:rsidRDefault="00CD28A0" w:rsidP="00215B92">
            <w:pPr>
              <w:jc w:val="center"/>
              <w:rPr>
                <w:sz w:val="24"/>
                <w:szCs w:val="24"/>
                <w:lang w:val="ky-KG"/>
              </w:rPr>
            </w:pPr>
            <w:r>
              <w:rPr>
                <w:sz w:val="24"/>
                <w:szCs w:val="24"/>
                <w:lang w:val="ky-KG"/>
              </w:rPr>
              <w:t>18,5</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sidRPr="00EA5462">
              <w:rPr>
                <w:i/>
                <w:sz w:val="24"/>
                <w:szCs w:val="24"/>
              </w:rPr>
              <w:t>Налог на доходы и прибыль</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23"/>
              <w:rPr>
                <w:sz w:val="24"/>
                <w:szCs w:val="24"/>
              </w:rPr>
            </w:pPr>
            <w:r w:rsidRPr="00EA6128">
              <w:rPr>
                <w:sz w:val="24"/>
                <w:szCs w:val="24"/>
              </w:rPr>
              <w:t>Кыргыз Республикасынын жеке ада</w:t>
            </w:r>
            <w:r w:rsidRPr="00EA6128">
              <w:rPr>
                <w:sz w:val="24"/>
                <w:szCs w:val="24"/>
              </w:rPr>
              <w:t>м</w:t>
            </w:r>
            <w:r w:rsidRPr="00EA6128">
              <w:rPr>
                <w:sz w:val="24"/>
                <w:szCs w:val="24"/>
              </w:rPr>
              <w:t>дары-резиденттери төлөгөн киреше салыгы</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38681,3</w:t>
            </w:r>
          </w:p>
        </w:tc>
        <w:tc>
          <w:tcPr>
            <w:tcW w:w="1489" w:type="dxa"/>
            <w:tcBorders>
              <w:top w:val="nil"/>
              <w:left w:val="nil"/>
              <w:bottom w:val="nil"/>
              <w:right w:val="nil"/>
            </w:tcBorders>
            <w:vAlign w:val="bottom"/>
          </w:tcPr>
          <w:p w:rsidR="00CD28A0" w:rsidRPr="0003245C" w:rsidRDefault="00CD28A0" w:rsidP="00215B92">
            <w:pPr>
              <w:jc w:val="center"/>
              <w:rPr>
                <w:sz w:val="24"/>
                <w:szCs w:val="24"/>
                <w:lang w:val="ky-KG"/>
              </w:rPr>
            </w:pPr>
            <w:r>
              <w:rPr>
                <w:sz w:val="24"/>
                <w:szCs w:val="24"/>
                <w:lang w:val="ky-KG"/>
              </w:rPr>
              <w:t>23706,2</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61,3</w:t>
            </w:r>
          </w:p>
        </w:tc>
        <w:tc>
          <w:tcPr>
            <w:tcW w:w="1276" w:type="dxa"/>
            <w:tcBorders>
              <w:top w:val="nil"/>
              <w:left w:val="nil"/>
              <w:bottom w:val="nil"/>
              <w:right w:val="nil"/>
            </w:tcBorders>
            <w:vAlign w:val="bottom"/>
          </w:tcPr>
          <w:p w:rsidR="00CD28A0" w:rsidRPr="0015221E" w:rsidRDefault="00CD28A0" w:rsidP="00215B92">
            <w:pPr>
              <w:jc w:val="center"/>
              <w:rPr>
                <w:sz w:val="24"/>
                <w:szCs w:val="24"/>
                <w:lang w:val="ky-KG"/>
              </w:rPr>
            </w:pPr>
            <w:r>
              <w:rPr>
                <w:sz w:val="24"/>
                <w:szCs w:val="24"/>
                <w:lang w:val="ky-KG"/>
              </w:rPr>
              <w:t>24,5</w:t>
            </w:r>
          </w:p>
        </w:tc>
        <w:tc>
          <w:tcPr>
            <w:tcW w:w="1417" w:type="dxa"/>
            <w:tcBorders>
              <w:top w:val="nil"/>
              <w:left w:val="nil"/>
              <w:bottom w:val="nil"/>
              <w:right w:val="nil"/>
            </w:tcBorders>
            <w:vAlign w:val="bottom"/>
          </w:tcPr>
          <w:p w:rsidR="00CD28A0" w:rsidRPr="0003245C" w:rsidRDefault="00CD28A0" w:rsidP="00215B92">
            <w:pPr>
              <w:jc w:val="center"/>
              <w:rPr>
                <w:sz w:val="24"/>
                <w:szCs w:val="24"/>
                <w:lang w:val="ky-KG"/>
              </w:rPr>
            </w:pPr>
            <w:r>
              <w:rPr>
                <w:sz w:val="24"/>
                <w:szCs w:val="24"/>
                <w:lang w:val="ky-KG"/>
              </w:rPr>
              <w:t>6,7</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23"/>
              <w:rPr>
                <w:sz w:val="24"/>
                <w:szCs w:val="24"/>
              </w:rPr>
            </w:pPr>
            <w:r w:rsidRPr="00EA6128">
              <w:rPr>
                <w:sz w:val="24"/>
                <w:szCs w:val="24"/>
              </w:rPr>
              <w:t>Кыргыз Республикасынын резидентт</w:t>
            </w:r>
            <w:r w:rsidRPr="00EA6128">
              <w:rPr>
                <w:sz w:val="24"/>
                <w:szCs w:val="24"/>
              </w:rPr>
              <w:t>е</w:t>
            </w:r>
            <w:r w:rsidRPr="00EA6128">
              <w:rPr>
                <w:sz w:val="24"/>
                <w:szCs w:val="24"/>
              </w:rPr>
              <w:t>ри эмес адамдар төлөгөн киреше с</w:t>
            </w:r>
            <w:r w:rsidRPr="00EA6128">
              <w:rPr>
                <w:sz w:val="24"/>
                <w:szCs w:val="24"/>
              </w:rPr>
              <w:t>а</w:t>
            </w:r>
            <w:r w:rsidRPr="00EA6128">
              <w:rPr>
                <w:sz w:val="24"/>
                <w:szCs w:val="24"/>
              </w:rPr>
              <w:t>лыгы</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3614,9</w:t>
            </w:r>
          </w:p>
        </w:tc>
        <w:tc>
          <w:tcPr>
            <w:tcW w:w="1489" w:type="dxa"/>
            <w:tcBorders>
              <w:top w:val="nil"/>
              <w:left w:val="nil"/>
              <w:bottom w:val="nil"/>
              <w:right w:val="nil"/>
            </w:tcBorders>
            <w:vAlign w:val="bottom"/>
          </w:tcPr>
          <w:p w:rsidR="00CD28A0" w:rsidRPr="00040A9B" w:rsidRDefault="00CD28A0" w:rsidP="00215B92">
            <w:pPr>
              <w:jc w:val="center"/>
              <w:rPr>
                <w:sz w:val="24"/>
                <w:szCs w:val="24"/>
                <w:lang w:val="ky-KG"/>
              </w:rPr>
            </w:pPr>
            <w:r>
              <w:rPr>
                <w:sz w:val="24"/>
                <w:szCs w:val="24"/>
                <w:lang w:val="ky-KG"/>
              </w:rPr>
              <w:t>31820,9</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880,3</w:t>
            </w:r>
          </w:p>
        </w:tc>
        <w:tc>
          <w:tcPr>
            <w:tcW w:w="1276" w:type="dxa"/>
            <w:tcBorders>
              <w:top w:val="nil"/>
              <w:left w:val="nil"/>
              <w:bottom w:val="nil"/>
              <w:right w:val="nil"/>
            </w:tcBorders>
            <w:vAlign w:val="bottom"/>
          </w:tcPr>
          <w:p w:rsidR="00CD28A0" w:rsidRPr="0015221E" w:rsidRDefault="00CD28A0" w:rsidP="00215B92">
            <w:pPr>
              <w:jc w:val="center"/>
              <w:rPr>
                <w:sz w:val="24"/>
                <w:szCs w:val="24"/>
                <w:lang w:val="ky-KG"/>
              </w:rPr>
            </w:pPr>
            <w:r>
              <w:rPr>
                <w:sz w:val="24"/>
                <w:szCs w:val="24"/>
                <w:lang w:val="ky-KG"/>
              </w:rPr>
              <w:t>2,3</w:t>
            </w:r>
          </w:p>
        </w:tc>
        <w:tc>
          <w:tcPr>
            <w:tcW w:w="1417" w:type="dxa"/>
            <w:tcBorders>
              <w:top w:val="nil"/>
              <w:left w:val="nil"/>
              <w:bottom w:val="nil"/>
              <w:right w:val="nil"/>
            </w:tcBorders>
            <w:vAlign w:val="bottom"/>
          </w:tcPr>
          <w:p w:rsidR="00CD28A0" w:rsidRPr="00040A9B" w:rsidRDefault="00CD28A0" w:rsidP="00215B92">
            <w:pPr>
              <w:jc w:val="center"/>
              <w:rPr>
                <w:sz w:val="24"/>
                <w:szCs w:val="24"/>
                <w:lang w:val="ky-KG"/>
              </w:rPr>
            </w:pPr>
            <w:r>
              <w:rPr>
                <w:sz w:val="24"/>
                <w:szCs w:val="24"/>
                <w:lang w:val="ky-KG"/>
              </w:rPr>
              <w:t>9,0</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23"/>
              <w:rPr>
                <w:sz w:val="24"/>
                <w:szCs w:val="24"/>
              </w:rPr>
            </w:pPr>
            <w:r w:rsidRPr="002C1E2A">
              <w:rPr>
                <w:sz w:val="24"/>
                <w:szCs w:val="24"/>
              </w:rPr>
              <w:t>Товарлардын жана кызмат көрсөтүүлөрдүн салыгы</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54574,7</w:t>
            </w:r>
          </w:p>
        </w:tc>
        <w:tc>
          <w:tcPr>
            <w:tcW w:w="1489" w:type="dxa"/>
            <w:tcBorders>
              <w:top w:val="nil"/>
              <w:left w:val="nil"/>
              <w:bottom w:val="nil"/>
              <w:right w:val="nil"/>
            </w:tcBorders>
            <w:vAlign w:val="bottom"/>
          </w:tcPr>
          <w:p w:rsidR="00CD28A0" w:rsidRPr="00F55B20" w:rsidRDefault="00CD28A0" w:rsidP="00215B92">
            <w:pPr>
              <w:jc w:val="center"/>
              <w:rPr>
                <w:sz w:val="24"/>
                <w:szCs w:val="24"/>
                <w:lang w:val="ky-KG"/>
              </w:rPr>
            </w:pPr>
            <w:r>
              <w:rPr>
                <w:sz w:val="24"/>
                <w:szCs w:val="24"/>
                <w:lang w:val="ky-KG"/>
              </w:rPr>
              <w:t>231133,0</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423,5</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34,5</w:t>
            </w:r>
          </w:p>
        </w:tc>
        <w:tc>
          <w:tcPr>
            <w:tcW w:w="1417" w:type="dxa"/>
            <w:tcBorders>
              <w:top w:val="nil"/>
              <w:left w:val="nil"/>
              <w:bottom w:val="nil"/>
              <w:right w:val="nil"/>
            </w:tcBorders>
            <w:vAlign w:val="bottom"/>
          </w:tcPr>
          <w:p w:rsidR="00CD28A0" w:rsidRPr="00F55B20" w:rsidRDefault="00CD28A0" w:rsidP="00215B92">
            <w:pPr>
              <w:jc w:val="center"/>
              <w:rPr>
                <w:sz w:val="24"/>
                <w:szCs w:val="24"/>
                <w:lang w:val="ky-KG"/>
              </w:rPr>
            </w:pPr>
            <w:r>
              <w:rPr>
                <w:sz w:val="24"/>
                <w:szCs w:val="24"/>
                <w:lang w:val="ky-KG"/>
              </w:rPr>
              <w:t>65,3</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sidRPr="00EA5462">
              <w:rPr>
                <w:i/>
                <w:sz w:val="24"/>
                <w:szCs w:val="24"/>
              </w:rPr>
              <w:t>Налоги на товары и услуги</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23"/>
              <w:rPr>
                <w:sz w:val="24"/>
                <w:szCs w:val="24"/>
                <w:lang w:val="ky-KG"/>
              </w:rPr>
            </w:pPr>
            <w:r>
              <w:rPr>
                <w:sz w:val="24"/>
                <w:szCs w:val="24"/>
              </w:rPr>
              <w:t>К</w:t>
            </w:r>
            <w:r w:rsidRPr="002C1E2A">
              <w:rPr>
                <w:sz w:val="24"/>
                <w:szCs w:val="24"/>
              </w:rPr>
              <w:t>ошумча нарк салыгы КНС</w:t>
            </w:r>
          </w:p>
        </w:tc>
        <w:tc>
          <w:tcPr>
            <w:tcW w:w="134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37181,4</w:t>
            </w:r>
          </w:p>
        </w:tc>
        <w:tc>
          <w:tcPr>
            <w:tcW w:w="1489" w:type="dxa"/>
            <w:tcBorders>
              <w:top w:val="nil"/>
              <w:left w:val="nil"/>
              <w:bottom w:val="nil"/>
              <w:right w:val="nil"/>
            </w:tcBorders>
            <w:vAlign w:val="bottom"/>
          </w:tcPr>
          <w:p w:rsidR="00CD28A0" w:rsidRPr="00F55B20" w:rsidRDefault="00CD28A0" w:rsidP="00215B92">
            <w:pPr>
              <w:jc w:val="center"/>
              <w:rPr>
                <w:sz w:val="24"/>
                <w:szCs w:val="24"/>
                <w:lang w:val="ky-KG"/>
              </w:rPr>
            </w:pPr>
            <w:r>
              <w:rPr>
                <w:sz w:val="24"/>
                <w:szCs w:val="24"/>
                <w:lang w:val="ky-KG"/>
              </w:rPr>
              <w:t>198425,6</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533,7</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23,5</w:t>
            </w:r>
          </w:p>
        </w:tc>
        <w:tc>
          <w:tcPr>
            <w:tcW w:w="1417" w:type="dxa"/>
            <w:tcBorders>
              <w:top w:val="nil"/>
              <w:left w:val="nil"/>
              <w:bottom w:val="nil"/>
              <w:right w:val="nil"/>
            </w:tcBorders>
            <w:vAlign w:val="bottom"/>
          </w:tcPr>
          <w:p w:rsidR="00CD28A0" w:rsidRPr="00F55B20" w:rsidRDefault="00CD28A0" w:rsidP="00215B92">
            <w:pPr>
              <w:jc w:val="center"/>
              <w:rPr>
                <w:sz w:val="24"/>
                <w:szCs w:val="24"/>
                <w:lang w:val="ky-KG"/>
              </w:rPr>
            </w:pPr>
            <w:r>
              <w:rPr>
                <w:sz w:val="24"/>
                <w:szCs w:val="24"/>
                <w:lang w:val="ky-KG"/>
              </w:rPr>
              <w:t>56,0</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Pr>
                <w:i/>
                <w:sz w:val="24"/>
                <w:szCs w:val="24"/>
              </w:rPr>
              <w:t>Н</w:t>
            </w:r>
            <w:r w:rsidRPr="002C1E2A">
              <w:rPr>
                <w:i/>
                <w:sz w:val="24"/>
                <w:szCs w:val="24"/>
              </w:rPr>
              <w:t>алог на добавленную стоимость НДС</w:t>
            </w:r>
          </w:p>
        </w:tc>
      </w:tr>
      <w:tr w:rsidR="00CD28A0" w:rsidRPr="00961394" w:rsidTr="00215B92">
        <w:tc>
          <w:tcPr>
            <w:tcW w:w="4183" w:type="dxa"/>
            <w:tcBorders>
              <w:top w:val="nil"/>
              <w:left w:val="nil"/>
              <w:bottom w:val="nil"/>
              <w:right w:val="nil"/>
            </w:tcBorders>
            <w:vAlign w:val="bottom"/>
          </w:tcPr>
          <w:p w:rsidR="00CD28A0" w:rsidRPr="00C25CC7" w:rsidRDefault="00CD28A0" w:rsidP="00215B92">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34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CD28A0" w:rsidRPr="00F55B20" w:rsidRDefault="00CD28A0" w:rsidP="00215B92">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sidRPr="00EA5462">
              <w:rPr>
                <w:i/>
                <w:sz w:val="24"/>
                <w:szCs w:val="24"/>
              </w:rPr>
              <w:t>Налог за пользование автомо-</w:t>
            </w:r>
          </w:p>
          <w:p w:rsidR="00CD28A0" w:rsidRPr="00EA5462" w:rsidRDefault="00CD28A0" w:rsidP="00215B92">
            <w:pPr>
              <w:pStyle w:val="23"/>
              <w:rPr>
                <w:i/>
                <w:sz w:val="24"/>
                <w:szCs w:val="24"/>
              </w:rPr>
            </w:pPr>
            <w:r w:rsidRPr="00EA5462">
              <w:rPr>
                <w:i/>
                <w:sz w:val="24"/>
                <w:szCs w:val="24"/>
              </w:rPr>
              <w:t>бильными дорогами</w:t>
            </w:r>
          </w:p>
        </w:tc>
      </w:tr>
      <w:tr w:rsidR="00CD28A0" w:rsidRPr="00961394" w:rsidTr="00215B92">
        <w:trPr>
          <w:trHeight w:val="493"/>
        </w:trPr>
        <w:tc>
          <w:tcPr>
            <w:tcW w:w="4183" w:type="dxa"/>
            <w:tcBorders>
              <w:top w:val="nil"/>
              <w:left w:val="nil"/>
              <w:bottom w:val="nil"/>
              <w:right w:val="nil"/>
            </w:tcBorders>
            <w:vAlign w:val="bottom"/>
          </w:tcPr>
          <w:p w:rsidR="00CD28A0" w:rsidRPr="00961394" w:rsidRDefault="00CD28A0" w:rsidP="00215B92">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34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CD28A0" w:rsidRPr="00F55B20" w:rsidRDefault="00CD28A0" w:rsidP="00215B92">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sidRPr="00EA5462">
              <w:rPr>
                <w:i/>
                <w:sz w:val="24"/>
                <w:szCs w:val="24"/>
              </w:rPr>
              <w:t>Отчисления для предупреждения</w:t>
            </w:r>
          </w:p>
          <w:p w:rsidR="00CD28A0" w:rsidRPr="00EA5462" w:rsidRDefault="00CD28A0" w:rsidP="00215B92">
            <w:pPr>
              <w:pStyle w:val="23"/>
              <w:rPr>
                <w:i/>
                <w:sz w:val="24"/>
                <w:szCs w:val="24"/>
              </w:rPr>
            </w:pPr>
            <w:r w:rsidRPr="00EA5462">
              <w:rPr>
                <w:i/>
                <w:sz w:val="24"/>
                <w:szCs w:val="24"/>
              </w:rPr>
              <w:t xml:space="preserve"> и ликвидации чрезвычайных</w:t>
            </w:r>
          </w:p>
          <w:p w:rsidR="00CD28A0" w:rsidRPr="00EA5462" w:rsidRDefault="00CD28A0" w:rsidP="00215B92">
            <w:pPr>
              <w:pStyle w:val="23"/>
              <w:rPr>
                <w:i/>
                <w:sz w:val="24"/>
                <w:szCs w:val="24"/>
                <w:lang w:val="ky-KG"/>
              </w:rPr>
            </w:pPr>
            <w:r w:rsidRPr="00EA5462">
              <w:rPr>
                <w:i/>
                <w:sz w:val="24"/>
                <w:szCs w:val="24"/>
              </w:rPr>
              <w:t xml:space="preserve"> ситуаций</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23"/>
              <w:rPr>
                <w:sz w:val="24"/>
                <w:szCs w:val="24"/>
              </w:rPr>
            </w:pPr>
            <w:r w:rsidRPr="00961394">
              <w:rPr>
                <w:sz w:val="24"/>
                <w:szCs w:val="24"/>
              </w:rPr>
              <w:t>Акциздик салык</w:t>
            </w:r>
          </w:p>
        </w:tc>
        <w:tc>
          <w:tcPr>
            <w:tcW w:w="134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803,0</w:t>
            </w:r>
          </w:p>
        </w:tc>
        <w:tc>
          <w:tcPr>
            <w:tcW w:w="1489" w:type="dxa"/>
            <w:tcBorders>
              <w:top w:val="nil"/>
              <w:left w:val="nil"/>
              <w:bottom w:val="nil"/>
              <w:right w:val="nil"/>
            </w:tcBorders>
            <w:vAlign w:val="bottom"/>
          </w:tcPr>
          <w:p w:rsidR="00CD28A0" w:rsidRPr="00361784" w:rsidRDefault="00CD28A0" w:rsidP="00215B92">
            <w:pPr>
              <w:jc w:val="center"/>
              <w:rPr>
                <w:sz w:val="24"/>
                <w:szCs w:val="24"/>
                <w:lang w:val="ky-KG"/>
              </w:rPr>
            </w:pPr>
            <w:r>
              <w:rPr>
                <w:sz w:val="24"/>
                <w:szCs w:val="24"/>
                <w:lang w:val="ky-KG"/>
              </w:rPr>
              <w:t>4379,7</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545,4</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0,5</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1,2</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sidRPr="00EA5462">
              <w:rPr>
                <w:i/>
                <w:sz w:val="24"/>
                <w:szCs w:val="24"/>
              </w:rPr>
              <w:t>Акцизный налог</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23"/>
              <w:rPr>
                <w:sz w:val="24"/>
                <w:szCs w:val="24"/>
              </w:rPr>
            </w:pPr>
            <w:r w:rsidRPr="00961394">
              <w:rPr>
                <w:sz w:val="24"/>
                <w:szCs w:val="24"/>
              </w:rPr>
              <w:t>Жер астындагы кендерди пайдалану</w:t>
            </w:r>
            <w:r w:rsidRPr="00961394">
              <w:rPr>
                <w:sz w:val="24"/>
                <w:szCs w:val="24"/>
              </w:rPr>
              <w:t>у</w:t>
            </w:r>
            <w:r w:rsidRPr="00961394">
              <w:rPr>
                <w:sz w:val="24"/>
                <w:szCs w:val="24"/>
              </w:rPr>
              <w:t>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346" w:type="dxa"/>
            <w:tcBorders>
              <w:top w:val="nil"/>
              <w:left w:val="nil"/>
              <w:bottom w:val="nil"/>
              <w:right w:val="nil"/>
            </w:tcBorders>
            <w:vAlign w:val="bottom"/>
          </w:tcPr>
          <w:p w:rsidR="00CD28A0" w:rsidRPr="00B01595" w:rsidRDefault="00CD28A0" w:rsidP="00215B92">
            <w:pPr>
              <w:jc w:val="center"/>
              <w:rPr>
                <w:sz w:val="24"/>
                <w:szCs w:val="24"/>
                <w:lang w:val="ky-KG"/>
              </w:rPr>
            </w:pPr>
            <w:r>
              <w:rPr>
                <w:sz w:val="24"/>
                <w:szCs w:val="24"/>
                <w:lang w:val="ky-KG"/>
              </w:rPr>
              <w:t>953,7</w:t>
            </w:r>
          </w:p>
        </w:tc>
        <w:tc>
          <w:tcPr>
            <w:tcW w:w="1489" w:type="dxa"/>
            <w:tcBorders>
              <w:top w:val="nil"/>
              <w:left w:val="nil"/>
              <w:bottom w:val="nil"/>
              <w:right w:val="nil"/>
            </w:tcBorders>
            <w:vAlign w:val="bottom"/>
          </w:tcPr>
          <w:p w:rsidR="00CD28A0" w:rsidRPr="00361784" w:rsidRDefault="00CD28A0" w:rsidP="00215B92">
            <w:pPr>
              <w:jc w:val="center"/>
              <w:rPr>
                <w:sz w:val="24"/>
                <w:szCs w:val="24"/>
                <w:lang w:val="ky-KG"/>
              </w:rPr>
            </w:pPr>
            <w:r>
              <w:rPr>
                <w:sz w:val="24"/>
                <w:szCs w:val="24"/>
                <w:lang w:val="ky-KG"/>
              </w:rPr>
              <w:t>1542,2</w:t>
            </w:r>
          </w:p>
        </w:tc>
        <w:tc>
          <w:tcPr>
            <w:tcW w:w="1701" w:type="dxa"/>
            <w:tcBorders>
              <w:top w:val="nil"/>
              <w:left w:val="nil"/>
              <w:bottom w:val="nil"/>
              <w:right w:val="nil"/>
            </w:tcBorders>
            <w:vAlign w:val="bottom"/>
          </w:tcPr>
          <w:p w:rsidR="00CD28A0" w:rsidRPr="004C3EA3" w:rsidRDefault="00CD28A0" w:rsidP="00215B92">
            <w:pPr>
              <w:jc w:val="center"/>
              <w:rPr>
                <w:sz w:val="24"/>
                <w:szCs w:val="24"/>
                <w:lang w:val="ky-KG"/>
              </w:rPr>
            </w:pPr>
            <w:r>
              <w:rPr>
                <w:sz w:val="24"/>
                <w:szCs w:val="24"/>
                <w:lang w:val="ky-KG"/>
              </w:rPr>
              <w:t>161,7</w:t>
            </w:r>
          </w:p>
        </w:tc>
        <w:tc>
          <w:tcPr>
            <w:tcW w:w="1276" w:type="dxa"/>
            <w:tcBorders>
              <w:top w:val="nil"/>
              <w:left w:val="nil"/>
              <w:bottom w:val="nil"/>
              <w:right w:val="nil"/>
            </w:tcBorders>
            <w:vAlign w:val="bottom"/>
          </w:tcPr>
          <w:p w:rsidR="00CD28A0" w:rsidRPr="00B01595" w:rsidRDefault="00CD28A0" w:rsidP="00215B92">
            <w:pPr>
              <w:jc w:val="center"/>
              <w:rPr>
                <w:sz w:val="24"/>
                <w:szCs w:val="24"/>
                <w:lang w:val="ky-KG"/>
              </w:rPr>
            </w:pPr>
            <w:r>
              <w:rPr>
                <w:sz w:val="24"/>
                <w:szCs w:val="24"/>
                <w:lang w:val="ky-KG"/>
              </w:rPr>
              <w:t>0,6</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0,4</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Pr>
                <w:i/>
                <w:sz w:val="24"/>
                <w:szCs w:val="24"/>
                <w:lang w:val="ky-KG"/>
              </w:rPr>
              <w:t>Н</w:t>
            </w:r>
            <w:r w:rsidRPr="001F2E2B">
              <w:rPr>
                <w:i/>
                <w:sz w:val="24"/>
                <w:szCs w:val="24"/>
              </w:rPr>
              <w:t>алог за пользование недрами</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23"/>
              <w:rPr>
                <w:sz w:val="24"/>
                <w:szCs w:val="24"/>
              </w:rPr>
            </w:pPr>
            <w:r w:rsidRPr="00961394">
              <w:rPr>
                <w:sz w:val="24"/>
                <w:szCs w:val="24"/>
              </w:rPr>
              <w:t>Эр аралык соодадан жана операци</w:t>
            </w:r>
            <w:r w:rsidRPr="00961394">
              <w:rPr>
                <w:sz w:val="24"/>
                <w:szCs w:val="24"/>
              </w:rPr>
              <w:t>я</w:t>
            </w:r>
            <w:r w:rsidRPr="00961394">
              <w:rPr>
                <w:sz w:val="24"/>
                <w:szCs w:val="24"/>
              </w:rPr>
              <w:t>лардан түшкөн салык</w:t>
            </w:r>
          </w:p>
        </w:tc>
        <w:tc>
          <w:tcPr>
            <w:tcW w:w="1346" w:type="dxa"/>
            <w:tcBorders>
              <w:top w:val="nil"/>
              <w:left w:val="nil"/>
              <w:bottom w:val="nil"/>
              <w:right w:val="nil"/>
            </w:tcBorders>
            <w:vAlign w:val="bottom"/>
          </w:tcPr>
          <w:p w:rsidR="00CD28A0" w:rsidRPr="00451BF3" w:rsidRDefault="00CD28A0" w:rsidP="00215B92">
            <w:pPr>
              <w:jc w:val="center"/>
              <w:rPr>
                <w:sz w:val="24"/>
                <w:szCs w:val="24"/>
              </w:rPr>
            </w:pPr>
            <w:r w:rsidRPr="00451BF3">
              <w:rPr>
                <w:sz w:val="24"/>
                <w:szCs w:val="24"/>
              </w:rPr>
              <w:t>-</w:t>
            </w:r>
          </w:p>
        </w:tc>
        <w:tc>
          <w:tcPr>
            <w:tcW w:w="1489" w:type="dxa"/>
            <w:tcBorders>
              <w:top w:val="nil"/>
              <w:left w:val="nil"/>
              <w:bottom w:val="nil"/>
              <w:right w:val="nil"/>
            </w:tcBorders>
            <w:vAlign w:val="bottom"/>
          </w:tcPr>
          <w:p w:rsidR="00CD28A0" w:rsidRPr="00361784" w:rsidRDefault="00CD28A0" w:rsidP="00215B92">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CD28A0" w:rsidRPr="007647B1" w:rsidRDefault="00CD28A0" w:rsidP="00215B92">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CD28A0" w:rsidRPr="00451BF3" w:rsidRDefault="00CD28A0" w:rsidP="00215B92">
            <w:pPr>
              <w:jc w:val="center"/>
              <w:rPr>
                <w:sz w:val="24"/>
                <w:szCs w:val="24"/>
              </w:rPr>
            </w:pPr>
            <w:r w:rsidRPr="00451BF3">
              <w:rPr>
                <w:sz w:val="24"/>
                <w:szCs w:val="24"/>
              </w:rPr>
              <w:t>-</w:t>
            </w:r>
          </w:p>
        </w:tc>
        <w:tc>
          <w:tcPr>
            <w:tcW w:w="1417" w:type="dxa"/>
            <w:tcBorders>
              <w:top w:val="nil"/>
              <w:left w:val="nil"/>
              <w:bottom w:val="nil"/>
              <w:right w:val="nil"/>
            </w:tcBorders>
            <w:vAlign w:val="bottom"/>
          </w:tcPr>
          <w:p w:rsidR="00CD28A0" w:rsidRPr="00617A48" w:rsidRDefault="00CD28A0" w:rsidP="00215B92">
            <w:pPr>
              <w:jc w:val="center"/>
              <w:rPr>
                <w:sz w:val="24"/>
                <w:szCs w:val="24"/>
              </w:rPr>
            </w:pPr>
            <w:r>
              <w:rPr>
                <w:sz w:val="24"/>
                <w:szCs w:val="24"/>
              </w:rPr>
              <w:t>-</w:t>
            </w:r>
          </w:p>
        </w:tc>
        <w:tc>
          <w:tcPr>
            <w:tcW w:w="4253" w:type="dxa"/>
            <w:tcBorders>
              <w:top w:val="nil"/>
              <w:left w:val="nil"/>
              <w:bottom w:val="nil"/>
              <w:right w:val="nil"/>
            </w:tcBorders>
            <w:vAlign w:val="bottom"/>
          </w:tcPr>
          <w:p w:rsidR="00CD28A0" w:rsidRPr="00EA5462" w:rsidRDefault="00CD28A0" w:rsidP="00215B92">
            <w:pPr>
              <w:pStyle w:val="23"/>
              <w:rPr>
                <w:i/>
                <w:sz w:val="24"/>
                <w:szCs w:val="24"/>
              </w:rPr>
            </w:pPr>
            <w:r w:rsidRPr="00EA5462">
              <w:rPr>
                <w:i/>
                <w:sz w:val="24"/>
                <w:szCs w:val="24"/>
              </w:rPr>
              <w:t>Налоги на международную</w:t>
            </w:r>
          </w:p>
          <w:p w:rsidR="00CD28A0" w:rsidRPr="00EA5462" w:rsidRDefault="00CD28A0" w:rsidP="00215B92">
            <w:pPr>
              <w:pStyle w:val="23"/>
              <w:rPr>
                <w:i/>
                <w:sz w:val="24"/>
                <w:szCs w:val="24"/>
              </w:rPr>
            </w:pPr>
            <w:r w:rsidRPr="00EA5462">
              <w:rPr>
                <w:i/>
                <w:sz w:val="24"/>
                <w:szCs w:val="24"/>
              </w:rPr>
              <w:t xml:space="preserve"> торговлю и операции</w:t>
            </w:r>
          </w:p>
        </w:tc>
      </w:tr>
      <w:tr w:rsidR="00CD28A0" w:rsidRPr="00961394" w:rsidTr="00215B92">
        <w:tc>
          <w:tcPr>
            <w:tcW w:w="4183" w:type="dxa"/>
            <w:tcBorders>
              <w:top w:val="nil"/>
              <w:left w:val="nil"/>
              <w:bottom w:val="nil"/>
              <w:right w:val="nil"/>
            </w:tcBorders>
            <w:vAlign w:val="bottom"/>
          </w:tcPr>
          <w:p w:rsidR="00CD28A0" w:rsidRPr="002C1E2A" w:rsidRDefault="00CD28A0" w:rsidP="00215B92">
            <w:pPr>
              <w:pStyle w:val="60"/>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346" w:type="dxa"/>
            <w:tcBorders>
              <w:top w:val="nil"/>
              <w:left w:val="nil"/>
              <w:bottom w:val="nil"/>
              <w:right w:val="nil"/>
            </w:tcBorders>
            <w:vAlign w:val="bottom"/>
          </w:tcPr>
          <w:p w:rsidR="00CD28A0" w:rsidRPr="00A4176A" w:rsidRDefault="00CD28A0" w:rsidP="00215B92">
            <w:pPr>
              <w:jc w:val="center"/>
              <w:rPr>
                <w:b/>
                <w:sz w:val="24"/>
                <w:szCs w:val="24"/>
                <w:lang w:val="ky-KG"/>
              </w:rPr>
            </w:pPr>
            <w:r>
              <w:rPr>
                <w:b/>
                <w:sz w:val="24"/>
                <w:szCs w:val="24"/>
                <w:lang w:val="ky-KG"/>
              </w:rPr>
              <w:t>53208,4</w:t>
            </w:r>
          </w:p>
        </w:tc>
        <w:tc>
          <w:tcPr>
            <w:tcW w:w="1489" w:type="dxa"/>
            <w:tcBorders>
              <w:top w:val="nil"/>
              <w:left w:val="nil"/>
              <w:bottom w:val="nil"/>
              <w:right w:val="nil"/>
            </w:tcBorders>
            <w:vAlign w:val="bottom"/>
          </w:tcPr>
          <w:p w:rsidR="00CD28A0" w:rsidRPr="00361784" w:rsidRDefault="00CD28A0" w:rsidP="00215B92">
            <w:pPr>
              <w:jc w:val="center"/>
              <w:rPr>
                <w:b/>
                <w:sz w:val="24"/>
                <w:szCs w:val="24"/>
                <w:lang w:val="ky-KG"/>
              </w:rPr>
            </w:pPr>
            <w:r>
              <w:rPr>
                <w:b/>
                <w:sz w:val="24"/>
                <w:szCs w:val="24"/>
                <w:lang w:val="ky-KG"/>
              </w:rPr>
              <w:t>57368,7</w:t>
            </w:r>
          </w:p>
        </w:tc>
        <w:tc>
          <w:tcPr>
            <w:tcW w:w="1701" w:type="dxa"/>
            <w:tcBorders>
              <w:top w:val="nil"/>
              <w:left w:val="nil"/>
              <w:bottom w:val="nil"/>
              <w:right w:val="nil"/>
            </w:tcBorders>
            <w:vAlign w:val="bottom"/>
          </w:tcPr>
          <w:p w:rsidR="00CD28A0" w:rsidRDefault="00CD28A0" w:rsidP="00215B92">
            <w:pPr>
              <w:jc w:val="center"/>
              <w:rPr>
                <w:b/>
                <w:sz w:val="24"/>
                <w:szCs w:val="24"/>
                <w:lang w:val="ky-KG"/>
              </w:rPr>
            </w:pPr>
            <w:r>
              <w:rPr>
                <w:b/>
                <w:sz w:val="24"/>
                <w:szCs w:val="24"/>
                <w:lang w:val="ky-KG"/>
              </w:rPr>
              <w:t>107,8</w:t>
            </w:r>
          </w:p>
        </w:tc>
        <w:tc>
          <w:tcPr>
            <w:tcW w:w="1276" w:type="dxa"/>
            <w:tcBorders>
              <w:top w:val="nil"/>
              <w:left w:val="nil"/>
              <w:bottom w:val="nil"/>
              <w:right w:val="nil"/>
            </w:tcBorders>
            <w:vAlign w:val="bottom"/>
          </w:tcPr>
          <w:p w:rsidR="00CD28A0" w:rsidRPr="001046E3" w:rsidRDefault="00CD28A0" w:rsidP="00215B92">
            <w:pPr>
              <w:jc w:val="center"/>
              <w:rPr>
                <w:b/>
                <w:sz w:val="24"/>
                <w:szCs w:val="24"/>
                <w:lang w:val="ky-KG"/>
              </w:rPr>
            </w:pPr>
            <w:r>
              <w:rPr>
                <w:b/>
                <w:sz w:val="24"/>
                <w:szCs w:val="24"/>
                <w:lang w:val="ky-KG"/>
              </w:rPr>
              <w:t>33,7</w:t>
            </w:r>
          </w:p>
        </w:tc>
        <w:tc>
          <w:tcPr>
            <w:tcW w:w="1417" w:type="dxa"/>
            <w:tcBorders>
              <w:top w:val="nil"/>
              <w:left w:val="nil"/>
              <w:bottom w:val="nil"/>
              <w:right w:val="nil"/>
            </w:tcBorders>
            <w:vAlign w:val="bottom"/>
          </w:tcPr>
          <w:p w:rsidR="00CD28A0" w:rsidRPr="00790B0A" w:rsidRDefault="00CD28A0" w:rsidP="00215B92">
            <w:pPr>
              <w:jc w:val="center"/>
              <w:rPr>
                <w:b/>
                <w:sz w:val="24"/>
                <w:szCs w:val="24"/>
                <w:lang w:val="ky-KG"/>
              </w:rPr>
            </w:pPr>
            <w:r>
              <w:rPr>
                <w:b/>
                <w:sz w:val="24"/>
                <w:szCs w:val="24"/>
                <w:lang w:val="ky-KG"/>
              </w:rPr>
              <w:t>16,2</w:t>
            </w:r>
          </w:p>
        </w:tc>
        <w:tc>
          <w:tcPr>
            <w:tcW w:w="4253" w:type="dxa"/>
            <w:tcBorders>
              <w:top w:val="nil"/>
              <w:left w:val="nil"/>
              <w:bottom w:val="nil"/>
              <w:right w:val="nil"/>
            </w:tcBorders>
            <w:vAlign w:val="bottom"/>
          </w:tcPr>
          <w:p w:rsidR="00CD28A0" w:rsidRPr="00EA5462" w:rsidRDefault="00CD28A0" w:rsidP="00215B92">
            <w:pPr>
              <w:pStyle w:val="60"/>
              <w:rPr>
                <w:i/>
                <w:sz w:val="24"/>
              </w:rPr>
            </w:pPr>
            <w:r w:rsidRPr="00EA5462">
              <w:rPr>
                <w:i/>
                <w:sz w:val="24"/>
              </w:rPr>
              <w:t>Неналоговые доходы</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54,9</w:t>
            </w:r>
          </w:p>
        </w:tc>
        <w:tc>
          <w:tcPr>
            <w:tcW w:w="1489" w:type="dxa"/>
            <w:tcBorders>
              <w:top w:val="nil"/>
              <w:left w:val="nil"/>
              <w:bottom w:val="nil"/>
              <w:right w:val="nil"/>
            </w:tcBorders>
            <w:vAlign w:val="bottom"/>
          </w:tcPr>
          <w:p w:rsidR="00CD28A0" w:rsidRPr="00361784" w:rsidRDefault="00CD28A0" w:rsidP="00215B92">
            <w:pPr>
              <w:jc w:val="center"/>
              <w:rPr>
                <w:sz w:val="24"/>
                <w:szCs w:val="24"/>
                <w:lang w:val="ky-KG"/>
              </w:rPr>
            </w:pPr>
            <w:r>
              <w:rPr>
                <w:sz w:val="24"/>
                <w:szCs w:val="24"/>
                <w:lang w:val="ky-KG"/>
              </w:rPr>
              <w:t>313,8</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571,6</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0,0</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0,1</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Доходы от собственности</w:t>
            </w:r>
          </w:p>
          <w:p w:rsidR="00CD28A0" w:rsidRPr="00EA5462" w:rsidRDefault="00CD28A0" w:rsidP="00215B92">
            <w:pPr>
              <w:pStyle w:val="60"/>
              <w:rPr>
                <w:b w:val="0"/>
                <w:i/>
                <w:sz w:val="24"/>
              </w:rPr>
            </w:pPr>
            <w:r w:rsidRPr="00EA5462">
              <w:rPr>
                <w:b w:val="0"/>
                <w:i/>
                <w:sz w:val="24"/>
              </w:rPr>
              <w:t>и проценты</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60"/>
              <w:rPr>
                <w:b w:val="0"/>
                <w:sz w:val="24"/>
              </w:rPr>
            </w:pPr>
            <w:r w:rsidRPr="002C1E2A">
              <w:rPr>
                <w:b w:val="0"/>
                <w:sz w:val="24"/>
              </w:rPr>
              <w:t>Товарларды сатуудан жана кызмат көрсөтүүлөрдү көрсөтүүдөн түшкөн киреше</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52407,5</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53873,6</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102,8</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33,1</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15,2</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Доходы от продажи товаров</w:t>
            </w:r>
          </w:p>
          <w:p w:rsidR="00CD28A0" w:rsidRPr="00EA5462" w:rsidRDefault="00CD28A0" w:rsidP="00215B92">
            <w:pPr>
              <w:pStyle w:val="60"/>
              <w:rPr>
                <w:b w:val="0"/>
                <w:i/>
                <w:sz w:val="24"/>
              </w:rPr>
            </w:pPr>
            <w:r w:rsidRPr="00EA5462">
              <w:rPr>
                <w:b w:val="0"/>
                <w:i/>
                <w:sz w:val="24"/>
              </w:rPr>
              <w:t>и оказания услуг</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60"/>
              <w:rPr>
                <w:b w:val="0"/>
                <w:sz w:val="24"/>
              </w:rPr>
            </w:pPr>
            <w:r>
              <w:rPr>
                <w:b w:val="0"/>
                <w:sz w:val="24"/>
                <w:lang w:val="ky-KG"/>
              </w:rPr>
              <w:t>Адми</w:t>
            </w:r>
            <w:r w:rsidRPr="00961394">
              <w:rPr>
                <w:b w:val="0"/>
                <w:sz w:val="24"/>
              </w:rPr>
              <w:t>нистра</w:t>
            </w:r>
            <w:r>
              <w:rPr>
                <w:b w:val="0"/>
                <w:sz w:val="24"/>
                <w:lang w:val="ky-KG"/>
              </w:rPr>
              <w:t>тивди</w:t>
            </w:r>
            <w:r w:rsidRPr="00961394">
              <w:rPr>
                <w:b w:val="0"/>
                <w:sz w:val="24"/>
              </w:rPr>
              <w:t>к жыйымдар жана төлөөлөр</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361,4</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905,7</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250,6</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0,2</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0,3</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Административные сборы</w:t>
            </w:r>
          </w:p>
          <w:p w:rsidR="00CD28A0" w:rsidRPr="00EA5462" w:rsidRDefault="00CD28A0" w:rsidP="00215B92">
            <w:pPr>
              <w:pStyle w:val="60"/>
              <w:rPr>
                <w:b w:val="0"/>
                <w:i/>
                <w:sz w:val="24"/>
              </w:rPr>
            </w:pPr>
            <w:r w:rsidRPr="00EA5462">
              <w:rPr>
                <w:b w:val="0"/>
                <w:i/>
                <w:sz w:val="24"/>
              </w:rPr>
              <w:t>и платежи</w:t>
            </w:r>
          </w:p>
        </w:tc>
      </w:tr>
      <w:tr w:rsidR="00CD28A0" w:rsidRPr="00961394" w:rsidTr="00215B92">
        <w:trPr>
          <w:trHeight w:val="451"/>
        </w:trPr>
        <w:tc>
          <w:tcPr>
            <w:tcW w:w="4183" w:type="dxa"/>
            <w:tcBorders>
              <w:top w:val="nil"/>
              <w:left w:val="nil"/>
              <w:bottom w:val="nil"/>
              <w:right w:val="nil"/>
            </w:tcBorders>
            <w:vAlign w:val="bottom"/>
          </w:tcPr>
          <w:p w:rsidR="00CD28A0" w:rsidRPr="00961394" w:rsidRDefault="00CD28A0" w:rsidP="00215B92">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51921,0</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53137,3</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102,3</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32,8</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15,0</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Поступление от оказания</w:t>
            </w:r>
          </w:p>
          <w:p w:rsidR="00CD28A0" w:rsidRPr="00EA5462" w:rsidRDefault="00CD28A0" w:rsidP="00215B92">
            <w:pPr>
              <w:pStyle w:val="60"/>
              <w:rPr>
                <w:b w:val="0"/>
                <w:i/>
                <w:sz w:val="24"/>
              </w:rPr>
            </w:pPr>
            <w:r w:rsidRPr="00EA5462">
              <w:rPr>
                <w:b w:val="0"/>
                <w:i/>
                <w:sz w:val="24"/>
              </w:rPr>
              <w:t>платных услуг</w:t>
            </w:r>
          </w:p>
        </w:tc>
      </w:tr>
      <w:tr w:rsidR="00CD28A0" w:rsidRPr="00961394" w:rsidTr="00215B92">
        <w:tc>
          <w:tcPr>
            <w:tcW w:w="4183" w:type="dxa"/>
            <w:tcBorders>
              <w:top w:val="nil"/>
              <w:left w:val="nil"/>
              <w:bottom w:val="nil"/>
              <w:right w:val="nil"/>
            </w:tcBorders>
            <w:vAlign w:val="bottom"/>
          </w:tcPr>
          <w:p w:rsidR="00CD28A0" w:rsidRPr="00C25CC7" w:rsidRDefault="00CD28A0" w:rsidP="00215B92">
            <w:pPr>
              <w:pStyle w:val="60"/>
              <w:rPr>
                <w:b w:val="0"/>
                <w:sz w:val="24"/>
                <w:lang w:val="ky-KG"/>
              </w:rPr>
            </w:pPr>
            <w:r w:rsidRPr="00961394">
              <w:rPr>
                <w:b w:val="0"/>
                <w:sz w:val="24"/>
              </w:rPr>
              <w:t>Финансылык эмес активдерди сату</w:t>
            </w:r>
            <w:r w:rsidRPr="00961394">
              <w:rPr>
                <w:b w:val="0"/>
                <w:sz w:val="24"/>
              </w:rPr>
              <w:t>у</w:t>
            </w:r>
            <w:r w:rsidRPr="00961394">
              <w:rPr>
                <w:b w:val="0"/>
                <w:sz w:val="24"/>
              </w:rPr>
              <w:t>дан түшкөн</w:t>
            </w:r>
            <w:r>
              <w:rPr>
                <w:b w:val="0"/>
                <w:sz w:val="24"/>
                <w:lang w:val="ky-KG"/>
              </w:rPr>
              <w:t xml:space="preserve"> киреше</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w:t>
            </w:r>
          </w:p>
        </w:tc>
        <w:tc>
          <w:tcPr>
            <w:tcW w:w="1489" w:type="dxa"/>
            <w:tcBorders>
              <w:top w:val="nil"/>
              <w:left w:val="nil"/>
              <w:bottom w:val="nil"/>
              <w:right w:val="nil"/>
            </w:tcBorders>
            <w:vAlign w:val="bottom"/>
          </w:tcPr>
          <w:p w:rsidR="00CD28A0" w:rsidRPr="009416EB" w:rsidRDefault="00CD28A0" w:rsidP="00215B92">
            <w:pPr>
              <w:jc w:val="center"/>
              <w:rPr>
                <w:sz w:val="24"/>
                <w:szCs w:val="24"/>
                <w:lang w:val="ky-KG"/>
              </w:rPr>
            </w:pPr>
            <w:r>
              <w:rPr>
                <w:sz w:val="24"/>
                <w:szCs w:val="24"/>
                <w:lang w:val="ky-KG"/>
              </w:rPr>
              <w:t>65,0</w:t>
            </w:r>
          </w:p>
        </w:tc>
        <w:tc>
          <w:tcPr>
            <w:tcW w:w="1701" w:type="dxa"/>
            <w:tcBorders>
              <w:top w:val="nil"/>
              <w:left w:val="nil"/>
              <w:bottom w:val="nil"/>
              <w:right w:val="nil"/>
            </w:tcBorders>
            <w:vAlign w:val="bottom"/>
          </w:tcPr>
          <w:p w:rsidR="00CD28A0" w:rsidRPr="00DF2C2F" w:rsidRDefault="00CD28A0" w:rsidP="00215B92">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CD28A0" w:rsidRPr="00513CE9" w:rsidRDefault="00CD28A0" w:rsidP="00215B92">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CD28A0" w:rsidRPr="00361784" w:rsidRDefault="00CD28A0" w:rsidP="00215B92">
            <w:pPr>
              <w:jc w:val="center"/>
              <w:rPr>
                <w:sz w:val="24"/>
                <w:szCs w:val="24"/>
              </w:rPr>
            </w:pPr>
            <w:r>
              <w:rPr>
                <w:sz w:val="24"/>
                <w:szCs w:val="24"/>
              </w:rPr>
              <w:t>0,0</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Доходы от продажи нефинан-</w:t>
            </w:r>
          </w:p>
          <w:p w:rsidR="00CD28A0" w:rsidRPr="00EA5462" w:rsidRDefault="00CD28A0" w:rsidP="00215B92">
            <w:pPr>
              <w:pStyle w:val="60"/>
              <w:rPr>
                <w:b w:val="0"/>
                <w:i/>
                <w:sz w:val="24"/>
              </w:rPr>
            </w:pPr>
            <w:r w:rsidRPr="00EA5462">
              <w:rPr>
                <w:b w:val="0"/>
                <w:i/>
                <w:sz w:val="24"/>
              </w:rPr>
              <w:t>совых активов</w:t>
            </w:r>
          </w:p>
        </w:tc>
      </w:tr>
      <w:tr w:rsidR="00CD28A0" w:rsidRPr="00961394" w:rsidTr="00215B92">
        <w:trPr>
          <w:trHeight w:val="326"/>
        </w:trPr>
        <w:tc>
          <w:tcPr>
            <w:tcW w:w="4183" w:type="dxa"/>
            <w:tcBorders>
              <w:top w:val="nil"/>
              <w:left w:val="nil"/>
              <w:bottom w:val="nil"/>
              <w:right w:val="nil"/>
            </w:tcBorders>
            <w:vAlign w:val="bottom"/>
          </w:tcPr>
          <w:p w:rsidR="00CD28A0" w:rsidRPr="00C25CC7" w:rsidRDefault="00CD28A0" w:rsidP="00215B92">
            <w:pPr>
              <w:pStyle w:val="60"/>
              <w:rPr>
                <w:sz w:val="24"/>
                <w:lang w:val="ky-KG"/>
              </w:rPr>
            </w:pPr>
            <w:r w:rsidRPr="00961394">
              <w:rPr>
                <w:sz w:val="24"/>
              </w:rPr>
              <w:t>Чыгымдар</w:t>
            </w:r>
            <w:r>
              <w:rPr>
                <w:sz w:val="24"/>
                <w:lang w:val="ky-KG"/>
              </w:rPr>
              <w:t xml:space="preserve"> </w:t>
            </w:r>
            <w:r w:rsidRPr="00A85262">
              <w:rPr>
                <w:b w:val="0"/>
                <w:sz w:val="24"/>
                <w:lang w:val="ky-KG"/>
              </w:rPr>
              <w:t>-</w:t>
            </w:r>
            <w:r>
              <w:rPr>
                <w:sz w:val="24"/>
                <w:lang w:val="ky-KG"/>
              </w:rPr>
              <w:t xml:space="preserve"> баардыгы</w:t>
            </w:r>
          </w:p>
        </w:tc>
        <w:tc>
          <w:tcPr>
            <w:tcW w:w="1346" w:type="dxa"/>
            <w:tcBorders>
              <w:top w:val="nil"/>
              <w:left w:val="nil"/>
              <w:bottom w:val="nil"/>
              <w:right w:val="nil"/>
            </w:tcBorders>
            <w:vAlign w:val="bottom"/>
          </w:tcPr>
          <w:p w:rsidR="00CD28A0" w:rsidRPr="00A4176A" w:rsidRDefault="00CD28A0" w:rsidP="00215B92">
            <w:pPr>
              <w:jc w:val="center"/>
              <w:rPr>
                <w:b/>
                <w:bCs/>
                <w:sz w:val="24"/>
                <w:szCs w:val="24"/>
                <w:lang w:val="ky-KG"/>
              </w:rPr>
            </w:pPr>
            <w:r>
              <w:rPr>
                <w:b/>
                <w:bCs/>
                <w:sz w:val="24"/>
                <w:szCs w:val="24"/>
                <w:lang w:val="ky-KG"/>
              </w:rPr>
              <w:t>1368027,1</w:t>
            </w:r>
          </w:p>
        </w:tc>
        <w:tc>
          <w:tcPr>
            <w:tcW w:w="1489" w:type="dxa"/>
            <w:tcBorders>
              <w:top w:val="nil"/>
              <w:left w:val="nil"/>
              <w:bottom w:val="nil"/>
              <w:right w:val="nil"/>
            </w:tcBorders>
            <w:vAlign w:val="bottom"/>
          </w:tcPr>
          <w:p w:rsidR="00CD28A0" w:rsidRPr="001046E3" w:rsidRDefault="00CD28A0" w:rsidP="00215B92">
            <w:pPr>
              <w:jc w:val="center"/>
              <w:rPr>
                <w:b/>
                <w:bCs/>
                <w:sz w:val="24"/>
                <w:szCs w:val="24"/>
                <w:lang w:val="ky-KG"/>
              </w:rPr>
            </w:pPr>
            <w:r>
              <w:rPr>
                <w:b/>
                <w:bCs/>
                <w:sz w:val="24"/>
                <w:szCs w:val="24"/>
                <w:lang w:val="ky-KG"/>
              </w:rPr>
              <w:t>1542294,0</w:t>
            </w:r>
          </w:p>
        </w:tc>
        <w:tc>
          <w:tcPr>
            <w:tcW w:w="1701" w:type="dxa"/>
            <w:tcBorders>
              <w:top w:val="nil"/>
              <w:left w:val="nil"/>
              <w:bottom w:val="nil"/>
              <w:right w:val="nil"/>
            </w:tcBorders>
            <w:vAlign w:val="bottom"/>
          </w:tcPr>
          <w:p w:rsidR="00CD28A0" w:rsidRDefault="00CD28A0" w:rsidP="00215B92">
            <w:pPr>
              <w:jc w:val="center"/>
              <w:rPr>
                <w:b/>
                <w:bCs/>
                <w:sz w:val="24"/>
                <w:szCs w:val="24"/>
                <w:lang w:val="ky-KG"/>
              </w:rPr>
            </w:pPr>
            <w:r>
              <w:rPr>
                <w:b/>
                <w:bCs/>
                <w:sz w:val="24"/>
                <w:szCs w:val="24"/>
                <w:lang w:val="ky-KG"/>
              </w:rPr>
              <w:t>112,7</w:t>
            </w:r>
          </w:p>
        </w:tc>
        <w:tc>
          <w:tcPr>
            <w:tcW w:w="1276" w:type="dxa"/>
            <w:tcBorders>
              <w:top w:val="nil"/>
              <w:left w:val="nil"/>
              <w:bottom w:val="nil"/>
              <w:right w:val="nil"/>
            </w:tcBorders>
            <w:vAlign w:val="bottom"/>
          </w:tcPr>
          <w:p w:rsidR="00CD28A0" w:rsidRPr="001046E3" w:rsidRDefault="00CD28A0" w:rsidP="00215B92">
            <w:pPr>
              <w:jc w:val="center"/>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CD28A0" w:rsidRPr="001046E3" w:rsidRDefault="00CD28A0" w:rsidP="00215B92">
            <w:pPr>
              <w:jc w:val="center"/>
              <w:rPr>
                <w:b/>
                <w:bCs/>
                <w:sz w:val="24"/>
                <w:szCs w:val="24"/>
                <w:lang w:val="ky-KG"/>
              </w:rPr>
            </w:pPr>
            <w:r>
              <w:rPr>
                <w:b/>
                <w:bCs/>
                <w:sz w:val="24"/>
                <w:szCs w:val="24"/>
                <w:lang w:val="ky-KG"/>
              </w:rPr>
              <w:t>100,0</w:t>
            </w:r>
          </w:p>
        </w:tc>
        <w:tc>
          <w:tcPr>
            <w:tcW w:w="4253" w:type="dxa"/>
            <w:tcBorders>
              <w:top w:val="nil"/>
              <w:left w:val="nil"/>
              <w:bottom w:val="nil"/>
              <w:right w:val="nil"/>
            </w:tcBorders>
            <w:vAlign w:val="bottom"/>
          </w:tcPr>
          <w:p w:rsidR="00CD28A0" w:rsidRPr="00EA5462" w:rsidRDefault="00CD28A0" w:rsidP="00215B92">
            <w:pPr>
              <w:pStyle w:val="60"/>
              <w:rPr>
                <w:i/>
                <w:sz w:val="24"/>
              </w:rPr>
            </w:pPr>
            <w:r w:rsidRPr="00EA5462">
              <w:rPr>
                <w:i/>
                <w:sz w:val="24"/>
              </w:rPr>
              <w:t>Расходы</w:t>
            </w:r>
            <w:r>
              <w:rPr>
                <w:i/>
                <w:sz w:val="24"/>
              </w:rPr>
              <w:t xml:space="preserve"> -</w:t>
            </w:r>
            <w:r w:rsidRPr="00EA5462">
              <w:rPr>
                <w:i/>
                <w:sz w:val="24"/>
              </w:rPr>
              <w:t xml:space="preserve"> всего</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60"/>
              <w:rPr>
                <w:sz w:val="24"/>
              </w:rPr>
            </w:pPr>
            <w:r w:rsidRPr="001F2E2B">
              <w:rPr>
                <w:sz w:val="24"/>
              </w:rPr>
              <w:t>Операциялык ишмердикти жүргүзүүгө кеткен чыгымдар</w:t>
            </w:r>
          </w:p>
        </w:tc>
        <w:tc>
          <w:tcPr>
            <w:tcW w:w="1346" w:type="dxa"/>
            <w:tcBorders>
              <w:top w:val="nil"/>
              <w:left w:val="nil"/>
              <w:bottom w:val="nil"/>
              <w:right w:val="nil"/>
            </w:tcBorders>
            <w:vAlign w:val="bottom"/>
          </w:tcPr>
          <w:p w:rsidR="00CD28A0" w:rsidRPr="00A4176A" w:rsidRDefault="00CD28A0" w:rsidP="00215B92">
            <w:pPr>
              <w:jc w:val="center"/>
              <w:rPr>
                <w:b/>
                <w:bCs/>
                <w:sz w:val="24"/>
                <w:szCs w:val="24"/>
                <w:lang w:val="ky-KG"/>
              </w:rPr>
            </w:pPr>
            <w:r>
              <w:rPr>
                <w:b/>
                <w:bCs/>
                <w:sz w:val="24"/>
                <w:szCs w:val="24"/>
                <w:lang w:val="ky-KG"/>
              </w:rPr>
              <w:t>1238416,3</w:t>
            </w:r>
          </w:p>
        </w:tc>
        <w:tc>
          <w:tcPr>
            <w:tcW w:w="1489" w:type="dxa"/>
            <w:tcBorders>
              <w:top w:val="nil"/>
              <w:left w:val="nil"/>
              <w:bottom w:val="nil"/>
              <w:right w:val="nil"/>
            </w:tcBorders>
            <w:vAlign w:val="bottom"/>
          </w:tcPr>
          <w:p w:rsidR="00CD28A0" w:rsidRPr="001046E3" w:rsidRDefault="00CD28A0" w:rsidP="00215B92">
            <w:pPr>
              <w:jc w:val="center"/>
              <w:rPr>
                <w:b/>
                <w:bCs/>
                <w:sz w:val="24"/>
                <w:szCs w:val="24"/>
                <w:lang w:val="ky-KG"/>
              </w:rPr>
            </w:pPr>
            <w:r>
              <w:rPr>
                <w:b/>
                <w:bCs/>
                <w:sz w:val="24"/>
                <w:szCs w:val="24"/>
                <w:lang w:val="ky-KG"/>
              </w:rPr>
              <w:t>1484276,5</w:t>
            </w:r>
          </w:p>
        </w:tc>
        <w:tc>
          <w:tcPr>
            <w:tcW w:w="1701" w:type="dxa"/>
            <w:tcBorders>
              <w:top w:val="nil"/>
              <w:left w:val="nil"/>
              <w:bottom w:val="nil"/>
              <w:right w:val="nil"/>
            </w:tcBorders>
            <w:vAlign w:val="bottom"/>
          </w:tcPr>
          <w:p w:rsidR="00CD28A0" w:rsidRDefault="00CD28A0" w:rsidP="00215B92">
            <w:pPr>
              <w:jc w:val="center"/>
              <w:rPr>
                <w:b/>
                <w:bCs/>
                <w:sz w:val="24"/>
                <w:szCs w:val="24"/>
                <w:lang w:val="ky-KG"/>
              </w:rPr>
            </w:pPr>
            <w:r>
              <w:rPr>
                <w:b/>
                <w:bCs/>
                <w:sz w:val="24"/>
                <w:szCs w:val="24"/>
                <w:lang w:val="ky-KG"/>
              </w:rPr>
              <w:t>119,9</w:t>
            </w:r>
          </w:p>
        </w:tc>
        <w:tc>
          <w:tcPr>
            <w:tcW w:w="1276" w:type="dxa"/>
            <w:tcBorders>
              <w:top w:val="nil"/>
              <w:left w:val="nil"/>
              <w:bottom w:val="nil"/>
              <w:right w:val="nil"/>
            </w:tcBorders>
            <w:vAlign w:val="bottom"/>
          </w:tcPr>
          <w:p w:rsidR="00CD28A0" w:rsidRPr="001046E3" w:rsidRDefault="00CD28A0" w:rsidP="00215B92">
            <w:pPr>
              <w:jc w:val="center"/>
              <w:rPr>
                <w:b/>
                <w:bCs/>
                <w:sz w:val="24"/>
                <w:szCs w:val="24"/>
                <w:lang w:val="ky-KG"/>
              </w:rPr>
            </w:pPr>
            <w:r>
              <w:rPr>
                <w:b/>
                <w:bCs/>
                <w:sz w:val="24"/>
                <w:szCs w:val="24"/>
                <w:lang w:val="ky-KG"/>
              </w:rPr>
              <w:t>90,5</w:t>
            </w:r>
          </w:p>
        </w:tc>
        <w:tc>
          <w:tcPr>
            <w:tcW w:w="1417" w:type="dxa"/>
            <w:tcBorders>
              <w:top w:val="nil"/>
              <w:left w:val="nil"/>
              <w:bottom w:val="nil"/>
              <w:right w:val="nil"/>
            </w:tcBorders>
            <w:vAlign w:val="bottom"/>
          </w:tcPr>
          <w:p w:rsidR="00CD28A0" w:rsidRPr="001046E3" w:rsidRDefault="00CD28A0" w:rsidP="00215B92">
            <w:pPr>
              <w:jc w:val="center"/>
              <w:rPr>
                <w:b/>
                <w:bCs/>
                <w:sz w:val="24"/>
                <w:szCs w:val="24"/>
                <w:lang w:val="ky-KG"/>
              </w:rPr>
            </w:pPr>
            <w:r>
              <w:rPr>
                <w:b/>
                <w:bCs/>
                <w:sz w:val="24"/>
                <w:szCs w:val="24"/>
                <w:lang w:val="ky-KG"/>
              </w:rPr>
              <w:t>96,2</w:t>
            </w:r>
          </w:p>
        </w:tc>
        <w:tc>
          <w:tcPr>
            <w:tcW w:w="4253" w:type="dxa"/>
            <w:tcBorders>
              <w:top w:val="nil"/>
              <w:left w:val="nil"/>
              <w:bottom w:val="nil"/>
              <w:right w:val="nil"/>
            </w:tcBorders>
            <w:vAlign w:val="bottom"/>
          </w:tcPr>
          <w:p w:rsidR="00CD28A0" w:rsidRPr="00EA5462" w:rsidRDefault="00CD28A0" w:rsidP="00215B92">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w:t>
            </w:r>
            <w:r w:rsidRPr="00EA5462">
              <w:rPr>
                <w:i/>
                <w:sz w:val="24"/>
              </w:rPr>
              <w:t>н</w:t>
            </w:r>
            <w:r w:rsidRPr="00EA5462">
              <w:rPr>
                <w:i/>
                <w:sz w:val="24"/>
              </w:rPr>
              <w:t>ной деятельности</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85867,2</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84395,2</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98,3</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6,3</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5,5</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Государственные услуги общего назн</w:t>
            </w:r>
            <w:r w:rsidRPr="00EA5462">
              <w:rPr>
                <w:b w:val="0"/>
                <w:i/>
                <w:sz w:val="24"/>
              </w:rPr>
              <w:t>а</w:t>
            </w:r>
            <w:r w:rsidRPr="00EA5462">
              <w:rPr>
                <w:b w:val="0"/>
                <w:i/>
                <w:sz w:val="24"/>
              </w:rPr>
              <w:t>чения</w:t>
            </w:r>
          </w:p>
        </w:tc>
      </w:tr>
      <w:tr w:rsidR="00CD28A0" w:rsidRPr="00961394" w:rsidTr="00215B92">
        <w:tc>
          <w:tcPr>
            <w:tcW w:w="4183" w:type="dxa"/>
            <w:tcBorders>
              <w:top w:val="nil"/>
              <w:left w:val="nil"/>
              <w:bottom w:val="nil"/>
              <w:right w:val="nil"/>
            </w:tcBorders>
            <w:vAlign w:val="bottom"/>
          </w:tcPr>
          <w:p w:rsidR="00CD28A0" w:rsidRPr="00C25CC7" w:rsidRDefault="00CD28A0" w:rsidP="00215B92">
            <w:pPr>
              <w:pStyle w:val="60"/>
              <w:rPr>
                <w:b w:val="0"/>
                <w:sz w:val="24"/>
                <w:lang w:val="ky-KG"/>
              </w:rPr>
            </w:pPr>
            <w:r w:rsidRPr="001F2E2B">
              <w:rPr>
                <w:b w:val="0"/>
                <w:sz w:val="24"/>
              </w:rPr>
              <w:t>Корго, коомдук тартип жана к</w:t>
            </w:r>
            <w:r w:rsidRPr="001F2E2B">
              <w:rPr>
                <w:b w:val="0"/>
                <w:sz w:val="24"/>
              </w:rPr>
              <w:t>о</w:t>
            </w:r>
            <w:r w:rsidRPr="001F2E2B">
              <w:rPr>
                <w:b w:val="0"/>
                <w:sz w:val="24"/>
              </w:rPr>
              <w:t>опсуздук</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201002,4</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228076,9</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113,5</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14,7</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14,8</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Оборона, общественный порядок и</w:t>
            </w:r>
          </w:p>
          <w:p w:rsidR="00CD28A0" w:rsidRPr="00EA5462" w:rsidRDefault="00CD28A0" w:rsidP="00215B92">
            <w:pPr>
              <w:pStyle w:val="60"/>
              <w:rPr>
                <w:b w:val="0"/>
                <w:i/>
                <w:sz w:val="24"/>
              </w:rPr>
            </w:pPr>
            <w:r w:rsidRPr="00EA5462">
              <w:rPr>
                <w:b w:val="0"/>
                <w:i/>
                <w:sz w:val="24"/>
              </w:rPr>
              <w:t>безопасность</w:t>
            </w:r>
          </w:p>
        </w:tc>
      </w:tr>
      <w:tr w:rsidR="00CD28A0" w:rsidRPr="00961394" w:rsidTr="00215B92">
        <w:tc>
          <w:tcPr>
            <w:tcW w:w="4183" w:type="dxa"/>
            <w:tcBorders>
              <w:top w:val="nil"/>
              <w:left w:val="nil"/>
              <w:bottom w:val="nil"/>
              <w:right w:val="nil"/>
            </w:tcBorders>
            <w:vAlign w:val="bottom"/>
          </w:tcPr>
          <w:p w:rsidR="00CD28A0" w:rsidRPr="00C25CC7" w:rsidRDefault="00CD28A0" w:rsidP="00215B92">
            <w:pPr>
              <w:pStyle w:val="60"/>
              <w:rPr>
                <w:b w:val="0"/>
                <w:sz w:val="24"/>
                <w:lang w:val="ky-KG"/>
              </w:rPr>
            </w:pPr>
            <w:r w:rsidRPr="001F2E2B">
              <w:rPr>
                <w:b w:val="0"/>
                <w:sz w:val="24"/>
              </w:rPr>
              <w:t>Экономикалык маселелер</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50733,0</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46340,9</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91,3</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3,7</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3,0</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Экономические вопросы</w:t>
            </w:r>
          </w:p>
        </w:tc>
      </w:tr>
      <w:tr w:rsidR="00CD28A0" w:rsidRPr="00961394" w:rsidTr="00215B92">
        <w:tc>
          <w:tcPr>
            <w:tcW w:w="4183" w:type="dxa"/>
            <w:tcBorders>
              <w:top w:val="nil"/>
              <w:left w:val="nil"/>
              <w:bottom w:val="nil"/>
              <w:right w:val="nil"/>
            </w:tcBorders>
            <w:vAlign w:val="bottom"/>
          </w:tcPr>
          <w:p w:rsidR="00CD28A0" w:rsidRPr="00C25CC7" w:rsidRDefault="00CD28A0" w:rsidP="00215B92">
            <w:pPr>
              <w:pStyle w:val="60"/>
              <w:rPr>
                <w:b w:val="0"/>
                <w:sz w:val="24"/>
                <w:lang w:val="ky-KG"/>
              </w:rPr>
            </w:pPr>
            <w:r w:rsidRPr="001F2E2B">
              <w:rPr>
                <w:b w:val="0"/>
                <w:sz w:val="24"/>
              </w:rPr>
              <w:t>Айлана-чөйрөнү коргоо</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4313,4</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4373,2</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101,4</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0,3</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0,3</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Охрана окружающей среды</w:t>
            </w:r>
          </w:p>
        </w:tc>
      </w:tr>
      <w:tr w:rsidR="00CD28A0" w:rsidRPr="00961394" w:rsidTr="00215B92">
        <w:tc>
          <w:tcPr>
            <w:tcW w:w="4183" w:type="dxa"/>
            <w:tcBorders>
              <w:top w:val="nil"/>
              <w:left w:val="nil"/>
              <w:bottom w:val="nil"/>
              <w:right w:val="nil"/>
            </w:tcBorders>
            <w:vAlign w:val="bottom"/>
          </w:tcPr>
          <w:p w:rsidR="00CD28A0" w:rsidRPr="00C25CC7" w:rsidRDefault="00CD28A0" w:rsidP="00215B92">
            <w:pPr>
              <w:pStyle w:val="60"/>
              <w:rPr>
                <w:b w:val="0"/>
                <w:sz w:val="24"/>
                <w:lang w:val="ky-KG"/>
              </w:rPr>
            </w:pPr>
            <w:r w:rsidRPr="001F2E2B">
              <w:rPr>
                <w:b w:val="0"/>
                <w:sz w:val="24"/>
              </w:rPr>
              <w:t>Турак жай жана коммуналдык кызмат көрсөтүүлөр</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sidRPr="00A4176A">
              <w:rPr>
                <w:sz w:val="24"/>
                <w:szCs w:val="24"/>
                <w:lang w:val="ky-KG"/>
              </w:rPr>
              <w:t>-</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Жилищно-коммунальные услуги</w:t>
            </w:r>
          </w:p>
        </w:tc>
      </w:tr>
      <w:tr w:rsidR="00CD28A0" w:rsidRPr="00961394" w:rsidTr="00215B92">
        <w:tc>
          <w:tcPr>
            <w:tcW w:w="4183" w:type="dxa"/>
            <w:tcBorders>
              <w:top w:val="nil"/>
              <w:left w:val="nil"/>
              <w:bottom w:val="nil"/>
              <w:right w:val="nil"/>
            </w:tcBorders>
            <w:vAlign w:val="bottom"/>
          </w:tcPr>
          <w:p w:rsidR="00CD28A0" w:rsidRPr="00C25CC7" w:rsidRDefault="00CD28A0" w:rsidP="00215B92">
            <w:pPr>
              <w:pStyle w:val="60"/>
              <w:rPr>
                <w:b w:val="0"/>
                <w:sz w:val="24"/>
                <w:lang w:val="ky-KG"/>
              </w:rPr>
            </w:pPr>
            <w:r w:rsidRPr="00961394">
              <w:rPr>
                <w:b w:val="0"/>
                <w:sz w:val="24"/>
              </w:rPr>
              <w:t>Саламаттыкты сактоо</w:t>
            </w:r>
            <w:r>
              <w:rPr>
                <w:b w:val="0"/>
                <w:sz w:val="24"/>
                <w:lang w:val="ky-KG"/>
              </w:rPr>
              <w:t>го</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15795,4</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16264,3</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103,0</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1,2</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1,1</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Здравоохранение</w:t>
            </w:r>
          </w:p>
        </w:tc>
      </w:tr>
      <w:tr w:rsidR="00CD28A0" w:rsidRPr="00961394" w:rsidTr="00215B92">
        <w:tc>
          <w:tcPr>
            <w:tcW w:w="4183" w:type="dxa"/>
            <w:tcBorders>
              <w:top w:val="nil"/>
              <w:left w:val="nil"/>
              <w:bottom w:val="nil"/>
              <w:right w:val="nil"/>
            </w:tcBorders>
            <w:vAlign w:val="bottom"/>
          </w:tcPr>
          <w:p w:rsidR="00CD28A0" w:rsidRPr="00C25CC7" w:rsidRDefault="00CD28A0" w:rsidP="00215B92">
            <w:pPr>
              <w:pStyle w:val="60"/>
              <w:rPr>
                <w:b w:val="0"/>
                <w:sz w:val="24"/>
                <w:lang w:val="ky-KG"/>
              </w:rPr>
            </w:pPr>
            <w:r w:rsidRPr="001F2E2B">
              <w:rPr>
                <w:b w:val="0"/>
                <w:sz w:val="24"/>
              </w:rPr>
              <w:t>Эс алуу, маданият жана дин</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46328,7</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45214,4</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97,6</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3,4</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2,9</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Отдых, культура и религия</w:t>
            </w:r>
          </w:p>
        </w:tc>
      </w:tr>
      <w:tr w:rsidR="00CD28A0" w:rsidRPr="00961394" w:rsidTr="00215B92">
        <w:tc>
          <w:tcPr>
            <w:tcW w:w="4183" w:type="dxa"/>
            <w:tcBorders>
              <w:top w:val="nil"/>
              <w:left w:val="nil"/>
              <w:bottom w:val="nil"/>
              <w:right w:val="nil"/>
            </w:tcBorders>
            <w:vAlign w:val="bottom"/>
          </w:tcPr>
          <w:p w:rsidR="00CD28A0" w:rsidRPr="00C25CC7" w:rsidRDefault="00CD28A0" w:rsidP="00215B92">
            <w:pPr>
              <w:pStyle w:val="60"/>
              <w:rPr>
                <w:b w:val="0"/>
                <w:sz w:val="24"/>
                <w:lang w:val="ky-KG"/>
              </w:rPr>
            </w:pPr>
            <w:r w:rsidRPr="00961394">
              <w:rPr>
                <w:b w:val="0"/>
                <w:sz w:val="24"/>
              </w:rPr>
              <w:t>Билим берүү</w:t>
            </w:r>
          </w:p>
        </w:tc>
        <w:tc>
          <w:tcPr>
            <w:tcW w:w="1346" w:type="dxa"/>
            <w:tcBorders>
              <w:top w:val="nil"/>
              <w:left w:val="nil"/>
              <w:bottom w:val="nil"/>
              <w:right w:val="nil"/>
            </w:tcBorders>
            <w:vAlign w:val="bottom"/>
          </w:tcPr>
          <w:p w:rsidR="00CD28A0" w:rsidRPr="00A4176A" w:rsidRDefault="00CD28A0" w:rsidP="00215B92">
            <w:pPr>
              <w:jc w:val="center"/>
              <w:rPr>
                <w:sz w:val="24"/>
                <w:szCs w:val="24"/>
                <w:lang w:val="ky-KG"/>
              </w:rPr>
            </w:pPr>
            <w:r>
              <w:rPr>
                <w:sz w:val="24"/>
                <w:szCs w:val="24"/>
                <w:lang w:val="ky-KG"/>
              </w:rPr>
              <w:t>583545,8</w:t>
            </w:r>
          </w:p>
        </w:tc>
        <w:tc>
          <w:tcPr>
            <w:tcW w:w="1489"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816151,5</w:t>
            </w:r>
          </w:p>
        </w:tc>
        <w:tc>
          <w:tcPr>
            <w:tcW w:w="1701" w:type="dxa"/>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139,9</w:t>
            </w:r>
          </w:p>
        </w:tc>
        <w:tc>
          <w:tcPr>
            <w:tcW w:w="1276"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42,7</w:t>
            </w:r>
          </w:p>
        </w:tc>
        <w:tc>
          <w:tcPr>
            <w:tcW w:w="1417" w:type="dxa"/>
            <w:tcBorders>
              <w:top w:val="nil"/>
              <w:left w:val="nil"/>
              <w:bottom w:val="nil"/>
              <w:right w:val="nil"/>
            </w:tcBorders>
            <w:vAlign w:val="bottom"/>
          </w:tcPr>
          <w:p w:rsidR="00CD28A0" w:rsidRPr="001046E3" w:rsidRDefault="00CD28A0" w:rsidP="00215B92">
            <w:pPr>
              <w:jc w:val="center"/>
              <w:rPr>
                <w:sz w:val="24"/>
                <w:szCs w:val="24"/>
                <w:lang w:val="ky-KG"/>
              </w:rPr>
            </w:pPr>
            <w:r>
              <w:rPr>
                <w:sz w:val="24"/>
                <w:szCs w:val="24"/>
                <w:lang w:val="ky-KG"/>
              </w:rPr>
              <w:t>52,9</w:t>
            </w:r>
          </w:p>
        </w:tc>
        <w:tc>
          <w:tcPr>
            <w:tcW w:w="4253" w:type="dxa"/>
            <w:tcBorders>
              <w:top w:val="nil"/>
              <w:left w:val="nil"/>
              <w:bottom w:val="nil"/>
              <w:right w:val="nil"/>
            </w:tcBorders>
            <w:vAlign w:val="bottom"/>
          </w:tcPr>
          <w:p w:rsidR="00CD28A0" w:rsidRPr="00EA5462" w:rsidRDefault="00CD28A0" w:rsidP="00215B92">
            <w:pPr>
              <w:pStyle w:val="60"/>
              <w:rPr>
                <w:b w:val="0"/>
                <w:i/>
                <w:sz w:val="24"/>
              </w:rPr>
            </w:pPr>
            <w:r w:rsidRPr="00EA5462">
              <w:rPr>
                <w:b w:val="0"/>
                <w:i/>
                <w:sz w:val="24"/>
              </w:rPr>
              <w:t>Образование</w:t>
            </w:r>
          </w:p>
        </w:tc>
      </w:tr>
      <w:tr w:rsidR="00CD28A0" w:rsidRPr="00961394" w:rsidTr="00215B92">
        <w:tc>
          <w:tcPr>
            <w:tcW w:w="4183" w:type="dxa"/>
            <w:tcBorders>
              <w:top w:val="nil"/>
              <w:left w:val="nil"/>
              <w:right w:val="nil"/>
            </w:tcBorders>
            <w:vAlign w:val="bottom"/>
          </w:tcPr>
          <w:p w:rsidR="00CD28A0" w:rsidRPr="00C25CC7" w:rsidRDefault="00CD28A0" w:rsidP="00215B92">
            <w:pPr>
              <w:pStyle w:val="60"/>
              <w:rPr>
                <w:b w:val="0"/>
                <w:sz w:val="24"/>
                <w:lang w:val="ky-KG"/>
              </w:rPr>
            </w:pPr>
            <w:r w:rsidRPr="00961394">
              <w:rPr>
                <w:b w:val="0"/>
                <w:sz w:val="24"/>
              </w:rPr>
              <w:t>Социалдык коргоо</w:t>
            </w:r>
          </w:p>
        </w:tc>
        <w:tc>
          <w:tcPr>
            <w:tcW w:w="1346" w:type="dxa"/>
            <w:tcBorders>
              <w:top w:val="nil"/>
              <w:left w:val="nil"/>
              <w:right w:val="nil"/>
            </w:tcBorders>
            <w:vAlign w:val="bottom"/>
          </w:tcPr>
          <w:p w:rsidR="00CD28A0" w:rsidRPr="00A4176A" w:rsidRDefault="00CD28A0" w:rsidP="00215B92">
            <w:pPr>
              <w:jc w:val="center"/>
              <w:rPr>
                <w:sz w:val="24"/>
                <w:szCs w:val="24"/>
                <w:lang w:val="ky-KG"/>
              </w:rPr>
            </w:pPr>
            <w:r>
              <w:rPr>
                <w:sz w:val="24"/>
                <w:szCs w:val="24"/>
                <w:lang w:val="ky-KG"/>
              </w:rPr>
              <w:t>250830,4</w:t>
            </w:r>
          </w:p>
        </w:tc>
        <w:tc>
          <w:tcPr>
            <w:tcW w:w="1489" w:type="dxa"/>
            <w:tcBorders>
              <w:top w:val="nil"/>
              <w:left w:val="nil"/>
              <w:right w:val="nil"/>
            </w:tcBorders>
            <w:vAlign w:val="bottom"/>
          </w:tcPr>
          <w:p w:rsidR="00CD28A0" w:rsidRPr="001046E3" w:rsidRDefault="00CD28A0" w:rsidP="00215B92">
            <w:pPr>
              <w:jc w:val="center"/>
              <w:rPr>
                <w:sz w:val="24"/>
                <w:szCs w:val="24"/>
                <w:lang w:val="ky-KG"/>
              </w:rPr>
            </w:pPr>
            <w:r>
              <w:rPr>
                <w:sz w:val="24"/>
                <w:szCs w:val="24"/>
                <w:lang w:val="ky-KG"/>
              </w:rPr>
              <w:t>243460,1</w:t>
            </w:r>
          </w:p>
        </w:tc>
        <w:tc>
          <w:tcPr>
            <w:tcW w:w="1701" w:type="dxa"/>
            <w:tcBorders>
              <w:top w:val="nil"/>
              <w:left w:val="nil"/>
              <w:right w:val="nil"/>
            </w:tcBorders>
            <w:vAlign w:val="bottom"/>
          </w:tcPr>
          <w:p w:rsidR="00CD28A0" w:rsidRDefault="00CD28A0" w:rsidP="00215B92">
            <w:pPr>
              <w:jc w:val="center"/>
              <w:rPr>
                <w:sz w:val="24"/>
                <w:szCs w:val="24"/>
                <w:lang w:val="ky-KG"/>
              </w:rPr>
            </w:pPr>
            <w:r>
              <w:rPr>
                <w:sz w:val="24"/>
                <w:szCs w:val="24"/>
                <w:lang w:val="ky-KG"/>
              </w:rPr>
              <w:t>97,1</w:t>
            </w:r>
          </w:p>
        </w:tc>
        <w:tc>
          <w:tcPr>
            <w:tcW w:w="1276" w:type="dxa"/>
            <w:tcBorders>
              <w:top w:val="nil"/>
              <w:left w:val="nil"/>
              <w:right w:val="nil"/>
            </w:tcBorders>
            <w:vAlign w:val="bottom"/>
          </w:tcPr>
          <w:p w:rsidR="00CD28A0" w:rsidRPr="001046E3" w:rsidRDefault="00CD28A0" w:rsidP="00215B92">
            <w:pPr>
              <w:jc w:val="center"/>
              <w:rPr>
                <w:sz w:val="24"/>
                <w:szCs w:val="24"/>
                <w:lang w:val="ky-KG"/>
              </w:rPr>
            </w:pPr>
            <w:r>
              <w:rPr>
                <w:sz w:val="24"/>
                <w:szCs w:val="24"/>
                <w:lang w:val="ky-KG"/>
              </w:rPr>
              <w:t>18,3</w:t>
            </w:r>
          </w:p>
        </w:tc>
        <w:tc>
          <w:tcPr>
            <w:tcW w:w="1417" w:type="dxa"/>
            <w:tcBorders>
              <w:top w:val="nil"/>
              <w:left w:val="nil"/>
              <w:right w:val="nil"/>
            </w:tcBorders>
            <w:vAlign w:val="bottom"/>
          </w:tcPr>
          <w:p w:rsidR="00CD28A0" w:rsidRPr="001046E3" w:rsidRDefault="00CD28A0" w:rsidP="00215B92">
            <w:pPr>
              <w:jc w:val="center"/>
              <w:rPr>
                <w:sz w:val="24"/>
                <w:szCs w:val="24"/>
                <w:lang w:val="ky-KG"/>
              </w:rPr>
            </w:pPr>
            <w:r>
              <w:rPr>
                <w:sz w:val="24"/>
                <w:szCs w:val="24"/>
                <w:lang w:val="ky-KG"/>
              </w:rPr>
              <w:t>15,8</w:t>
            </w:r>
          </w:p>
        </w:tc>
        <w:tc>
          <w:tcPr>
            <w:tcW w:w="4253" w:type="dxa"/>
            <w:tcBorders>
              <w:top w:val="nil"/>
              <w:left w:val="nil"/>
              <w:right w:val="nil"/>
            </w:tcBorders>
            <w:vAlign w:val="bottom"/>
          </w:tcPr>
          <w:p w:rsidR="00CD28A0" w:rsidRPr="00EA5462" w:rsidRDefault="00CD28A0" w:rsidP="00215B92">
            <w:pPr>
              <w:pStyle w:val="60"/>
              <w:rPr>
                <w:b w:val="0"/>
                <w:i/>
                <w:sz w:val="24"/>
              </w:rPr>
            </w:pPr>
            <w:r w:rsidRPr="00EA5462">
              <w:rPr>
                <w:b w:val="0"/>
                <w:i/>
                <w:sz w:val="24"/>
              </w:rPr>
              <w:t>Социальная защита</w:t>
            </w:r>
          </w:p>
        </w:tc>
      </w:tr>
      <w:tr w:rsidR="00CD28A0" w:rsidRPr="00961394" w:rsidTr="00215B92">
        <w:tc>
          <w:tcPr>
            <w:tcW w:w="4183" w:type="dxa"/>
            <w:tcBorders>
              <w:top w:val="nil"/>
              <w:left w:val="nil"/>
              <w:bottom w:val="nil"/>
              <w:right w:val="nil"/>
            </w:tcBorders>
            <w:vAlign w:val="bottom"/>
          </w:tcPr>
          <w:p w:rsidR="00CD28A0" w:rsidRPr="00961394" w:rsidRDefault="00CD28A0" w:rsidP="00215B92">
            <w:pPr>
              <w:pStyle w:val="60"/>
              <w:rPr>
                <w:sz w:val="24"/>
              </w:rPr>
            </w:pPr>
            <w:r w:rsidRPr="001F2E2B">
              <w:rPr>
                <w:sz w:val="24"/>
              </w:rPr>
              <w:t>Финансылык эмес активдерди с</w:t>
            </w:r>
            <w:r w:rsidRPr="001F2E2B">
              <w:rPr>
                <w:sz w:val="24"/>
              </w:rPr>
              <w:t>а</w:t>
            </w:r>
            <w:r w:rsidRPr="001F2E2B">
              <w:rPr>
                <w:sz w:val="24"/>
              </w:rPr>
              <w:t>тып алууга кеткен чыгымдар</w:t>
            </w:r>
          </w:p>
        </w:tc>
        <w:tc>
          <w:tcPr>
            <w:tcW w:w="1346" w:type="dxa"/>
            <w:tcBorders>
              <w:top w:val="nil"/>
              <w:left w:val="nil"/>
              <w:bottom w:val="nil"/>
              <w:right w:val="nil"/>
            </w:tcBorders>
            <w:vAlign w:val="bottom"/>
          </w:tcPr>
          <w:p w:rsidR="00CD28A0" w:rsidRPr="00A4176A" w:rsidRDefault="00CD28A0" w:rsidP="00215B92">
            <w:pPr>
              <w:jc w:val="center"/>
              <w:rPr>
                <w:b/>
                <w:sz w:val="24"/>
                <w:szCs w:val="24"/>
                <w:lang w:val="ky-KG"/>
              </w:rPr>
            </w:pPr>
            <w:r>
              <w:rPr>
                <w:b/>
                <w:sz w:val="24"/>
                <w:szCs w:val="24"/>
                <w:lang w:val="ky-KG"/>
              </w:rPr>
              <w:t>129610,8</w:t>
            </w:r>
          </w:p>
        </w:tc>
        <w:tc>
          <w:tcPr>
            <w:tcW w:w="1489" w:type="dxa"/>
            <w:tcBorders>
              <w:top w:val="nil"/>
              <w:left w:val="nil"/>
              <w:bottom w:val="nil"/>
              <w:right w:val="nil"/>
            </w:tcBorders>
            <w:vAlign w:val="bottom"/>
          </w:tcPr>
          <w:p w:rsidR="00CD28A0" w:rsidRPr="001046E3" w:rsidRDefault="00CD28A0" w:rsidP="00215B92">
            <w:pPr>
              <w:jc w:val="center"/>
              <w:rPr>
                <w:b/>
                <w:sz w:val="24"/>
                <w:szCs w:val="24"/>
                <w:lang w:val="ky-KG"/>
              </w:rPr>
            </w:pPr>
            <w:r>
              <w:rPr>
                <w:b/>
                <w:sz w:val="24"/>
                <w:szCs w:val="24"/>
                <w:lang w:val="ky-KG"/>
              </w:rPr>
              <w:t>58017,5</w:t>
            </w:r>
          </w:p>
        </w:tc>
        <w:tc>
          <w:tcPr>
            <w:tcW w:w="1701" w:type="dxa"/>
            <w:tcBorders>
              <w:top w:val="nil"/>
              <w:left w:val="nil"/>
              <w:bottom w:val="nil"/>
              <w:right w:val="nil"/>
            </w:tcBorders>
            <w:vAlign w:val="bottom"/>
          </w:tcPr>
          <w:p w:rsidR="00CD28A0" w:rsidRDefault="00CD28A0" w:rsidP="00215B92">
            <w:pPr>
              <w:jc w:val="center"/>
              <w:rPr>
                <w:b/>
                <w:sz w:val="24"/>
                <w:szCs w:val="24"/>
                <w:lang w:val="ky-KG"/>
              </w:rPr>
            </w:pPr>
            <w:r>
              <w:rPr>
                <w:b/>
                <w:sz w:val="24"/>
                <w:szCs w:val="24"/>
                <w:lang w:val="ky-KG"/>
              </w:rPr>
              <w:t>44,8</w:t>
            </w:r>
          </w:p>
        </w:tc>
        <w:tc>
          <w:tcPr>
            <w:tcW w:w="1276" w:type="dxa"/>
            <w:tcBorders>
              <w:top w:val="nil"/>
              <w:left w:val="nil"/>
              <w:bottom w:val="nil"/>
              <w:right w:val="nil"/>
            </w:tcBorders>
            <w:vAlign w:val="bottom"/>
          </w:tcPr>
          <w:p w:rsidR="00CD28A0" w:rsidRPr="001046E3" w:rsidRDefault="00CD28A0" w:rsidP="00215B92">
            <w:pPr>
              <w:jc w:val="center"/>
              <w:rPr>
                <w:b/>
                <w:sz w:val="24"/>
                <w:szCs w:val="24"/>
                <w:lang w:val="ky-KG"/>
              </w:rPr>
            </w:pPr>
            <w:r>
              <w:rPr>
                <w:b/>
                <w:sz w:val="24"/>
                <w:szCs w:val="24"/>
                <w:lang w:val="ky-KG"/>
              </w:rPr>
              <w:t>9,5</w:t>
            </w:r>
          </w:p>
        </w:tc>
        <w:tc>
          <w:tcPr>
            <w:tcW w:w="1417" w:type="dxa"/>
            <w:tcBorders>
              <w:top w:val="nil"/>
              <w:left w:val="nil"/>
              <w:bottom w:val="nil"/>
              <w:right w:val="nil"/>
            </w:tcBorders>
            <w:vAlign w:val="bottom"/>
          </w:tcPr>
          <w:p w:rsidR="00CD28A0" w:rsidRPr="001046E3" w:rsidRDefault="00CD28A0" w:rsidP="00215B92">
            <w:pPr>
              <w:jc w:val="center"/>
              <w:rPr>
                <w:b/>
                <w:sz w:val="24"/>
                <w:szCs w:val="24"/>
                <w:lang w:val="ky-KG"/>
              </w:rPr>
            </w:pPr>
            <w:r>
              <w:rPr>
                <w:b/>
                <w:sz w:val="24"/>
                <w:szCs w:val="24"/>
                <w:lang w:val="ky-KG"/>
              </w:rPr>
              <w:t>3,8</w:t>
            </w:r>
          </w:p>
        </w:tc>
        <w:tc>
          <w:tcPr>
            <w:tcW w:w="4253" w:type="dxa"/>
            <w:tcBorders>
              <w:top w:val="nil"/>
              <w:left w:val="nil"/>
              <w:bottom w:val="nil"/>
              <w:right w:val="nil"/>
            </w:tcBorders>
            <w:vAlign w:val="bottom"/>
          </w:tcPr>
          <w:p w:rsidR="00CD28A0" w:rsidRPr="00EA5462" w:rsidRDefault="00CD28A0" w:rsidP="00215B92">
            <w:pPr>
              <w:pStyle w:val="60"/>
              <w:rPr>
                <w:i/>
                <w:sz w:val="24"/>
              </w:rPr>
            </w:pPr>
            <w:r w:rsidRPr="00EA5462">
              <w:rPr>
                <w:i/>
                <w:sz w:val="24"/>
              </w:rPr>
              <w:t>Расходы на приобретение</w:t>
            </w:r>
          </w:p>
          <w:p w:rsidR="00CD28A0" w:rsidRPr="00EA5462" w:rsidRDefault="00CD28A0" w:rsidP="00215B92">
            <w:pPr>
              <w:pStyle w:val="60"/>
              <w:rPr>
                <w:i/>
                <w:sz w:val="24"/>
              </w:rPr>
            </w:pPr>
            <w:r w:rsidRPr="00EA5462">
              <w:rPr>
                <w:i/>
                <w:sz w:val="24"/>
              </w:rPr>
              <w:t>нефинансовых активов</w:t>
            </w:r>
          </w:p>
        </w:tc>
      </w:tr>
      <w:tr w:rsidR="00CD28A0" w:rsidRPr="00961394" w:rsidTr="00215B92">
        <w:tc>
          <w:tcPr>
            <w:tcW w:w="4183" w:type="dxa"/>
            <w:tcBorders>
              <w:top w:val="nil"/>
              <w:left w:val="nil"/>
              <w:bottom w:val="single" w:sz="4" w:space="0" w:color="auto"/>
              <w:right w:val="nil"/>
            </w:tcBorders>
            <w:vAlign w:val="bottom"/>
          </w:tcPr>
          <w:p w:rsidR="00CD28A0" w:rsidRPr="001F2E2B" w:rsidRDefault="00CD28A0" w:rsidP="00215B92">
            <w:pPr>
              <w:pStyle w:val="60"/>
              <w:rPr>
                <w:sz w:val="24"/>
              </w:rPr>
            </w:pPr>
          </w:p>
        </w:tc>
        <w:tc>
          <w:tcPr>
            <w:tcW w:w="1346" w:type="dxa"/>
            <w:tcBorders>
              <w:top w:val="nil"/>
              <w:left w:val="nil"/>
              <w:bottom w:val="single" w:sz="4" w:space="0" w:color="auto"/>
              <w:right w:val="nil"/>
            </w:tcBorders>
            <w:vAlign w:val="bottom"/>
          </w:tcPr>
          <w:p w:rsidR="00CD28A0" w:rsidRDefault="00CD28A0" w:rsidP="00215B92">
            <w:pPr>
              <w:jc w:val="right"/>
              <w:rPr>
                <w:b/>
                <w:sz w:val="24"/>
                <w:szCs w:val="24"/>
                <w:lang w:val="ky-KG"/>
              </w:rPr>
            </w:pPr>
          </w:p>
        </w:tc>
        <w:tc>
          <w:tcPr>
            <w:tcW w:w="1489" w:type="dxa"/>
            <w:tcBorders>
              <w:top w:val="nil"/>
              <w:left w:val="nil"/>
              <w:bottom w:val="single" w:sz="4" w:space="0" w:color="auto"/>
              <w:right w:val="nil"/>
            </w:tcBorders>
            <w:vAlign w:val="bottom"/>
          </w:tcPr>
          <w:p w:rsidR="00CD28A0" w:rsidRDefault="00CD28A0" w:rsidP="00215B92">
            <w:pPr>
              <w:jc w:val="right"/>
              <w:rPr>
                <w:b/>
                <w:sz w:val="24"/>
                <w:szCs w:val="24"/>
                <w:lang w:val="ky-KG"/>
              </w:rPr>
            </w:pPr>
          </w:p>
        </w:tc>
        <w:tc>
          <w:tcPr>
            <w:tcW w:w="1701" w:type="dxa"/>
            <w:tcBorders>
              <w:top w:val="nil"/>
              <w:left w:val="nil"/>
              <w:bottom w:val="single" w:sz="4" w:space="0" w:color="auto"/>
              <w:right w:val="nil"/>
            </w:tcBorders>
            <w:vAlign w:val="bottom"/>
          </w:tcPr>
          <w:p w:rsidR="00CD28A0" w:rsidRDefault="00CD28A0" w:rsidP="00215B92">
            <w:pPr>
              <w:jc w:val="right"/>
              <w:rPr>
                <w:b/>
                <w:sz w:val="24"/>
                <w:szCs w:val="24"/>
                <w:lang w:val="ky-KG"/>
              </w:rPr>
            </w:pPr>
          </w:p>
        </w:tc>
        <w:tc>
          <w:tcPr>
            <w:tcW w:w="1276" w:type="dxa"/>
            <w:tcBorders>
              <w:top w:val="nil"/>
              <w:left w:val="nil"/>
              <w:bottom w:val="single" w:sz="4" w:space="0" w:color="auto"/>
              <w:right w:val="nil"/>
            </w:tcBorders>
            <w:vAlign w:val="bottom"/>
          </w:tcPr>
          <w:p w:rsidR="00CD28A0" w:rsidRDefault="00CD28A0" w:rsidP="00215B92">
            <w:pPr>
              <w:jc w:val="right"/>
              <w:rPr>
                <w:b/>
                <w:sz w:val="24"/>
                <w:szCs w:val="24"/>
                <w:lang w:val="ky-KG"/>
              </w:rPr>
            </w:pPr>
          </w:p>
        </w:tc>
        <w:tc>
          <w:tcPr>
            <w:tcW w:w="1417" w:type="dxa"/>
            <w:tcBorders>
              <w:top w:val="nil"/>
              <w:left w:val="nil"/>
              <w:bottom w:val="single" w:sz="4" w:space="0" w:color="auto"/>
              <w:right w:val="nil"/>
            </w:tcBorders>
            <w:vAlign w:val="bottom"/>
          </w:tcPr>
          <w:p w:rsidR="00CD28A0" w:rsidRDefault="00CD28A0" w:rsidP="00215B92">
            <w:pPr>
              <w:jc w:val="right"/>
              <w:rPr>
                <w:b/>
                <w:sz w:val="24"/>
                <w:szCs w:val="24"/>
                <w:lang w:val="ky-KG"/>
              </w:rPr>
            </w:pPr>
          </w:p>
        </w:tc>
        <w:tc>
          <w:tcPr>
            <w:tcW w:w="4253" w:type="dxa"/>
            <w:tcBorders>
              <w:top w:val="nil"/>
              <w:left w:val="nil"/>
              <w:bottom w:val="single" w:sz="4" w:space="0" w:color="auto"/>
              <w:right w:val="nil"/>
            </w:tcBorders>
            <w:vAlign w:val="bottom"/>
          </w:tcPr>
          <w:p w:rsidR="00CD28A0" w:rsidRPr="00EA5462" w:rsidRDefault="00CD28A0" w:rsidP="00215B92">
            <w:pPr>
              <w:pStyle w:val="60"/>
              <w:rPr>
                <w:i/>
                <w:sz w:val="24"/>
              </w:rPr>
            </w:pPr>
          </w:p>
        </w:tc>
      </w:tr>
    </w:tbl>
    <w:p w:rsidR="00CD28A0" w:rsidRPr="00961394" w:rsidRDefault="00CD28A0" w:rsidP="00CD28A0">
      <w:pPr>
        <w:pStyle w:val="12"/>
        <w:rPr>
          <w:sz w:val="24"/>
          <w:szCs w:val="24"/>
        </w:rPr>
      </w:pPr>
    </w:p>
    <w:tbl>
      <w:tblPr>
        <w:tblW w:w="15262" w:type="dxa"/>
        <w:tblInd w:w="-72" w:type="dxa"/>
        <w:tblLayout w:type="fixed"/>
        <w:tblCellMar>
          <w:left w:w="70" w:type="dxa"/>
          <w:right w:w="70" w:type="dxa"/>
        </w:tblCellMar>
        <w:tblLook w:val="0000" w:firstRow="0" w:lastRow="0" w:firstColumn="0" w:lastColumn="0" w:noHBand="0" w:noVBand="0"/>
      </w:tblPr>
      <w:tblGrid>
        <w:gridCol w:w="7702"/>
        <w:gridCol w:w="7560"/>
      </w:tblGrid>
      <w:tr w:rsidR="00CD28A0" w:rsidRPr="00961394" w:rsidTr="00215B92">
        <w:trPr>
          <w:trHeight w:val="390"/>
          <w:tblHeader/>
        </w:trPr>
        <w:tc>
          <w:tcPr>
            <w:tcW w:w="7702" w:type="dxa"/>
            <w:vAlign w:val="center"/>
          </w:tcPr>
          <w:p w:rsidR="00CD28A0" w:rsidRPr="00961394" w:rsidRDefault="00CD28A0" w:rsidP="00215B92">
            <w:pPr>
              <w:pStyle w:val="23"/>
              <w:rPr>
                <w:b/>
                <w:sz w:val="24"/>
                <w:szCs w:val="24"/>
                <w:lang w:val="ky-KG"/>
              </w:rPr>
            </w:pPr>
            <w:r w:rsidRPr="00961394">
              <w:rPr>
                <w:b/>
                <w:sz w:val="24"/>
                <w:szCs w:val="24"/>
                <w:lang w:val="ky-KG"/>
              </w:rPr>
              <w:t>II.Б.а Таблица</w:t>
            </w:r>
            <w:r>
              <w:rPr>
                <w:b/>
                <w:sz w:val="24"/>
                <w:szCs w:val="24"/>
                <w:lang w:val="ky-KG"/>
              </w:rPr>
              <w:t>сы</w:t>
            </w:r>
            <w:r w:rsidRPr="00961394">
              <w:rPr>
                <w:b/>
                <w:sz w:val="24"/>
                <w:szCs w:val="24"/>
                <w:lang w:val="ky-KG"/>
              </w:rPr>
              <w:t>: 20</w:t>
            </w:r>
            <w:r>
              <w:rPr>
                <w:b/>
                <w:sz w:val="24"/>
                <w:szCs w:val="24"/>
                <w:lang w:val="ky-KG"/>
              </w:rPr>
              <w:t>20</w:t>
            </w:r>
            <w:r w:rsidRPr="00961394">
              <w:rPr>
                <w:b/>
                <w:sz w:val="24"/>
                <w:szCs w:val="24"/>
                <w:lang w:val="ky-KG"/>
              </w:rPr>
              <w:t xml:space="preserve">-жылдын </w:t>
            </w:r>
            <w:r w:rsidRPr="00A4176A">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кулжа</w:t>
            </w:r>
            <w:r w:rsidRPr="00A4176A">
              <w:rPr>
                <w:rFonts w:ascii="Times New Roman UniToktom" w:hAnsi="Times New Roman UniToktom" w:cs="Times New Roman UniToktom"/>
                <w:b/>
                <w:sz w:val="24"/>
                <w:szCs w:val="24"/>
                <w:lang w:val="ky-KG"/>
              </w:rPr>
              <w:t xml:space="preserve"> айларындагы</w:t>
            </w:r>
            <w:r w:rsidRPr="00961394">
              <w:rPr>
                <w:rFonts w:ascii="Times New Roman UniToktom" w:hAnsi="Times New Roman UniToktom" w:cs="Times New Roman UniToktom"/>
                <w:b/>
                <w:sz w:val="24"/>
                <w:szCs w:val="24"/>
                <w:lang w:val="ky-KG"/>
              </w:rPr>
              <w:t xml:space="preserve"> </w:t>
            </w:r>
            <w:r w:rsidRPr="00961394">
              <w:rPr>
                <w:b/>
                <w:sz w:val="24"/>
                <w:szCs w:val="24"/>
                <w:lang w:val="ky-KG"/>
              </w:rPr>
              <w:t>жергиликтүү бюджеттин түзүмү</w:t>
            </w:r>
          </w:p>
        </w:tc>
        <w:tc>
          <w:tcPr>
            <w:tcW w:w="7560" w:type="dxa"/>
            <w:vAlign w:val="center"/>
          </w:tcPr>
          <w:p w:rsidR="00CD28A0" w:rsidRDefault="00CD28A0" w:rsidP="00215B92">
            <w:pPr>
              <w:pStyle w:val="23"/>
              <w:rPr>
                <w:b/>
                <w:i/>
                <w:sz w:val="24"/>
                <w:szCs w:val="24"/>
                <w:lang w:val="ky-KG"/>
              </w:rPr>
            </w:pPr>
            <w:r w:rsidRPr="00EA5462">
              <w:rPr>
                <w:b/>
                <w:i/>
                <w:sz w:val="24"/>
                <w:szCs w:val="24"/>
              </w:rPr>
              <w:t xml:space="preserve">Таблица II.Б.а: Исполнение местного бюджета </w:t>
            </w:r>
            <w:r>
              <w:rPr>
                <w:b/>
                <w:i/>
                <w:sz w:val="24"/>
                <w:szCs w:val="24"/>
                <w:lang w:val="ky-KG"/>
              </w:rPr>
              <w:t>за январь-июнь</w:t>
            </w:r>
            <w:r w:rsidRPr="00EA5462">
              <w:rPr>
                <w:b/>
                <w:i/>
                <w:sz w:val="24"/>
                <w:szCs w:val="24"/>
                <w:lang w:val="ky-KG"/>
              </w:rPr>
              <w:t xml:space="preserve"> </w:t>
            </w:r>
          </w:p>
          <w:p w:rsidR="00CD28A0" w:rsidRPr="00EA5462" w:rsidRDefault="00CD28A0" w:rsidP="00215B92">
            <w:pPr>
              <w:pStyle w:val="23"/>
              <w:rPr>
                <w:b/>
                <w:i/>
                <w:sz w:val="24"/>
                <w:szCs w:val="24"/>
                <w:u w:val="single"/>
              </w:rPr>
            </w:pPr>
            <w:r w:rsidRPr="00EA5462">
              <w:rPr>
                <w:b/>
                <w:i/>
                <w:sz w:val="24"/>
                <w:szCs w:val="24"/>
              </w:rPr>
              <w:t>20</w:t>
            </w:r>
            <w:r>
              <w:rPr>
                <w:b/>
                <w:i/>
                <w:sz w:val="24"/>
                <w:szCs w:val="24"/>
              </w:rPr>
              <w:t>20</w:t>
            </w:r>
            <w:r w:rsidRPr="00EA5462">
              <w:rPr>
                <w:b/>
                <w:i/>
                <w:sz w:val="24"/>
                <w:szCs w:val="24"/>
              </w:rPr>
              <w:t>г.</w:t>
            </w:r>
          </w:p>
        </w:tc>
      </w:tr>
    </w:tbl>
    <w:p w:rsidR="00CD28A0" w:rsidRPr="00D63B86" w:rsidRDefault="00CD28A0" w:rsidP="00CD28A0">
      <w:pPr>
        <w:pStyle w:val="12"/>
        <w:rPr>
          <w:b/>
          <w:sz w:val="16"/>
          <w:szCs w:val="16"/>
        </w:rPr>
      </w:pPr>
    </w:p>
    <w:tbl>
      <w:tblPr>
        <w:tblW w:w="15737" w:type="dxa"/>
        <w:tblInd w:w="-72" w:type="dxa"/>
        <w:tblLayout w:type="fixed"/>
        <w:tblCellMar>
          <w:left w:w="70" w:type="dxa"/>
          <w:right w:w="70" w:type="dxa"/>
        </w:tblCellMar>
        <w:tblLook w:val="0000" w:firstRow="0" w:lastRow="0" w:firstColumn="0" w:lastColumn="0" w:noHBand="0" w:noVBand="0"/>
      </w:tblPr>
      <w:tblGrid>
        <w:gridCol w:w="4183"/>
        <w:gridCol w:w="142"/>
        <w:gridCol w:w="1276"/>
        <w:gridCol w:w="1417"/>
        <w:gridCol w:w="142"/>
        <w:gridCol w:w="1559"/>
        <w:gridCol w:w="142"/>
        <w:gridCol w:w="992"/>
        <w:gridCol w:w="284"/>
        <w:gridCol w:w="1275"/>
        <w:gridCol w:w="142"/>
        <w:gridCol w:w="4042"/>
        <w:gridCol w:w="69"/>
        <w:gridCol w:w="72"/>
      </w:tblGrid>
      <w:tr w:rsidR="00CD28A0" w:rsidRPr="00EA5462" w:rsidTr="00215B92">
        <w:trPr>
          <w:cantSplit/>
          <w:trHeight w:val="390"/>
          <w:tblHeader/>
        </w:trPr>
        <w:tc>
          <w:tcPr>
            <w:tcW w:w="4325" w:type="dxa"/>
            <w:gridSpan w:val="2"/>
            <w:vMerge w:val="restart"/>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b/>
                <w:u w:val="single"/>
              </w:rPr>
            </w:pPr>
          </w:p>
        </w:tc>
        <w:tc>
          <w:tcPr>
            <w:tcW w:w="2835" w:type="dxa"/>
            <w:gridSpan w:val="3"/>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CD28A0" w:rsidRPr="00EA5462" w:rsidRDefault="00CD28A0" w:rsidP="00215B92">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gridSpan w:val="2"/>
            <w:vMerge w:val="restart"/>
            <w:tcBorders>
              <w:top w:val="single" w:sz="12" w:space="0" w:color="auto"/>
              <w:left w:val="nil"/>
              <w:right w:val="nil"/>
            </w:tcBorders>
          </w:tcPr>
          <w:p w:rsidR="00CD28A0" w:rsidRDefault="00CD28A0" w:rsidP="00215B92">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CD28A0" w:rsidRPr="001143AE" w:rsidRDefault="00CD28A0" w:rsidP="00215B92">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4"/>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CD28A0" w:rsidRPr="00EA5462" w:rsidRDefault="00CD28A0" w:rsidP="00215B92">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183" w:type="dxa"/>
            <w:gridSpan w:val="3"/>
            <w:vMerge w:val="restart"/>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b/>
                <w:i/>
                <w:u w:val="single"/>
              </w:rPr>
            </w:pPr>
          </w:p>
        </w:tc>
      </w:tr>
      <w:tr w:rsidR="00CD28A0" w:rsidRPr="00EA5462" w:rsidTr="00215B92">
        <w:trPr>
          <w:cantSplit/>
          <w:trHeight w:val="390"/>
          <w:tblHeader/>
        </w:trPr>
        <w:tc>
          <w:tcPr>
            <w:tcW w:w="4325" w:type="dxa"/>
            <w:gridSpan w:val="2"/>
            <w:vMerge/>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559" w:type="dxa"/>
            <w:gridSpan w:val="2"/>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gridSpan w:val="2"/>
            <w:vMerge/>
            <w:tcBorders>
              <w:left w:val="nil"/>
              <w:bottom w:val="single" w:sz="12" w:space="0" w:color="auto"/>
              <w:right w:val="nil"/>
            </w:tcBorders>
          </w:tcPr>
          <w:p w:rsidR="00CD28A0" w:rsidRPr="00EA5462" w:rsidRDefault="00CD28A0" w:rsidP="00215B92">
            <w:pPr>
              <w:pStyle w:val="23"/>
              <w:jc w:val="center"/>
              <w:rPr>
                <w:rFonts w:ascii="Times New Roman UniToktom" w:hAnsi="Times New Roman UniToktom" w:cs="Times New Roman UniToktom"/>
              </w:rPr>
            </w:pPr>
          </w:p>
        </w:tc>
        <w:tc>
          <w:tcPr>
            <w:tcW w:w="1276" w:type="dxa"/>
            <w:gridSpan w:val="2"/>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gridSpan w:val="2"/>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183" w:type="dxa"/>
            <w:gridSpan w:val="3"/>
            <w:vMerge/>
            <w:tcBorders>
              <w:top w:val="single" w:sz="12" w:space="0" w:color="auto"/>
              <w:left w:val="nil"/>
              <w:bottom w:val="single" w:sz="12" w:space="0" w:color="auto"/>
              <w:right w:val="nil"/>
            </w:tcBorders>
            <w:vAlign w:val="center"/>
          </w:tcPr>
          <w:p w:rsidR="00CD28A0" w:rsidRPr="00EA5462" w:rsidRDefault="00CD28A0" w:rsidP="00215B92">
            <w:pPr>
              <w:pStyle w:val="23"/>
              <w:jc w:val="center"/>
              <w:rPr>
                <w:rFonts w:ascii="Times New Roman UniToktom" w:hAnsi="Times New Roman UniToktom" w:cs="Times New Roman UniToktom"/>
                <w:b/>
                <w:u w:val="single"/>
              </w:rPr>
            </w:pPr>
          </w:p>
        </w:tc>
      </w:tr>
      <w:tr w:rsidR="00CD28A0" w:rsidRPr="00961394" w:rsidTr="00215B92">
        <w:trPr>
          <w:gridAfter w:val="2"/>
          <w:wAfter w:w="141" w:type="dxa"/>
          <w:trHeight w:val="390"/>
        </w:trPr>
        <w:tc>
          <w:tcPr>
            <w:tcW w:w="4325" w:type="dxa"/>
            <w:gridSpan w:val="2"/>
            <w:tcBorders>
              <w:top w:val="single" w:sz="12" w:space="0" w:color="auto"/>
              <w:left w:val="nil"/>
              <w:bottom w:val="nil"/>
              <w:right w:val="nil"/>
            </w:tcBorders>
            <w:vAlign w:val="bottom"/>
          </w:tcPr>
          <w:p w:rsidR="00CD28A0" w:rsidRPr="00867B39" w:rsidRDefault="00CD28A0" w:rsidP="00215B92">
            <w:pPr>
              <w:rPr>
                <w:b/>
                <w:sz w:val="24"/>
                <w:szCs w:val="24"/>
                <w:lang w:val="ky-KG"/>
              </w:rPr>
            </w:pPr>
            <w:r w:rsidRPr="00961394">
              <w:rPr>
                <w:b/>
                <w:sz w:val="24"/>
                <w:szCs w:val="24"/>
              </w:rPr>
              <w:t>Киреше</w:t>
            </w:r>
            <w:r>
              <w:rPr>
                <w:b/>
                <w:sz w:val="24"/>
                <w:szCs w:val="24"/>
                <w:lang w:val="ky-KG"/>
              </w:rPr>
              <w:t>лер - баардыгы</w:t>
            </w:r>
          </w:p>
        </w:tc>
        <w:tc>
          <w:tcPr>
            <w:tcW w:w="1276" w:type="dxa"/>
            <w:tcBorders>
              <w:top w:val="single" w:sz="12" w:space="0" w:color="auto"/>
              <w:left w:val="nil"/>
              <w:bottom w:val="nil"/>
              <w:right w:val="nil"/>
            </w:tcBorders>
            <w:vAlign w:val="bottom"/>
          </w:tcPr>
          <w:p w:rsidR="00CD28A0" w:rsidRPr="005B1F3E" w:rsidRDefault="00CD28A0" w:rsidP="00215B92">
            <w:pPr>
              <w:jc w:val="center"/>
              <w:rPr>
                <w:b/>
                <w:bCs/>
                <w:sz w:val="24"/>
                <w:szCs w:val="24"/>
                <w:lang w:val="ky-KG"/>
              </w:rPr>
            </w:pPr>
            <w:r>
              <w:rPr>
                <w:b/>
                <w:bCs/>
                <w:sz w:val="24"/>
                <w:szCs w:val="24"/>
                <w:lang w:val="ky-KG"/>
              </w:rPr>
              <w:t>283130,2</w:t>
            </w:r>
          </w:p>
        </w:tc>
        <w:tc>
          <w:tcPr>
            <w:tcW w:w="1559" w:type="dxa"/>
            <w:gridSpan w:val="2"/>
            <w:tcBorders>
              <w:top w:val="single" w:sz="12" w:space="0" w:color="auto"/>
              <w:left w:val="nil"/>
              <w:bottom w:val="nil"/>
              <w:right w:val="nil"/>
            </w:tcBorders>
            <w:vAlign w:val="bottom"/>
          </w:tcPr>
          <w:p w:rsidR="00CD28A0" w:rsidRPr="00EC3FA9" w:rsidRDefault="00CD28A0" w:rsidP="00215B92">
            <w:pPr>
              <w:jc w:val="center"/>
              <w:rPr>
                <w:b/>
                <w:bCs/>
                <w:sz w:val="24"/>
                <w:szCs w:val="24"/>
                <w:lang w:val="ky-KG"/>
              </w:rPr>
            </w:pPr>
            <w:r>
              <w:rPr>
                <w:b/>
                <w:bCs/>
                <w:sz w:val="24"/>
                <w:szCs w:val="24"/>
                <w:lang w:val="ky-KG"/>
              </w:rPr>
              <w:t>277260,1</w:t>
            </w:r>
          </w:p>
        </w:tc>
        <w:tc>
          <w:tcPr>
            <w:tcW w:w="1701" w:type="dxa"/>
            <w:gridSpan w:val="2"/>
            <w:tcBorders>
              <w:top w:val="single" w:sz="12" w:space="0" w:color="auto"/>
              <w:left w:val="nil"/>
              <w:bottom w:val="nil"/>
              <w:right w:val="nil"/>
            </w:tcBorders>
            <w:vAlign w:val="bottom"/>
          </w:tcPr>
          <w:p w:rsidR="00CD28A0" w:rsidRDefault="00CD28A0" w:rsidP="00215B92">
            <w:pPr>
              <w:jc w:val="center"/>
              <w:rPr>
                <w:b/>
                <w:bCs/>
                <w:sz w:val="24"/>
                <w:szCs w:val="24"/>
                <w:lang w:val="ky-KG"/>
              </w:rPr>
            </w:pPr>
            <w:r>
              <w:rPr>
                <w:b/>
                <w:bCs/>
                <w:sz w:val="24"/>
                <w:szCs w:val="24"/>
                <w:lang w:val="ky-KG"/>
              </w:rPr>
              <w:t>97,9</w:t>
            </w:r>
          </w:p>
        </w:tc>
        <w:tc>
          <w:tcPr>
            <w:tcW w:w="1276" w:type="dxa"/>
            <w:gridSpan w:val="2"/>
            <w:tcBorders>
              <w:top w:val="single" w:sz="12" w:space="0" w:color="auto"/>
              <w:left w:val="nil"/>
              <w:bottom w:val="nil"/>
              <w:right w:val="nil"/>
            </w:tcBorders>
            <w:vAlign w:val="bottom"/>
          </w:tcPr>
          <w:p w:rsidR="00CD28A0" w:rsidRPr="00EC3FA9" w:rsidRDefault="00CD28A0" w:rsidP="00215B92">
            <w:pPr>
              <w:jc w:val="center"/>
              <w:rPr>
                <w:b/>
                <w:bCs/>
                <w:sz w:val="24"/>
                <w:szCs w:val="24"/>
                <w:lang w:val="ky-KG"/>
              </w:rPr>
            </w:pPr>
            <w:r>
              <w:rPr>
                <w:b/>
                <w:bCs/>
                <w:sz w:val="24"/>
                <w:szCs w:val="24"/>
                <w:lang w:val="ky-KG"/>
              </w:rPr>
              <w:t>100,0</w:t>
            </w:r>
          </w:p>
        </w:tc>
        <w:tc>
          <w:tcPr>
            <w:tcW w:w="1417" w:type="dxa"/>
            <w:gridSpan w:val="2"/>
            <w:tcBorders>
              <w:top w:val="single" w:sz="12" w:space="0" w:color="auto"/>
              <w:left w:val="nil"/>
              <w:bottom w:val="nil"/>
              <w:right w:val="nil"/>
            </w:tcBorders>
            <w:vAlign w:val="bottom"/>
          </w:tcPr>
          <w:p w:rsidR="00CD28A0" w:rsidRPr="00EC3FA9" w:rsidRDefault="00CD28A0" w:rsidP="00215B92">
            <w:pPr>
              <w:jc w:val="center"/>
              <w:rPr>
                <w:b/>
                <w:bCs/>
                <w:sz w:val="24"/>
                <w:szCs w:val="24"/>
                <w:lang w:val="ky-KG"/>
              </w:rPr>
            </w:pPr>
            <w:r>
              <w:rPr>
                <w:b/>
                <w:bCs/>
                <w:sz w:val="24"/>
                <w:szCs w:val="24"/>
                <w:lang w:val="ky-KG"/>
              </w:rPr>
              <w:t>100,0</w:t>
            </w:r>
          </w:p>
        </w:tc>
        <w:tc>
          <w:tcPr>
            <w:tcW w:w="4042" w:type="dxa"/>
            <w:tcBorders>
              <w:top w:val="single" w:sz="12" w:space="0" w:color="auto"/>
              <w:left w:val="nil"/>
              <w:bottom w:val="nil"/>
              <w:right w:val="nil"/>
            </w:tcBorders>
            <w:vAlign w:val="bottom"/>
          </w:tcPr>
          <w:p w:rsidR="00CD28A0" w:rsidRPr="001F2E2B" w:rsidRDefault="00CD28A0" w:rsidP="00215B92">
            <w:pPr>
              <w:rPr>
                <w:b/>
                <w:i/>
                <w:sz w:val="24"/>
                <w:szCs w:val="24"/>
                <w:lang w:val="ky-KG"/>
              </w:rPr>
            </w:pPr>
            <w:r w:rsidRPr="00EA5462">
              <w:rPr>
                <w:b/>
                <w:i/>
                <w:sz w:val="24"/>
                <w:szCs w:val="24"/>
              </w:rPr>
              <w:t xml:space="preserve">Доходы </w:t>
            </w:r>
            <w:r>
              <w:rPr>
                <w:b/>
                <w:i/>
                <w:sz w:val="24"/>
                <w:szCs w:val="24"/>
                <w:lang w:val="ky-KG"/>
              </w:rPr>
              <w:t>- всего</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b/>
                <w:sz w:val="24"/>
                <w:szCs w:val="24"/>
              </w:rPr>
            </w:pPr>
            <w:r w:rsidRPr="00961394">
              <w:rPr>
                <w:b/>
                <w:sz w:val="24"/>
                <w:szCs w:val="24"/>
              </w:rPr>
              <w:t xml:space="preserve">Операциялык ишмердиктен түшкөн </w:t>
            </w:r>
          </w:p>
          <w:p w:rsidR="00CD28A0" w:rsidRPr="00867B39" w:rsidRDefault="00CD28A0" w:rsidP="00215B92">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CD28A0" w:rsidRPr="005B1F3E" w:rsidRDefault="00CD28A0" w:rsidP="00215B92">
            <w:pPr>
              <w:jc w:val="center"/>
              <w:rPr>
                <w:b/>
                <w:bCs/>
                <w:sz w:val="24"/>
                <w:szCs w:val="24"/>
                <w:lang w:val="ky-KG"/>
              </w:rPr>
            </w:pPr>
            <w:r>
              <w:rPr>
                <w:b/>
                <w:bCs/>
                <w:sz w:val="24"/>
                <w:szCs w:val="24"/>
                <w:lang w:val="ky-KG"/>
              </w:rPr>
              <w:t>282147,0</w:t>
            </w:r>
          </w:p>
        </w:tc>
        <w:tc>
          <w:tcPr>
            <w:tcW w:w="1559" w:type="dxa"/>
            <w:gridSpan w:val="2"/>
            <w:tcBorders>
              <w:top w:val="nil"/>
              <w:left w:val="nil"/>
              <w:bottom w:val="nil"/>
              <w:right w:val="nil"/>
            </w:tcBorders>
            <w:vAlign w:val="bottom"/>
          </w:tcPr>
          <w:p w:rsidR="00CD28A0" w:rsidRPr="00EC3FA9" w:rsidRDefault="00CD28A0" w:rsidP="00215B92">
            <w:pPr>
              <w:jc w:val="center"/>
              <w:rPr>
                <w:b/>
                <w:bCs/>
                <w:sz w:val="24"/>
                <w:szCs w:val="24"/>
                <w:lang w:val="ky-KG"/>
              </w:rPr>
            </w:pPr>
            <w:r>
              <w:rPr>
                <w:b/>
                <w:bCs/>
                <w:sz w:val="24"/>
                <w:szCs w:val="24"/>
                <w:lang w:val="ky-KG"/>
              </w:rPr>
              <w:t>276825,7</w:t>
            </w:r>
          </w:p>
        </w:tc>
        <w:tc>
          <w:tcPr>
            <w:tcW w:w="1701" w:type="dxa"/>
            <w:gridSpan w:val="2"/>
            <w:tcBorders>
              <w:top w:val="nil"/>
              <w:left w:val="nil"/>
              <w:bottom w:val="nil"/>
              <w:right w:val="nil"/>
            </w:tcBorders>
            <w:vAlign w:val="bottom"/>
          </w:tcPr>
          <w:p w:rsidR="00CD28A0" w:rsidRDefault="00CD28A0" w:rsidP="00215B92">
            <w:pPr>
              <w:jc w:val="center"/>
              <w:rPr>
                <w:b/>
                <w:bCs/>
                <w:sz w:val="24"/>
                <w:szCs w:val="24"/>
                <w:lang w:val="ky-KG"/>
              </w:rPr>
            </w:pPr>
            <w:r>
              <w:rPr>
                <w:b/>
                <w:bCs/>
                <w:sz w:val="24"/>
                <w:szCs w:val="24"/>
                <w:lang w:val="ky-KG"/>
              </w:rPr>
              <w:t>98,1</w:t>
            </w:r>
          </w:p>
        </w:tc>
        <w:tc>
          <w:tcPr>
            <w:tcW w:w="1276" w:type="dxa"/>
            <w:gridSpan w:val="2"/>
            <w:tcBorders>
              <w:top w:val="nil"/>
              <w:left w:val="nil"/>
              <w:bottom w:val="nil"/>
              <w:right w:val="nil"/>
            </w:tcBorders>
            <w:vAlign w:val="bottom"/>
          </w:tcPr>
          <w:p w:rsidR="00CD28A0" w:rsidRPr="00EC3FA9" w:rsidRDefault="00CD28A0" w:rsidP="00215B92">
            <w:pPr>
              <w:jc w:val="center"/>
              <w:rPr>
                <w:b/>
                <w:bCs/>
                <w:sz w:val="24"/>
                <w:szCs w:val="24"/>
                <w:lang w:val="ky-KG"/>
              </w:rPr>
            </w:pPr>
            <w:r>
              <w:rPr>
                <w:b/>
                <w:bCs/>
                <w:sz w:val="24"/>
                <w:szCs w:val="24"/>
                <w:lang w:val="ky-KG"/>
              </w:rPr>
              <w:t>99,7</w:t>
            </w:r>
          </w:p>
        </w:tc>
        <w:tc>
          <w:tcPr>
            <w:tcW w:w="1417" w:type="dxa"/>
            <w:gridSpan w:val="2"/>
            <w:tcBorders>
              <w:top w:val="nil"/>
              <w:left w:val="nil"/>
              <w:bottom w:val="nil"/>
              <w:right w:val="nil"/>
            </w:tcBorders>
            <w:vAlign w:val="bottom"/>
          </w:tcPr>
          <w:p w:rsidR="00CD28A0" w:rsidRPr="00EC3FA9" w:rsidRDefault="00CD28A0" w:rsidP="00215B92">
            <w:pPr>
              <w:jc w:val="center"/>
              <w:rPr>
                <w:b/>
                <w:bCs/>
                <w:sz w:val="24"/>
                <w:szCs w:val="24"/>
                <w:lang w:val="ky-KG"/>
              </w:rPr>
            </w:pPr>
            <w:r>
              <w:rPr>
                <w:b/>
                <w:bCs/>
                <w:sz w:val="24"/>
                <w:szCs w:val="24"/>
                <w:lang w:val="ky-KG"/>
              </w:rPr>
              <w:t>99,8</w:t>
            </w:r>
          </w:p>
        </w:tc>
        <w:tc>
          <w:tcPr>
            <w:tcW w:w="4042" w:type="dxa"/>
            <w:tcBorders>
              <w:top w:val="nil"/>
              <w:left w:val="nil"/>
              <w:bottom w:val="nil"/>
              <w:right w:val="nil"/>
            </w:tcBorders>
            <w:vAlign w:val="bottom"/>
          </w:tcPr>
          <w:p w:rsidR="00CD28A0" w:rsidRPr="00EA5462" w:rsidRDefault="00CD28A0" w:rsidP="00215B92">
            <w:pPr>
              <w:rPr>
                <w:b/>
                <w:i/>
                <w:sz w:val="24"/>
                <w:szCs w:val="24"/>
              </w:rPr>
            </w:pPr>
            <w:r w:rsidRPr="00EA5462">
              <w:rPr>
                <w:b/>
                <w:i/>
                <w:sz w:val="24"/>
                <w:szCs w:val="24"/>
              </w:rPr>
              <w:t xml:space="preserve">Доходы от операционой </w:t>
            </w:r>
          </w:p>
          <w:p w:rsidR="00CD28A0" w:rsidRPr="00EA5462" w:rsidRDefault="00CD28A0" w:rsidP="00215B92">
            <w:pPr>
              <w:rPr>
                <w:b/>
                <w:i/>
                <w:sz w:val="24"/>
                <w:szCs w:val="24"/>
              </w:rPr>
            </w:pPr>
            <w:r w:rsidRPr="00EA5462">
              <w:rPr>
                <w:b/>
                <w:i/>
                <w:sz w:val="24"/>
                <w:szCs w:val="24"/>
              </w:rPr>
              <w:t>деятельности</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CD28A0" w:rsidRPr="005B1F3E" w:rsidRDefault="00CD28A0" w:rsidP="00215B92">
            <w:pPr>
              <w:jc w:val="center"/>
              <w:rPr>
                <w:sz w:val="24"/>
                <w:szCs w:val="24"/>
                <w:lang w:val="ky-KG"/>
              </w:rPr>
            </w:pPr>
            <w:r>
              <w:rPr>
                <w:sz w:val="24"/>
                <w:szCs w:val="24"/>
                <w:lang w:val="ky-KG"/>
              </w:rPr>
              <w:t>153915,5</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180748,5</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117,4</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54,4</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65,2</w:t>
            </w:r>
          </w:p>
        </w:tc>
        <w:tc>
          <w:tcPr>
            <w:tcW w:w="4042" w:type="dxa"/>
            <w:tcBorders>
              <w:top w:val="nil"/>
              <w:left w:val="nil"/>
              <w:bottom w:val="nil"/>
              <w:right w:val="nil"/>
            </w:tcBorders>
            <w:vAlign w:val="bottom"/>
          </w:tcPr>
          <w:p w:rsidR="00CD28A0" w:rsidRPr="00EA5462" w:rsidRDefault="00CD28A0" w:rsidP="00215B92">
            <w:pPr>
              <w:rPr>
                <w:b/>
                <w:i/>
                <w:sz w:val="24"/>
                <w:szCs w:val="24"/>
              </w:rPr>
            </w:pPr>
            <w:r w:rsidRPr="00EA5462">
              <w:rPr>
                <w:b/>
                <w:i/>
                <w:sz w:val="24"/>
                <w:szCs w:val="24"/>
              </w:rPr>
              <w:t>Налоговые доходы</w:t>
            </w:r>
          </w:p>
        </w:tc>
      </w:tr>
      <w:tr w:rsidR="00CD28A0" w:rsidRPr="00961394" w:rsidTr="00215B92">
        <w:trPr>
          <w:gridAfter w:val="1"/>
          <w:wAfter w:w="72" w:type="dxa"/>
        </w:trPr>
        <w:tc>
          <w:tcPr>
            <w:tcW w:w="4183" w:type="dxa"/>
            <w:tcBorders>
              <w:top w:val="nil"/>
              <w:left w:val="nil"/>
              <w:bottom w:val="nil"/>
              <w:right w:val="nil"/>
            </w:tcBorders>
            <w:vAlign w:val="bottom"/>
          </w:tcPr>
          <w:p w:rsidR="00CD28A0" w:rsidRPr="001143AE" w:rsidRDefault="00CD28A0" w:rsidP="00215B92">
            <w:pPr>
              <w:pStyle w:val="23"/>
              <w:rPr>
                <w:sz w:val="24"/>
                <w:szCs w:val="24"/>
              </w:rPr>
            </w:pPr>
            <w:r w:rsidRPr="001143AE">
              <w:rPr>
                <w:sz w:val="24"/>
                <w:szCs w:val="24"/>
              </w:rPr>
              <w:t>анын ичинен:</w:t>
            </w:r>
          </w:p>
        </w:tc>
        <w:tc>
          <w:tcPr>
            <w:tcW w:w="1418" w:type="dxa"/>
            <w:gridSpan w:val="2"/>
            <w:tcBorders>
              <w:top w:val="nil"/>
              <w:left w:val="nil"/>
              <w:bottom w:val="nil"/>
              <w:right w:val="nil"/>
            </w:tcBorders>
            <w:vAlign w:val="bottom"/>
          </w:tcPr>
          <w:p w:rsidR="00CD28A0" w:rsidRPr="005B1F3E" w:rsidRDefault="00CD28A0" w:rsidP="00215B92">
            <w:pPr>
              <w:jc w:val="right"/>
              <w:rPr>
                <w:b/>
                <w:bCs/>
                <w:sz w:val="24"/>
                <w:szCs w:val="24"/>
                <w:lang w:val="ky-KG"/>
              </w:rPr>
            </w:pPr>
          </w:p>
        </w:tc>
        <w:tc>
          <w:tcPr>
            <w:tcW w:w="1417" w:type="dxa"/>
            <w:tcBorders>
              <w:top w:val="nil"/>
              <w:left w:val="nil"/>
              <w:bottom w:val="nil"/>
              <w:right w:val="nil"/>
            </w:tcBorders>
            <w:vAlign w:val="bottom"/>
          </w:tcPr>
          <w:p w:rsidR="00CD28A0" w:rsidRDefault="00CD28A0" w:rsidP="00215B92">
            <w:pPr>
              <w:jc w:val="right"/>
              <w:rPr>
                <w:b/>
                <w:bCs/>
                <w:sz w:val="24"/>
                <w:szCs w:val="24"/>
                <w:lang w:val="ky-KG"/>
              </w:rPr>
            </w:pPr>
          </w:p>
        </w:tc>
        <w:tc>
          <w:tcPr>
            <w:tcW w:w="1701" w:type="dxa"/>
            <w:gridSpan w:val="2"/>
            <w:tcBorders>
              <w:top w:val="nil"/>
              <w:left w:val="nil"/>
              <w:bottom w:val="nil"/>
              <w:right w:val="nil"/>
            </w:tcBorders>
            <w:vAlign w:val="bottom"/>
          </w:tcPr>
          <w:p w:rsidR="00CD28A0" w:rsidRDefault="00CD28A0" w:rsidP="00215B92">
            <w:pPr>
              <w:jc w:val="right"/>
              <w:rPr>
                <w:b/>
                <w:bCs/>
                <w:sz w:val="24"/>
                <w:szCs w:val="24"/>
                <w:lang w:val="ky-KG"/>
              </w:rPr>
            </w:pPr>
          </w:p>
        </w:tc>
        <w:tc>
          <w:tcPr>
            <w:tcW w:w="1134" w:type="dxa"/>
            <w:gridSpan w:val="2"/>
            <w:tcBorders>
              <w:top w:val="nil"/>
              <w:left w:val="nil"/>
              <w:bottom w:val="nil"/>
              <w:right w:val="nil"/>
            </w:tcBorders>
            <w:vAlign w:val="bottom"/>
          </w:tcPr>
          <w:p w:rsidR="00CD28A0" w:rsidRDefault="00CD28A0" w:rsidP="00215B92">
            <w:pPr>
              <w:jc w:val="right"/>
              <w:rPr>
                <w:b/>
                <w:bCs/>
                <w:sz w:val="24"/>
                <w:szCs w:val="24"/>
                <w:lang w:val="ky-KG"/>
              </w:rPr>
            </w:pPr>
          </w:p>
        </w:tc>
        <w:tc>
          <w:tcPr>
            <w:tcW w:w="1559" w:type="dxa"/>
            <w:gridSpan w:val="2"/>
            <w:tcBorders>
              <w:top w:val="nil"/>
              <w:left w:val="nil"/>
              <w:bottom w:val="nil"/>
              <w:right w:val="nil"/>
            </w:tcBorders>
            <w:vAlign w:val="bottom"/>
          </w:tcPr>
          <w:p w:rsidR="00CD28A0" w:rsidRDefault="00CD28A0" w:rsidP="00215B92">
            <w:pPr>
              <w:jc w:val="right"/>
              <w:rPr>
                <w:b/>
                <w:bCs/>
                <w:sz w:val="24"/>
                <w:szCs w:val="24"/>
                <w:lang w:val="ky-KG"/>
              </w:rPr>
            </w:pPr>
          </w:p>
        </w:tc>
        <w:tc>
          <w:tcPr>
            <w:tcW w:w="4253" w:type="dxa"/>
            <w:gridSpan w:val="3"/>
            <w:tcBorders>
              <w:top w:val="nil"/>
              <w:left w:val="nil"/>
              <w:bottom w:val="nil"/>
              <w:right w:val="nil"/>
            </w:tcBorders>
            <w:vAlign w:val="bottom"/>
          </w:tcPr>
          <w:p w:rsidR="00CD28A0" w:rsidRPr="001143AE" w:rsidRDefault="00CD28A0" w:rsidP="00215B92">
            <w:pPr>
              <w:pStyle w:val="23"/>
              <w:rPr>
                <w:i/>
                <w:sz w:val="24"/>
                <w:szCs w:val="24"/>
                <w:lang w:val="ky-KG"/>
              </w:rPr>
            </w:pPr>
            <w:r>
              <w:rPr>
                <w:i/>
                <w:sz w:val="24"/>
                <w:szCs w:val="24"/>
                <w:lang w:val="ky-KG"/>
              </w:rPr>
              <w:t xml:space="preserve">   </w:t>
            </w:r>
            <w:r w:rsidRPr="001143AE">
              <w:rPr>
                <w:i/>
                <w:sz w:val="24"/>
                <w:szCs w:val="24"/>
                <w:lang w:val="ky-KG"/>
              </w:rPr>
              <w:t>из них:</w:t>
            </w:r>
          </w:p>
        </w:tc>
      </w:tr>
      <w:tr w:rsidR="00CD28A0" w:rsidRPr="00961394" w:rsidTr="00215B92">
        <w:trPr>
          <w:gridAfter w:val="2"/>
          <w:wAfter w:w="141" w:type="dxa"/>
          <w:trHeight w:val="174"/>
        </w:trPr>
        <w:tc>
          <w:tcPr>
            <w:tcW w:w="4325" w:type="dxa"/>
            <w:gridSpan w:val="2"/>
            <w:tcBorders>
              <w:top w:val="nil"/>
              <w:left w:val="nil"/>
              <w:bottom w:val="nil"/>
              <w:right w:val="nil"/>
            </w:tcBorders>
            <w:vAlign w:val="bottom"/>
          </w:tcPr>
          <w:p w:rsidR="00CD28A0" w:rsidRPr="00961394" w:rsidRDefault="00CD28A0" w:rsidP="00215B92">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CD28A0" w:rsidRPr="005B1F3E" w:rsidRDefault="00CD28A0" w:rsidP="00215B92">
            <w:pPr>
              <w:jc w:val="center"/>
              <w:rPr>
                <w:sz w:val="24"/>
                <w:szCs w:val="24"/>
                <w:lang w:val="ky-KG"/>
              </w:rPr>
            </w:pPr>
            <w:r>
              <w:rPr>
                <w:sz w:val="24"/>
                <w:szCs w:val="24"/>
                <w:lang w:val="ky-KG"/>
              </w:rPr>
              <w:t>107093,2</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147588,1</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137,8</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37,8</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53,2</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Налог на доходы и прибыль</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rPr>
            </w:pPr>
            <w:r w:rsidRPr="001F2E2B">
              <w:rPr>
                <w:sz w:val="24"/>
                <w:szCs w:val="24"/>
              </w:rPr>
              <w:t>Кыргыз Республикасынын жеке адамд</w:t>
            </w:r>
            <w:r w:rsidRPr="001F2E2B">
              <w:rPr>
                <w:sz w:val="24"/>
                <w:szCs w:val="24"/>
              </w:rPr>
              <w:t>а</w:t>
            </w:r>
            <w:r w:rsidRPr="001F2E2B">
              <w:rPr>
                <w:sz w:val="24"/>
                <w:szCs w:val="24"/>
              </w:rPr>
              <w:t>ры-резиденттери төлөгөн киреше с</w:t>
            </w:r>
            <w:r w:rsidRPr="001F2E2B">
              <w:rPr>
                <w:sz w:val="24"/>
                <w:szCs w:val="24"/>
              </w:rPr>
              <w:t>а</w:t>
            </w:r>
            <w:r w:rsidRPr="001F2E2B">
              <w:rPr>
                <w:sz w:val="24"/>
                <w:szCs w:val="24"/>
              </w:rPr>
              <w:t>лыгы</w:t>
            </w:r>
          </w:p>
        </w:tc>
        <w:tc>
          <w:tcPr>
            <w:tcW w:w="1276" w:type="dxa"/>
            <w:tcBorders>
              <w:top w:val="nil"/>
              <w:left w:val="nil"/>
              <w:bottom w:val="nil"/>
              <w:right w:val="nil"/>
            </w:tcBorders>
            <w:vAlign w:val="bottom"/>
          </w:tcPr>
          <w:p w:rsidR="00CD28A0" w:rsidRPr="005B1F3E" w:rsidRDefault="00CD28A0" w:rsidP="00215B92">
            <w:pPr>
              <w:jc w:val="center"/>
              <w:rPr>
                <w:sz w:val="24"/>
                <w:szCs w:val="24"/>
                <w:lang w:val="ky-KG"/>
              </w:rPr>
            </w:pPr>
            <w:r>
              <w:rPr>
                <w:sz w:val="24"/>
                <w:szCs w:val="24"/>
                <w:lang w:val="ky-KG"/>
              </w:rPr>
              <w:t>90256,3</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134334,9</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148,8</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31,9</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48,5</w:t>
            </w:r>
          </w:p>
        </w:tc>
        <w:tc>
          <w:tcPr>
            <w:tcW w:w="4042" w:type="dxa"/>
            <w:tcBorders>
              <w:top w:val="nil"/>
              <w:left w:val="nil"/>
              <w:bottom w:val="nil"/>
              <w:right w:val="nil"/>
            </w:tcBorders>
            <w:vAlign w:val="bottom"/>
          </w:tcPr>
          <w:p w:rsidR="00CD28A0" w:rsidRPr="00EA5462" w:rsidRDefault="00CD28A0" w:rsidP="00215B92">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CD28A0" w:rsidRPr="005B1F3E" w:rsidRDefault="00CD28A0" w:rsidP="00215B92">
            <w:pPr>
              <w:jc w:val="center"/>
              <w:rPr>
                <w:sz w:val="24"/>
                <w:szCs w:val="24"/>
                <w:lang w:val="ky-KG"/>
              </w:rPr>
            </w:pPr>
            <w:r>
              <w:rPr>
                <w:sz w:val="24"/>
                <w:szCs w:val="24"/>
                <w:lang w:val="ky-KG"/>
              </w:rPr>
              <w:t>477,4</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360,3</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75,5</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0,2</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0,1</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 xml:space="preserve">Поступления по единому налогу </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CD28A0" w:rsidRPr="005B1F3E" w:rsidRDefault="00CD28A0" w:rsidP="00215B92">
            <w:pPr>
              <w:jc w:val="center"/>
              <w:rPr>
                <w:sz w:val="24"/>
                <w:szCs w:val="24"/>
                <w:lang w:val="ky-KG"/>
              </w:rPr>
            </w:pPr>
            <w:r>
              <w:rPr>
                <w:sz w:val="24"/>
                <w:szCs w:val="24"/>
                <w:lang w:val="ky-KG"/>
              </w:rPr>
              <w:t>16359,4</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12892,9</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78,8</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5,8</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4,7</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Налог на основе патента</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CD28A0" w:rsidRPr="005B1F3E" w:rsidRDefault="00CD28A0" w:rsidP="00215B92">
            <w:pPr>
              <w:jc w:val="center"/>
              <w:rPr>
                <w:sz w:val="24"/>
                <w:szCs w:val="24"/>
                <w:lang w:val="ky-KG"/>
              </w:rPr>
            </w:pPr>
            <w:r>
              <w:rPr>
                <w:sz w:val="24"/>
                <w:szCs w:val="24"/>
                <w:lang w:val="ky-KG"/>
              </w:rPr>
              <w:t>30714,4</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24106,7</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78,5</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10,8</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8,7</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Налог на собственность</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CD28A0" w:rsidRPr="005B1F3E" w:rsidRDefault="00CD28A0" w:rsidP="00215B92">
            <w:pPr>
              <w:jc w:val="center"/>
              <w:rPr>
                <w:sz w:val="24"/>
                <w:szCs w:val="24"/>
                <w:lang w:val="ky-KG"/>
              </w:rPr>
            </w:pPr>
            <w:r>
              <w:rPr>
                <w:sz w:val="24"/>
                <w:szCs w:val="24"/>
                <w:lang w:val="ky-KG"/>
              </w:rPr>
              <w:t>7563,2</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6205,7</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82,1</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2,7</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2,2</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Налог на имущество</w:t>
            </w:r>
          </w:p>
        </w:tc>
      </w:tr>
      <w:tr w:rsidR="00CD28A0" w:rsidRPr="00961394" w:rsidTr="00215B92">
        <w:trPr>
          <w:gridAfter w:val="2"/>
          <w:wAfter w:w="141" w:type="dxa"/>
          <w:trHeight w:val="296"/>
        </w:trPr>
        <w:tc>
          <w:tcPr>
            <w:tcW w:w="4325" w:type="dxa"/>
            <w:gridSpan w:val="2"/>
            <w:tcBorders>
              <w:top w:val="nil"/>
              <w:left w:val="nil"/>
              <w:bottom w:val="nil"/>
              <w:right w:val="nil"/>
            </w:tcBorders>
            <w:vAlign w:val="bottom"/>
          </w:tcPr>
          <w:p w:rsidR="00CD28A0" w:rsidRPr="00961394" w:rsidRDefault="00CD28A0" w:rsidP="00215B92">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CD28A0" w:rsidRPr="005B1F3E" w:rsidRDefault="00CD28A0" w:rsidP="00215B92">
            <w:pPr>
              <w:jc w:val="center"/>
              <w:rPr>
                <w:sz w:val="24"/>
                <w:szCs w:val="24"/>
                <w:lang w:val="ky-KG"/>
              </w:rPr>
            </w:pPr>
            <w:r>
              <w:rPr>
                <w:sz w:val="24"/>
                <w:szCs w:val="24"/>
                <w:lang w:val="ky-KG"/>
              </w:rPr>
              <w:t>23151,3</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17901,0</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77,3</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8,2</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6,5</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Земельный налог</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CD28A0" w:rsidRPr="005B1F3E" w:rsidRDefault="00CD28A0" w:rsidP="00215B92">
            <w:pPr>
              <w:jc w:val="center"/>
              <w:rPr>
                <w:sz w:val="24"/>
                <w:szCs w:val="24"/>
                <w:lang w:val="ky-KG"/>
              </w:rPr>
            </w:pPr>
            <w:r>
              <w:rPr>
                <w:sz w:val="24"/>
                <w:szCs w:val="24"/>
                <w:lang w:val="ky-KG"/>
              </w:rPr>
              <w:t>15883,8</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9053,2</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57,0</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5,6</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3,3</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Налоги на товары и услуги</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CD28A0" w:rsidRPr="00A067C7" w:rsidRDefault="00CD28A0" w:rsidP="00215B92">
            <w:pPr>
              <w:jc w:val="center"/>
              <w:rPr>
                <w:sz w:val="24"/>
                <w:szCs w:val="24"/>
                <w:lang w:val="ky-KG"/>
              </w:rPr>
            </w:pPr>
            <w:r>
              <w:rPr>
                <w:sz w:val="24"/>
                <w:szCs w:val="24"/>
                <w:lang w:val="ky-KG"/>
              </w:rPr>
              <w:t>247,2</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124,7</w:t>
            </w:r>
          </w:p>
        </w:tc>
        <w:tc>
          <w:tcPr>
            <w:tcW w:w="1701" w:type="dxa"/>
            <w:gridSpan w:val="2"/>
            <w:tcBorders>
              <w:top w:val="nil"/>
              <w:left w:val="nil"/>
              <w:bottom w:val="nil"/>
              <w:right w:val="nil"/>
            </w:tcBorders>
            <w:vAlign w:val="bottom"/>
          </w:tcPr>
          <w:p w:rsidR="00CD28A0" w:rsidRPr="00155029" w:rsidRDefault="00CD28A0" w:rsidP="00215B92">
            <w:pPr>
              <w:jc w:val="center"/>
              <w:rPr>
                <w:sz w:val="24"/>
                <w:szCs w:val="24"/>
                <w:lang w:val="ky-KG"/>
              </w:rPr>
            </w:pPr>
            <w:r>
              <w:rPr>
                <w:sz w:val="24"/>
                <w:szCs w:val="24"/>
                <w:lang w:val="ky-KG"/>
              </w:rPr>
              <w:t>50,4</w:t>
            </w:r>
          </w:p>
        </w:tc>
        <w:tc>
          <w:tcPr>
            <w:tcW w:w="1276" w:type="dxa"/>
            <w:gridSpan w:val="2"/>
            <w:tcBorders>
              <w:top w:val="nil"/>
              <w:left w:val="nil"/>
              <w:bottom w:val="nil"/>
              <w:right w:val="nil"/>
            </w:tcBorders>
            <w:vAlign w:val="bottom"/>
          </w:tcPr>
          <w:p w:rsidR="00CD28A0" w:rsidRPr="00FB173C" w:rsidRDefault="00CD28A0" w:rsidP="00215B92">
            <w:pPr>
              <w:jc w:val="center"/>
              <w:rPr>
                <w:sz w:val="24"/>
                <w:szCs w:val="24"/>
                <w:lang w:val="ky-KG"/>
              </w:rPr>
            </w:pPr>
            <w:r>
              <w:rPr>
                <w:sz w:val="24"/>
                <w:szCs w:val="24"/>
                <w:lang w:val="ky-KG"/>
              </w:rPr>
              <w:t>0,1</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0,0</w:t>
            </w:r>
          </w:p>
        </w:tc>
        <w:tc>
          <w:tcPr>
            <w:tcW w:w="4042" w:type="dxa"/>
            <w:tcBorders>
              <w:top w:val="nil"/>
              <w:left w:val="nil"/>
              <w:bottom w:val="nil"/>
              <w:right w:val="nil"/>
            </w:tcBorders>
            <w:vAlign w:val="bottom"/>
          </w:tcPr>
          <w:p w:rsidR="00CD28A0" w:rsidRPr="00EA5462" w:rsidRDefault="00CD28A0" w:rsidP="00215B92">
            <w:pPr>
              <w:rPr>
                <w:i/>
                <w:sz w:val="24"/>
                <w:szCs w:val="24"/>
              </w:rPr>
            </w:pPr>
            <w:r>
              <w:rPr>
                <w:i/>
                <w:sz w:val="24"/>
                <w:szCs w:val="24"/>
                <w:lang w:val="ky-KG"/>
              </w:rPr>
              <w:t>Н</w:t>
            </w:r>
            <w:r w:rsidRPr="001F2E2B">
              <w:rPr>
                <w:i/>
                <w:sz w:val="24"/>
                <w:szCs w:val="24"/>
              </w:rPr>
              <w:t>алог за пользование недрами</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224,1</w:t>
            </w:r>
          </w:p>
        </w:tc>
        <w:tc>
          <w:tcPr>
            <w:tcW w:w="1559"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0,5</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0,2</w:t>
            </w:r>
          </w:p>
        </w:tc>
        <w:tc>
          <w:tcPr>
            <w:tcW w:w="1276"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0,1</w:t>
            </w:r>
          </w:p>
        </w:tc>
        <w:tc>
          <w:tcPr>
            <w:tcW w:w="1417" w:type="dxa"/>
            <w:gridSpan w:val="2"/>
            <w:tcBorders>
              <w:top w:val="nil"/>
              <w:left w:val="nil"/>
              <w:bottom w:val="nil"/>
              <w:right w:val="nil"/>
            </w:tcBorders>
            <w:vAlign w:val="bottom"/>
          </w:tcPr>
          <w:p w:rsidR="00CD28A0" w:rsidRPr="00EC3FA9" w:rsidRDefault="00CD28A0" w:rsidP="00215B92">
            <w:pPr>
              <w:jc w:val="center"/>
              <w:rPr>
                <w:sz w:val="24"/>
                <w:szCs w:val="24"/>
                <w:lang w:val="ky-KG"/>
              </w:rPr>
            </w:pPr>
            <w:r>
              <w:rPr>
                <w:sz w:val="24"/>
                <w:szCs w:val="24"/>
                <w:lang w:val="ky-KG"/>
              </w:rPr>
              <w:t>0,0</w:t>
            </w:r>
          </w:p>
        </w:tc>
        <w:tc>
          <w:tcPr>
            <w:tcW w:w="4042" w:type="dxa"/>
            <w:tcBorders>
              <w:top w:val="nil"/>
              <w:left w:val="nil"/>
              <w:bottom w:val="nil"/>
              <w:right w:val="nil"/>
            </w:tcBorders>
            <w:vAlign w:val="bottom"/>
          </w:tcPr>
          <w:p w:rsidR="00CD28A0" w:rsidRPr="00EA5462" w:rsidRDefault="00CD28A0" w:rsidP="00215B92">
            <w:pPr>
              <w:rPr>
                <w:i/>
                <w:sz w:val="24"/>
                <w:szCs w:val="24"/>
                <w:lang w:val="ky-KG"/>
              </w:rPr>
            </w:pPr>
            <w:r w:rsidRPr="00EA5462">
              <w:rPr>
                <w:i/>
                <w:sz w:val="24"/>
                <w:szCs w:val="24"/>
                <w:lang w:val="ky-KG"/>
              </w:rPr>
              <w:t>Прочие налоги и сборы</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CD28A0" w:rsidRPr="00EC3FA9" w:rsidRDefault="00CD28A0" w:rsidP="00215B92">
            <w:pPr>
              <w:jc w:val="center"/>
              <w:rPr>
                <w:b/>
                <w:sz w:val="24"/>
                <w:szCs w:val="24"/>
                <w:lang w:val="ky-KG"/>
              </w:rPr>
            </w:pPr>
            <w:r>
              <w:rPr>
                <w:b/>
                <w:sz w:val="24"/>
                <w:szCs w:val="24"/>
                <w:lang w:val="ky-KG"/>
              </w:rPr>
              <w:t>68063,7</w:t>
            </w:r>
          </w:p>
        </w:tc>
        <w:tc>
          <w:tcPr>
            <w:tcW w:w="1559" w:type="dxa"/>
            <w:gridSpan w:val="2"/>
            <w:tcBorders>
              <w:top w:val="nil"/>
              <w:left w:val="nil"/>
              <w:bottom w:val="nil"/>
              <w:right w:val="nil"/>
            </w:tcBorders>
            <w:vAlign w:val="bottom"/>
          </w:tcPr>
          <w:p w:rsidR="00CD28A0" w:rsidRPr="00EC3FA9" w:rsidRDefault="00CD28A0" w:rsidP="00215B92">
            <w:pPr>
              <w:jc w:val="center"/>
              <w:rPr>
                <w:b/>
                <w:sz w:val="24"/>
                <w:szCs w:val="24"/>
                <w:lang w:val="ky-KG"/>
              </w:rPr>
            </w:pPr>
            <w:r>
              <w:rPr>
                <w:b/>
                <w:sz w:val="24"/>
                <w:szCs w:val="24"/>
                <w:lang w:val="ky-KG"/>
              </w:rPr>
              <w:t>65858,8</w:t>
            </w:r>
          </w:p>
        </w:tc>
        <w:tc>
          <w:tcPr>
            <w:tcW w:w="1701" w:type="dxa"/>
            <w:gridSpan w:val="2"/>
            <w:tcBorders>
              <w:top w:val="nil"/>
              <w:left w:val="nil"/>
              <w:bottom w:val="nil"/>
              <w:right w:val="nil"/>
            </w:tcBorders>
            <w:vAlign w:val="bottom"/>
          </w:tcPr>
          <w:p w:rsidR="00CD28A0" w:rsidRDefault="00CD28A0" w:rsidP="00215B92">
            <w:pPr>
              <w:jc w:val="center"/>
              <w:rPr>
                <w:b/>
                <w:sz w:val="24"/>
                <w:szCs w:val="24"/>
                <w:lang w:val="ky-KG"/>
              </w:rPr>
            </w:pPr>
            <w:r>
              <w:rPr>
                <w:b/>
                <w:sz w:val="24"/>
                <w:szCs w:val="24"/>
                <w:lang w:val="ky-KG"/>
              </w:rPr>
              <w:t>96,8</w:t>
            </w:r>
          </w:p>
        </w:tc>
        <w:tc>
          <w:tcPr>
            <w:tcW w:w="1276" w:type="dxa"/>
            <w:gridSpan w:val="2"/>
            <w:tcBorders>
              <w:top w:val="nil"/>
              <w:left w:val="nil"/>
              <w:bottom w:val="nil"/>
              <w:right w:val="nil"/>
            </w:tcBorders>
            <w:vAlign w:val="bottom"/>
          </w:tcPr>
          <w:p w:rsidR="00CD28A0" w:rsidRPr="00EC3FA9" w:rsidRDefault="00CD28A0" w:rsidP="00215B92">
            <w:pPr>
              <w:jc w:val="center"/>
              <w:rPr>
                <w:b/>
                <w:sz w:val="24"/>
                <w:szCs w:val="24"/>
                <w:lang w:val="ky-KG"/>
              </w:rPr>
            </w:pPr>
            <w:r>
              <w:rPr>
                <w:b/>
                <w:sz w:val="24"/>
                <w:szCs w:val="24"/>
                <w:lang w:val="ky-KG"/>
              </w:rPr>
              <w:t>24,0</w:t>
            </w:r>
          </w:p>
        </w:tc>
        <w:tc>
          <w:tcPr>
            <w:tcW w:w="1417" w:type="dxa"/>
            <w:gridSpan w:val="2"/>
            <w:tcBorders>
              <w:top w:val="nil"/>
              <w:left w:val="nil"/>
              <w:bottom w:val="nil"/>
              <w:right w:val="nil"/>
            </w:tcBorders>
            <w:vAlign w:val="bottom"/>
          </w:tcPr>
          <w:p w:rsidR="00CD28A0" w:rsidRPr="00EC3FA9" w:rsidRDefault="00CD28A0" w:rsidP="00215B92">
            <w:pPr>
              <w:jc w:val="center"/>
              <w:rPr>
                <w:b/>
                <w:sz w:val="24"/>
                <w:szCs w:val="24"/>
                <w:lang w:val="ky-KG"/>
              </w:rPr>
            </w:pPr>
            <w:r>
              <w:rPr>
                <w:b/>
                <w:sz w:val="24"/>
                <w:szCs w:val="24"/>
                <w:lang w:val="ky-KG"/>
              </w:rPr>
              <w:t>23,8</w:t>
            </w:r>
          </w:p>
        </w:tc>
        <w:tc>
          <w:tcPr>
            <w:tcW w:w="4042" w:type="dxa"/>
            <w:tcBorders>
              <w:top w:val="nil"/>
              <w:left w:val="nil"/>
              <w:bottom w:val="nil"/>
              <w:right w:val="nil"/>
            </w:tcBorders>
            <w:vAlign w:val="bottom"/>
          </w:tcPr>
          <w:p w:rsidR="00CD28A0" w:rsidRPr="00EA5462" w:rsidRDefault="00CD28A0" w:rsidP="00215B92">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w:t>
            </w:r>
            <w:r w:rsidRPr="00EA5462">
              <w:rPr>
                <w:b/>
                <w:i/>
                <w:sz w:val="24"/>
                <w:szCs w:val="24"/>
              </w:rPr>
              <w:t>с</w:t>
            </w:r>
            <w:r w:rsidRPr="00EA5462">
              <w:rPr>
                <w:b/>
                <w:i/>
                <w:sz w:val="24"/>
                <w:szCs w:val="24"/>
              </w:rPr>
              <w:t>ферты</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CD28A0" w:rsidRPr="00EC3FA9" w:rsidRDefault="00CD28A0" w:rsidP="00215B92">
            <w:pPr>
              <w:jc w:val="center"/>
              <w:rPr>
                <w:b/>
                <w:sz w:val="24"/>
                <w:szCs w:val="24"/>
                <w:lang w:val="ky-KG"/>
              </w:rPr>
            </w:pPr>
            <w:r>
              <w:rPr>
                <w:b/>
                <w:sz w:val="24"/>
                <w:szCs w:val="24"/>
                <w:lang w:val="ky-KG"/>
              </w:rPr>
              <w:t>60167,8</w:t>
            </w:r>
          </w:p>
        </w:tc>
        <w:tc>
          <w:tcPr>
            <w:tcW w:w="1559" w:type="dxa"/>
            <w:gridSpan w:val="2"/>
            <w:tcBorders>
              <w:top w:val="nil"/>
              <w:left w:val="nil"/>
              <w:bottom w:val="nil"/>
              <w:right w:val="nil"/>
            </w:tcBorders>
            <w:vAlign w:val="bottom"/>
          </w:tcPr>
          <w:p w:rsidR="00CD28A0" w:rsidRPr="00EC3FA9" w:rsidRDefault="00CD28A0" w:rsidP="00215B92">
            <w:pPr>
              <w:jc w:val="center"/>
              <w:rPr>
                <w:b/>
                <w:sz w:val="24"/>
                <w:szCs w:val="24"/>
                <w:lang w:val="ky-KG"/>
              </w:rPr>
            </w:pPr>
            <w:r>
              <w:rPr>
                <w:b/>
                <w:sz w:val="24"/>
                <w:szCs w:val="24"/>
                <w:lang w:val="ky-KG"/>
              </w:rPr>
              <w:t>30218,4</w:t>
            </w:r>
          </w:p>
        </w:tc>
        <w:tc>
          <w:tcPr>
            <w:tcW w:w="1701" w:type="dxa"/>
            <w:gridSpan w:val="2"/>
            <w:tcBorders>
              <w:top w:val="nil"/>
              <w:left w:val="nil"/>
              <w:bottom w:val="nil"/>
              <w:right w:val="nil"/>
            </w:tcBorders>
            <w:vAlign w:val="bottom"/>
          </w:tcPr>
          <w:p w:rsidR="00CD28A0" w:rsidRDefault="00CD28A0" w:rsidP="00215B92">
            <w:pPr>
              <w:jc w:val="center"/>
              <w:rPr>
                <w:b/>
                <w:sz w:val="24"/>
                <w:szCs w:val="24"/>
                <w:lang w:val="ky-KG"/>
              </w:rPr>
            </w:pPr>
            <w:r>
              <w:rPr>
                <w:b/>
                <w:sz w:val="24"/>
                <w:szCs w:val="24"/>
                <w:lang w:val="ky-KG"/>
              </w:rPr>
              <w:t>50,2</w:t>
            </w:r>
          </w:p>
        </w:tc>
        <w:tc>
          <w:tcPr>
            <w:tcW w:w="1276" w:type="dxa"/>
            <w:gridSpan w:val="2"/>
            <w:tcBorders>
              <w:top w:val="nil"/>
              <w:left w:val="nil"/>
              <w:bottom w:val="nil"/>
              <w:right w:val="nil"/>
            </w:tcBorders>
            <w:vAlign w:val="bottom"/>
          </w:tcPr>
          <w:p w:rsidR="00CD28A0" w:rsidRPr="00EC3FA9" w:rsidRDefault="00CD28A0" w:rsidP="00215B92">
            <w:pPr>
              <w:jc w:val="center"/>
              <w:rPr>
                <w:b/>
                <w:sz w:val="24"/>
                <w:szCs w:val="24"/>
                <w:lang w:val="ky-KG"/>
              </w:rPr>
            </w:pPr>
            <w:r>
              <w:rPr>
                <w:b/>
                <w:sz w:val="24"/>
                <w:szCs w:val="24"/>
                <w:lang w:val="ky-KG"/>
              </w:rPr>
              <w:t>21,3</w:t>
            </w:r>
          </w:p>
        </w:tc>
        <w:tc>
          <w:tcPr>
            <w:tcW w:w="1417" w:type="dxa"/>
            <w:gridSpan w:val="2"/>
            <w:tcBorders>
              <w:top w:val="nil"/>
              <w:left w:val="nil"/>
              <w:bottom w:val="nil"/>
              <w:right w:val="nil"/>
            </w:tcBorders>
            <w:vAlign w:val="bottom"/>
          </w:tcPr>
          <w:p w:rsidR="00CD28A0" w:rsidRPr="00EC3FA9" w:rsidRDefault="00CD28A0" w:rsidP="00215B92">
            <w:pPr>
              <w:jc w:val="center"/>
              <w:rPr>
                <w:b/>
                <w:sz w:val="24"/>
                <w:szCs w:val="24"/>
                <w:lang w:val="ky-KG"/>
              </w:rPr>
            </w:pPr>
            <w:r>
              <w:rPr>
                <w:b/>
                <w:sz w:val="24"/>
                <w:szCs w:val="24"/>
                <w:lang w:val="ky-KG"/>
              </w:rPr>
              <w:t>10,9</w:t>
            </w:r>
          </w:p>
        </w:tc>
        <w:tc>
          <w:tcPr>
            <w:tcW w:w="4042" w:type="dxa"/>
            <w:tcBorders>
              <w:top w:val="nil"/>
              <w:left w:val="nil"/>
              <w:bottom w:val="nil"/>
              <w:right w:val="nil"/>
            </w:tcBorders>
            <w:vAlign w:val="bottom"/>
          </w:tcPr>
          <w:p w:rsidR="00CD28A0" w:rsidRPr="00EA5462" w:rsidRDefault="00CD28A0" w:rsidP="00215B92">
            <w:pPr>
              <w:rPr>
                <w:b/>
                <w:i/>
                <w:sz w:val="24"/>
                <w:szCs w:val="24"/>
              </w:rPr>
            </w:pPr>
            <w:r w:rsidRPr="00EA5462">
              <w:rPr>
                <w:b/>
                <w:i/>
                <w:sz w:val="24"/>
                <w:szCs w:val="24"/>
              </w:rPr>
              <w:t>Неналоговые доходы</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rPr>
            </w:pPr>
            <w:r w:rsidRPr="00961394">
              <w:rPr>
                <w:sz w:val="24"/>
                <w:szCs w:val="24"/>
              </w:rPr>
              <w:t xml:space="preserve">Менчиктен түшкөн киреше жана </w:t>
            </w:r>
          </w:p>
          <w:p w:rsidR="00CD28A0" w:rsidRPr="00961394" w:rsidRDefault="00CD28A0" w:rsidP="00215B92">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34666,0</w:t>
            </w:r>
          </w:p>
        </w:tc>
        <w:tc>
          <w:tcPr>
            <w:tcW w:w="1559"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18232,0</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52,6</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12,2</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6,6</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 xml:space="preserve"> Доходы от собственности и</w:t>
            </w:r>
          </w:p>
          <w:p w:rsidR="00CD28A0" w:rsidRPr="00EA5462" w:rsidRDefault="00CD28A0" w:rsidP="00215B92">
            <w:pPr>
              <w:rPr>
                <w:i/>
                <w:sz w:val="24"/>
                <w:szCs w:val="24"/>
              </w:rPr>
            </w:pPr>
            <w:r w:rsidRPr="00EA5462">
              <w:rPr>
                <w:i/>
                <w:sz w:val="24"/>
                <w:szCs w:val="24"/>
              </w:rPr>
              <w:t xml:space="preserve"> проценты</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rPr>
            </w:pPr>
            <w:r w:rsidRPr="00371CC7">
              <w:rPr>
                <w:sz w:val="24"/>
                <w:szCs w:val="24"/>
              </w:rPr>
              <w:t>Товарларды сатуудан жана кызмат көрсөтүүлөрдү көрсөтүүдөн түшкөн к</w:t>
            </w:r>
            <w:r w:rsidRPr="00371CC7">
              <w:rPr>
                <w:sz w:val="24"/>
                <w:szCs w:val="24"/>
              </w:rPr>
              <w:t>и</w:t>
            </w:r>
            <w:r w:rsidRPr="00371CC7">
              <w:rPr>
                <w:sz w:val="24"/>
                <w:szCs w:val="24"/>
              </w:rPr>
              <w:t>реше</w:t>
            </w:r>
          </w:p>
        </w:tc>
        <w:tc>
          <w:tcPr>
            <w:tcW w:w="1276" w:type="dxa"/>
            <w:tcBorders>
              <w:top w:val="nil"/>
              <w:left w:val="nil"/>
              <w:bottom w:val="nil"/>
              <w:right w:val="nil"/>
            </w:tcBorders>
            <w:shd w:val="clear" w:color="auto" w:fill="auto"/>
            <w:vAlign w:val="bottom"/>
          </w:tcPr>
          <w:p w:rsidR="00CD28A0" w:rsidRPr="00D63B86" w:rsidRDefault="00CD28A0" w:rsidP="00215B92">
            <w:pPr>
              <w:jc w:val="center"/>
              <w:rPr>
                <w:sz w:val="24"/>
                <w:szCs w:val="24"/>
                <w:lang w:val="ky-KG"/>
              </w:rPr>
            </w:pPr>
            <w:r>
              <w:rPr>
                <w:sz w:val="24"/>
                <w:szCs w:val="24"/>
                <w:lang w:val="ky-KG"/>
              </w:rPr>
              <w:t>22210,3</w:t>
            </w:r>
          </w:p>
        </w:tc>
        <w:tc>
          <w:tcPr>
            <w:tcW w:w="1559" w:type="dxa"/>
            <w:gridSpan w:val="2"/>
            <w:tcBorders>
              <w:top w:val="nil"/>
              <w:left w:val="nil"/>
              <w:bottom w:val="nil"/>
              <w:right w:val="nil"/>
            </w:tcBorders>
            <w:shd w:val="clear" w:color="auto" w:fill="auto"/>
            <w:vAlign w:val="bottom"/>
          </w:tcPr>
          <w:p w:rsidR="00CD28A0" w:rsidRPr="00D63B86" w:rsidRDefault="00CD28A0" w:rsidP="00215B92">
            <w:pPr>
              <w:jc w:val="center"/>
              <w:rPr>
                <w:sz w:val="24"/>
                <w:szCs w:val="24"/>
                <w:lang w:val="ky-KG"/>
              </w:rPr>
            </w:pPr>
            <w:r>
              <w:rPr>
                <w:sz w:val="24"/>
                <w:szCs w:val="24"/>
                <w:lang w:val="ky-KG"/>
              </w:rPr>
              <w:t>10815,5</w:t>
            </w:r>
          </w:p>
        </w:tc>
        <w:tc>
          <w:tcPr>
            <w:tcW w:w="1701" w:type="dxa"/>
            <w:gridSpan w:val="2"/>
            <w:tcBorders>
              <w:top w:val="nil"/>
              <w:left w:val="nil"/>
              <w:bottom w:val="nil"/>
              <w:right w:val="nil"/>
            </w:tcBorders>
            <w:shd w:val="clear" w:color="auto" w:fill="auto"/>
            <w:vAlign w:val="bottom"/>
          </w:tcPr>
          <w:p w:rsidR="00CD28A0" w:rsidRPr="00D63B86" w:rsidRDefault="00CD28A0" w:rsidP="00215B92">
            <w:pPr>
              <w:jc w:val="center"/>
              <w:rPr>
                <w:sz w:val="24"/>
                <w:szCs w:val="24"/>
                <w:lang w:val="ky-KG"/>
              </w:rPr>
            </w:pPr>
            <w:r>
              <w:rPr>
                <w:sz w:val="24"/>
                <w:szCs w:val="24"/>
                <w:lang w:val="ky-KG"/>
              </w:rPr>
              <w:t>48,7</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7,8</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3,9</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 xml:space="preserve"> Доходы от продажи товаров и</w:t>
            </w:r>
          </w:p>
          <w:p w:rsidR="00CD28A0" w:rsidRPr="00EA5462" w:rsidRDefault="00CD28A0" w:rsidP="00215B92">
            <w:pPr>
              <w:rPr>
                <w:i/>
                <w:sz w:val="24"/>
                <w:szCs w:val="24"/>
              </w:rPr>
            </w:pPr>
            <w:r w:rsidRPr="00EA5462">
              <w:rPr>
                <w:i/>
                <w:sz w:val="24"/>
                <w:szCs w:val="24"/>
              </w:rPr>
              <w:t xml:space="preserve"> оказания услуг</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371CC7" w:rsidRDefault="00CD28A0" w:rsidP="00215B92">
            <w:pPr>
              <w:rPr>
                <w:sz w:val="24"/>
                <w:szCs w:val="24"/>
              </w:rPr>
            </w:pPr>
          </w:p>
        </w:tc>
        <w:tc>
          <w:tcPr>
            <w:tcW w:w="1276" w:type="dxa"/>
            <w:tcBorders>
              <w:top w:val="nil"/>
              <w:left w:val="nil"/>
              <w:bottom w:val="nil"/>
              <w:right w:val="nil"/>
            </w:tcBorders>
            <w:shd w:val="clear" w:color="auto" w:fill="auto"/>
            <w:vAlign w:val="bottom"/>
          </w:tcPr>
          <w:p w:rsidR="00CD28A0" w:rsidRDefault="00CD28A0" w:rsidP="00215B92">
            <w:pPr>
              <w:jc w:val="right"/>
              <w:rPr>
                <w:sz w:val="24"/>
                <w:szCs w:val="24"/>
                <w:lang w:val="ky-KG"/>
              </w:rPr>
            </w:pPr>
          </w:p>
        </w:tc>
        <w:tc>
          <w:tcPr>
            <w:tcW w:w="1559" w:type="dxa"/>
            <w:gridSpan w:val="2"/>
            <w:tcBorders>
              <w:top w:val="nil"/>
              <w:left w:val="nil"/>
              <w:bottom w:val="nil"/>
              <w:right w:val="nil"/>
            </w:tcBorders>
            <w:shd w:val="clear" w:color="auto" w:fill="auto"/>
            <w:vAlign w:val="bottom"/>
          </w:tcPr>
          <w:p w:rsidR="00CD28A0" w:rsidRDefault="00CD28A0" w:rsidP="00215B92">
            <w:pPr>
              <w:jc w:val="right"/>
              <w:rPr>
                <w:sz w:val="24"/>
                <w:szCs w:val="24"/>
                <w:lang w:val="ky-KG"/>
              </w:rPr>
            </w:pPr>
          </w:p>
        </w:tc>
        <w:tc>
          <w:tcPr>
            <w:tcW w:w="1701" w:type="dxa"/>
            <w:gridSpan w:val="2"/>
            <w:tcBorders>
              <w:top w:val="nil"/>
              <w:left w:val="nil"/>
              <w:bottom w:val="nil"/>
              <w:right w:val="nil"/>
            </w:tcBorders>
            <w:shd w:val="clear" w:color="auto" w:fill="auto"/>
            <w:vAlign w:val="bottom"/>
          </w:tcPr>
          <w:p w:rsidR="00CD28A0" w:rsidRDefault="00CD28A0" w:rsidP="00215B92">
            <w:pPr>
              <w:jc w:val="right"/>
              <w:rPr>
                <w:sz w:val="24"/>
                <w:szCs w:val="24"/>
                <w:lang w:val="ky-KG"/>
              </w:rPr>
            </w:pPr>
          </w:p>
        </w:tc>
        <w:tc>
          <w:tcPr>
            <w:tcW w:w="1276" w:type="dxa"/>
            <w:gridSpan w:val="2"/>
            <w:tcBorders>
              <w:top w:val="nil"/>
              <w:left w:val="nil"/>
              <w:bottom w:val="nil"/>
              <w:right w:val="nil"/>
            </w:tcBorders>
            <w:vAlign w:val="bottom"/>
          </w:tcPr>
          <w:p w:rsidR="00CD28A0" w:rsidRDefault="00CD28A0" w:rsidP="00215B92">
            <w:pPr>
              <w:jc w:val="right"/>
              <w:rPr>
                <w:sz w:val="24"/>
                <w:szCs w:val="24"/>
                <w:lang w:val="ky-KG"/>
              </w:rPr>
            </w:pPr>
          </w:p>
        </w:tc>
        <w:tc>
          <w:tcPr>
            <w:tcW w:w="1417" w:type="dxa"/>
            <w:gridSpan w:val="2"/>
            <w:tcBorders>
              <w:top w:val="nil"/>
              <w:left w:val="nil"/>
              <w:bottom w:val="nil"/>
              <w:right w:val="nil"/>
            </w:tcBorders>
            <w:vAlign w:val="bottom"/>
          </w:tcPr>
          <w:p w:rsidR="00CD28A0" w:rsidRDefault="00CD28A0" w:rsidP="00215B92">
            <w:pPr>
              <w:jc w:val="right"/>
              <w:rPr>
                <w:sz w:val="24"/>
                <w:szCs w:val="24"/>
                <w:lang w:val="ky-KG"/>
              </w:rPr>
            </w:pPr>
          </w:p>
        </w:tc>
        <w:tc>
          <w:tcPr>
            <w:tcW w:w="4042" w:type="dxa"/>
            <w:tcBorders>
              <w:top w:val="nil"/>
              <w:left w:val="nil"/>
              <w:bottom w:val="nil"/>
              <w:right w:val="nil"/>
            </w:tcBorders>
            <w:vAlign w:val="bottom"/>
          </w:tcPr>
          <w:p w:rsidR="00CD28A0" w:rsidRPr="00EA5462" w:rsidRDefault="00CD28A0" w:rsidP="00215B92">
            <w:pPr>
              <w:rPr>
                <w:i/>
                <w:sz w:val="24"/>
                <w:szCs w:val="24"/>
              </w:rPr>
            </w:pP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rPr>
            </w:pPr>
            <w:r w:rsidRPr="00961394">
              <w:rPr>
                <w:sz w:val="24"/>
                <w:szCs w:val="24"/>
              </w:rPr>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rsidR="00CD28A0" w:rsidRPr="00EB758A" w:rsidRDefault="00CD28A0" w:rsidP="00215B92">
            <w:pPr>
              <w:jc w:val="center"/>
              <w:rPr>
                <w:sz w:val="24"/>
                <w:szCs w:val="24"/>
                <w:lang w:val="ky-KG"/>
              </w:rPr>
            </w:pPr>
            <w:r>
              <w:rPr>
                <w:sz w:val="24"/>
                <w:szCs w:val="24"/>
                <w:lang w:val="ky-KG"/>
              </w:rPr>
              <w:t>392,7</w:t>
            </w:r>
          </w:p>
        </w:tc>
        <w:tc>
          <w:tcPr>
            <w:tcW w:w="1559" w:type="dxa"/>
            <w:gridSpan w:val="2"/>
            <w:tcBorders>
              <w:top w:val="nil"/>
              <w:left w:val="nil"/>
              <w:bottom w:val="nil"/>
              <w:right w:val="nil"/>
            </w:tcBorders>
            <w:shd w:val="clear" w:color="auto" w:fill="auto"/>
            <w:vAlign w:val="bottom"/>
          </w:tcPr>
          <w:p w:rsidR="00CD28A0" w:rsidRPr="00D63B86" w:rsidRDefault="00CD28A0" w:rsidP="00215B92">
            <w:pPr>
              <w:jc w:val="center"/>
              <w:rPr>
                <w:sz w:val="24"/>
                <w:szCs w:val="24"/>
                <w:lang w:val="ky-KG"/>
              </w:rPr>
            </w:pPr>
            <w:r>
              <w:rPr>
                <w:sz w:val="24"/>
                <w:szCs w:val="24"/>
                <w:lang w:val="ky-KG"/>
              </w:rPr>
              <w:t>316,9</w:t>
            </w:r>
          </w:p>
        </w:tc>
        <w:tc>
          <w:tcPr>
            <w:tcW w:w="1701" w:type="dxa"/>
            <w:gridSpan w:val="2"/>
            <w:tcBorders>
              <w:top w:val="nil"/>
              <w:left w:val="nil"/>
              <w:bottom w:val="nil"/>
              <w:right w:val="nil"/>
            </w:tcBorders>
            <w:shd w:val="clear" w:color="auto" w:fill="auto"/>
            <w:vAlign w:val="bottom"/>
          </w:tcPr>
          <w:p w:rsidR="00CD28A0" w:rsidRPr="00D63B86" w:rsidRDefault="00CD28A0" w:rsidP="00215B92">
            <w:pPr>
              <w:jc w:val="center"/>
              <w:rPr>
                <w:sz w:val="24"/>
                <w:szCs w:val="24"/>
                <w:lang w:val="ky-KG"/>
              </w:rPr>
            </w:pPr>
            <w:r>
              <w:rPr>
                <w:sz w:val="24"/>
                <w:szCs w:val="24"/>
                <w:lang w:val="ky-KG"/>
              </w:rPr>
              <w:t>80,7</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0,1</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0,1</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Административные сборы и плат</w:t>
            </w:r>
            <w:r w:rsidRPr="00EA5462">
              <w:rPr>
                <w:i/>
                <w:sz w:val="24"/>
                <w:szCs w:val="24"/>
              </w:rPr>
              <w:t>е</w:t>
            </w:r>
            <w:r w:rsidRPr="00EA5462">
              <w:rPr>
                <w:i/>
                <w:sz w:val="24"/>
                <w:szCs w:val="24"/>
              </w:rPr>
              <w:t>жи</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CD28A0" w:rsidRPr="00EB758A" w:rsidRDefault="00CD28A0" w:rsidP="00215B92">
            <w:pPr>
              <w:jc w:val="center"/>
              <w:rPr>
                <w:sz w:val="24"/>
                <w:szCs w:val="24"/>
                <w:lang w:val="ky-KG"/>
              </w:rPr>
            </w:pPr>
            <w:r>
              <w:rPr>
                <w:sz w:val="24"/>
                <w:szCs w:val="24"/>
                <w:lang w:val="ky-KG"/>
              </w:rPr>
              <w:t>21202,9</w:t>
            </w:r>
          </w:p>
        </w:tc>
        <w:tc>
          <w:tcPr>
            <w:tcW w:w="1559" w:type="dxa"/>
            <w:gridSpan w:val="2"/>
            <w:tcBorders>
              <w:top w:val="nil"/>
              <w:left w:val="nil"/>
              <w:bottom w:val="nil"/>
              <w:right w:val="nil"/>
            </w:tcBorders>
            <w:shd w:val="clear" w:color="auto" w:fill="auto"/>
            <w:vAlign w:val="bottom"/>
          </w:tcPr>
          <w:p w:rsidR="00CD28A0" w:rsidRPr="00D63B86" w:rsidRDefault="00CD28A0" w:rsidP="00215B92">
            <w:pPr>
              <w:jc w:val="center"/>
              <w:rPr>
                <w:sz w:val="24"/>
                <w:szCs w:val="24"/>
                <w:lang w:val="ky-KG"/>
              </w:rPr>
            </w:pPr>
            <w:r>
              <w:rPr>
                <w:sz w:val="24"/>
                <w:szCs w:val="24"/>
                <w:lang w:val="ky-KG"/>
              </w:rPr>
              <w:t>10283,4</w:t>
            </w:r>
          </w:p>
        </w:tc>
        <w:tc>
          <w:tcPr>
            <w:tcW w:w="1701" w:type="dxa"/>
            <w:gridSpan w:val="2"/>
            <w:tcBorders>
              <w:top w:val="nil"/>
              <w:left w:val="nil"/>
              <w:bottom w:val="nil"/>
              <w:right w:val="nil"/>
            </w:tcBorders>
            <w:shd w:val="clear" w:color="auto" w:fill="auto"/>
            <w:vAlign w:val="bottom"/>
          </w:tcPr>
          <w:p w:rsidR="00CD28A0" w:rsidRPr="00D63B86" w:rsidRDefault="00CD28A0" w:rsidP="00215B92">
            <w:pPr>
              <w:jc w:val="center"/>
              <w:rPr>
                <w:bCs/>
                <w:sz w:val="24"/>
                <w:szCs w:val="24"/>
                <w:lang w:val="ky-KG"/>
              </w:rPr>
            </w:pPr>
            <w:r>
              <w:rPr>
                <w:bCs/>
                <w:sz w:val="24"/>
                <w:szCs w:val="24"/>
                <w:lang w:val="ky-KG"/>
              </w:rPr>
              <w:t>48,5</w:t>
            </w:r>
          </w:p>
        </w:tc>
        <w:tc>
          <w:tcPr>
            <w:tcW w:w="1276" w:type="dxa"/>
            <w:gridSpan w:val="2"/>
            <w:tcBorders>
              <w:top w:val="nil"/>
              <w:left w:val="nil"/>
              <w:bottom w:val="nil"/>
              <w:right w:val="nil"/>
            </w:tcBorders>
            <w:vAlign w:val="bottom"/>
          </w:tcPr>
          <w:p w:rsidR="00CD28A0" w:rsidRPr="007A3E68" w:rsidRDefault="00CD28A0" w:rsidP="00215B92">
            <w:pPr>
              <w:jc w:val="center"/>
              <w:rPr>
                <w:bCs/>
                <w:sz w:val="24"/>
                <w:szCs w:val="24"/>
                <w:lang w:val="ky-KG"/>
              </w:rPr>
            </w:pPr>
            <w:r>
              <w:rPr>
                <w:bCs/>
                <w:sz w:val="24"/>
                <w:szCs w:val="24"/>
                <w:lang w:val="ky-KG"/>
              </w:rPr>
              <w:t>7,5</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3,7</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 xml:space="preserve">Поступление от оказания платных услуг </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142346" w:rsidRDefault="00CD28A0" w:rsidP="00215B92">
            <w:pPr>
              <w:rPr>
                <w:b/>
                <w:sz w:val="24"/>
                <w:szCs w:val="24"/>
                <w:lang w:val="ky-KG"/>
              </w:rPr>
            </w:pPr>
            <w:r w:rsidRPr="00961394">
              <w:rPr>
                <w:b/>
                <w:sz w:val="24"/>
                <w:szCs w:val="24"/>
              </w:rPr>
              <w:t>Финансылык эмес активдерди сату</w:t>
            </w:r>
            <w:r w:rsidRPr="00961394">
              <w:rPr>
                <w:b/>
                <w:sz w:val="24"/>
                <w:szCs w:val="24"/>
              </w:rPr>
              <w:t>у</w:t>
            </w:r>
            <w:r w:rsidRPr="00961394">
              <w:rPr>
                <w:b/>
                <w:sz w:val="24"/>
                <w:szCs w:val="24"/>
              </w:rPr>
              <w:t>дан түшкөн</w:t>
            </w:r>
            <w:r>
              <w:rPr>
                <w:b/>
                <w:sz w:val="24"/>
                <w:szCs w:val="24"/>
                <w:lang w:val="ky-KG"/>
              </w:rPr>
              <w:t xml:space="preserve"> кирешелер</w:t>
            </w:r>
          </w:p>
        </w:tc>
        <w:tc>
          <w:tcPr>
            <w:tcW w:w="1276" w:type="dxa"/>
            <w:tcBorders>
              <w:top w:val="nil"/>
              <w:left w:val="nil"/>
              <w:bottom w:val="nil"/>
              <w:right w:val="nil"/>
            </w:tcBorders>
            <w:vAlign w:val="bottom"/>
          </w:tcPr>
          <w:p w:rsidR="00CD28A0" w:rsidRPr="00EB758A" w:rsidRDefault="00CD28A0" w:rsidP="00215B92">
            <w:pPr>
              <w:jc w:val="center"/>
              <w:rPr>
                <w:b/>
                <w:sz w:val="24"/>
                <w:szCs w:val="24"/>
                <w:lang w:val="ky-KG"/>
              </w:rPr>
            </w:pPr>
            <w:r>
              <w:rPr>
                <w:b/>
                <w:sz w:val="24"/>
                <w:szCs w:val="24"/>
                <w:lang w:val="ky-KG"/>
              </w:rPr>
              <w:t>983,2</w:t>
            </w:r>
          </w:p>
        </w:tc>
        <w:tc>
          <w:tcPr>
            <w:tcW w:w="1559" w:type="dxa"/>
            <w:gridSpan w:val="2"/>
            <w:tcBorders>
              <w:top w:val="nil"/>
              <w:left w:val="nil"/>
              <w:bottom w:val="nil"/>
              <w:right w:val="nil"/>
            </w:tcBorders>
            <w:vAlign w:val="bottom"/>
          </w:tcPr>
          <w:p w:rsidR="00CD28A0" w:rsidRPr="007A3E68" w:rsidRDefault="00CD28A0" w:rsidP="00215B92">
            <w:pPr>
              <w:jc w:val="center"/>
              <w:rPr>
                <w:b/>
                <w:sz w:val="24"/>
                <w:szCs w:val="24"/>
                <w:lang w:val="ky-KG"/>
              </w:rPr>
            </w:pPr>
            <w:r>
              <w:rPr>
                <w:b/>
                <w:sz w:val="24"/>
                <w:szCs w:val="24"/>
                <w:lang w:val="ky-KG"/>
              </w:rPr>
              <w:t>434,4</w:t>
            </w:r>
          </w:p>
        </w:tc>
        <w:tc>
          <w:tcPr>
            <w:tcW w:w="1701" w:type="dxa"/>
            <w:gridSpan w:val="2"/>
            <w:tcBorders>
              <w:top w:val="nil"/>
              <w:left w:val="nil"/>
              <w:bottom w:val="nil"/>
              <w:right w:val="nil"/>
            </w:tcBorders>
            <w:vAlign w:val="bottom"/>
          </w:tcPr>
          <w:p w:rsidR="00CD28A0" w:rsidRDefault="00CD28A0" w:rsidP="00215B92">
            <w:pPr>
              <w:jc w:val="center"/>
              <w:rPr>
                <w:b/>
                <w:sz w:val="24"/>
                <w:szCs w:val="24"/>
                <w:lang w:val="ky-KG"/>
              </w:rPr>
            </w:pPr>
            <w:r>
              <w:rPr>
                <w:b/>
                <w:sz w:val="24"/>
                <w:szCs w:val="24"/>
                <w:lang w:val="ky-KG"/>
              </w:rPr>
              <w:t>44,2</w:t>
            </w:r>
          </w:p>
        </w:tc>
        <w:tc>
          <w:tcPr>
            <w:tcW w:w="1276" w:type="dxa"/>
            <w:gridSpan w:val="2"/>
            <w:tcBorders>
              <w:top w:val="nil"/>
              <w:left w:val="nil"/>
              <w:bottom w:val="nil"/>
              <w:right w:val="nil"/>
            </w:tcBorders>
            <w:vAlign w:val="bottom"/>
          </w:tcPr>
          <w:p w:rsidR="00CD28A0" w:rsidRPr="007A3E68" w:rsidRDefault="00CD28A0" w:rsidP="00215B92">
            <w:pPr>
              <w:jc w:val="center"/>
              <w:rPr>
                <w:b/>
                <w:sz w:val="24"/>
                <w:szCs w:val="24"/>
                <w:lang w:val="ky-KG"/>
              </w:rPr>
            </w:pPr>
            <w:r>
              <w:rPr>
                <w:b/>
                <w:sz w:val="24"/>
                <w:szCs w:val="24"/>
                <w:lang w:val="ky-KG"/>
              </w:rPr>
              <w:t>0,3</w:t>
            </w:r>
          </w:p>
        </w:tc>
        <w:tc>
          <w:tcPr>
            <w:tcW w:w="1417" w:type="dxa"/>
            <w:gridSpan w:val="2"/>
            <w:tcBorders>
              <w:top w:val="nil"/>
              <w:left w:val="nil"/>
              <w:right w:val="nil"/>
            </w:tcBorders>
            <w:vAlign w:val="bottom"/>
          </w:tcPr>
          <w:p w:rsidR="00CD28A0" w:rsidRPr="007A3E68" w:rsidRDefault="00CD28A0" w:rsidP="00215B92">
            <w:pPr>
              <w:jc w:val="center"/>
              <w:rPr>
                <w:b/>
                <w:sz w:val="24"/>
                <w:szCs w:val="24"/>
                <w:lang w:val="ky-KG"/>
              </w:rPr>
            </w:pPr>
            <w:r>
              <w:rPr>
                <w:b/>
                <w:sz w:val="24"/>
                <w:szCs w:val="24"/>
                <w:lang w:val="ky-KG"/>
              </w:rPr>
              <w:t>0,2</w:t>
            </w:r>
          </w:p>
        </w:tc>
        <w:tc>
          <w:tcPr>
            <w:tcW w:w="4042" w:type="dxa"/>
            <w:tcBorders>
              <w:top w:val="nil"/>
              <w:left w:val="nil"/>
              <w:right w:val="nil"/>
            </w:tcBorders>
            <w:vAlign w:val="bottom"/>
          </w:tcPr>
          <w:p w:rsidR="00CD28A0" w:rsidRPr="00EA5462" w:rsidRDefault="00CD28A0" w:rsidP="00215B92">
            <w:pPr>
              <w:rPr>
                <w:b/>
                <w:i/>
                <w:sz w:val="24"/>
                <w:szCs w:val="24"/>
              </w:rPr>
            </w:pPr>
            <w:r w:rsidRPr="00EA5462">
              <w:rPr>
                <w:b/>
                <w:i/>
                <w:sz w:val="24"/>
                <w:szCs w:val="24"/>
              </w:rPr>
              <w:t xml:space="preserve">Доходы от продажи нефинансовых </w:t>
            </w:r>
          </w:p>
          <w:p w:rsidR="00CD28A0" w:rsidRPr="00EA5462" w:rsidRDefault="00CD28A0" w:rsidP="00215B92">
            <w:pPr>
              <w:rPr>
                <w:b/>
                <w:i/>
                <w:sz w:val="24"/>
                <w:szCs w:val="24"/>
              </w:rPr>
            </w:pPr>
            <w:r w:rsidRPr="00EA5462">
              <w:rPr>
                <w:b/>
                <w:i/>
                <w:sz w:val="24"/>
                <w:szCs w:val="24"/>
              </w:rPr>
              <w:t>активов</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b/>
                <w:sz w:val="24"/>
                <w:szCs w:val="24"/>
              </w:rPr>
            </w:pPr>
            <w:r w:rsidRPr="00961394">
              <w:rPr>
                <w:b/>
                <w:sz w:val="24"/>
                <w:szCs w:val="24"/>
              </w:rPr>
              <w:t>Чыгымдар</w:t>
            </w:r>
            <w:r>
              <w:rPr>
                <w:b/>
                <w:sz w:val="24"/>
                <w:szCs w:val="24"/>
              </w:rPr>
              <w:t xml:space="preserve"> - баардыгы</w:t>
            </w:r>
          </w:p>
        </w:tc>
        <w:tc>
          <w:tcPr>
            <w:tcW w:w="1276" w:type="dxa"/>
            <w:tcBorders>
              <w:top w:val="nil"/>
              <w:left w:val="nil"/>
              <w:bottom w:val="nil"/>
              <w:right w:val="nil"/>
            </w:tcBorders>
            <w:vAlign w:val="bottom"/>
          </w:tcPr>
          <w:p w:rsidR="00CD28A0" w:rsidRPr="007A3E68" w:rsidRDefault="00CD28A0" w:rsidP="00215B92">
            <w:pPr>
              <w:jc w:val="center"/>
              <w:rPr>
                <w:b/>
                <w:bCs/>
                <w:sz w:val="24"/>
                <w:szCs w:val="24"/>
                <w:lang w:val="ky-KG"/>
              </w:rPr>
            </w:pPr>
            <w:r>
              <w:rPr>
                <w:b/>
                <w:bCs/>
                <w:sz w:val="24"/>
                <w:szCs w:val="24"/>
                <w:lang w:val="ky-KG"/>
              </w:rPr>
              <w:t>229308,4</w:t>
            </w:r>
          </w:p>
        </w:tc>
        <w:tc>
          <w:tcPr>
            <w:tcW w:w="1559" w:type="dxa"/>
            <w:gridSpan w:val="2"/>
            <w:tcBorders>
              <w:top w:val="nil"/>
              <w:left w:val="nil"/>
              <w:bottom w:val="nil"/>
              <w:right w:val="nil"/>
            </w:tcBorders>
            <w:vAlign w:val="bottom"/>
          </w:tcPr>
          <w:p w:rsidR="00CD28A0" w:rsidRPr="007A3E68" w:rsidRDefault="00CD28A0" w:rsidP="00215B92">
            <w:pPr>
              <w:jc w:val="center"/>
              <w:rPr>
                <w:b/>
                <w:bCs/>
                <w:sz w:val="24"/>
                <w:szCs w:val="24"/>
                <w:lang w:val="ky-KG"/>
              </w:rPr>
            </w:pPr>
            <w:r>
              <w:rPr>
                <w:b/>
                <w:bCs/>
                <w:sz w:val="24"/>
                <w:szCs w:val="24"/>
                <w:lang w:val="ky-KG"/>
              </w:rPr>
              <w:t>200670,0</w:t>
            </w:r>
          </w:p>
        </w:tc>
        <w:tc>
          <w:tcPr>
            <w:tcW w:w="1701" w:type="dxa"/>
            <w:gridSpan w:val="2"/>
            <w:tcBorders>
              <w:top w:val="nil"/>
              <w:left w:val="nil"/>
              <w:bottom w:val="nil"/>
              <w:right w:val="nil"/>
            </w:tcBorders>
            <w:vAlign w:val="bottom"/>
          </w:tcPr>
          <w:p w:rsidR="00CD28A0" w:rsidRPr="00FB173C" w:rsidRDefault="00CD28A0" w:rsidP="00215B92">
            <w:pPr>
              <w:jc w:val="center"/>
              <w:rPr>
                <w:b/>
                <w:bCs/>
                <w:sz w:val="24"/>
                <w:szCs w:val="24"/>
                <w:lang w:val="ky-KG"/>
              </w:rPr>
            </w:pPr>
            <w:r>
              <w:rPr>
                <w:b/>
                <w:bCs/>
                <w:sz w:val="24"/>
                <w:szCs w:val="24"/>
                <w:lang w:val="ky-KG"/>
              </w:rPr>
              <w:t>87,5</w:t>
            </w:r>
          </w:p>
        </w:tc>
        <w:tc>
          <w:tcPr>
            <w:tcW w:w="1276" w:type="dxa"/>
            <w:gridSpan w:val="2"/>
            <w:tcBorders>
              <w:top w:val="nil"/>
              <w:left w:val="nil"/>
              <w:bottom w:val="nil"/>
              <w:right w:val="nil"/>
            </w:tcBorders>
            <w:vAlign w:val="bottom"/>
          </w:tcPr>
          <w:p w:rsidR="00CD28A0" w:rsidRPr="008103DD" w:rsidRDefault="00CD28A0" w:rsidP="00215B92">
            <w:pPr>
              <w:jc w:val="center"/>
              <w:rPr>
                <w:b/>
                <w:bCs/>
                <w:sz w:val="24"/>
                <w:szCs w:val="24"/>
              </w:rPr>
            </w:pPr>
            <w:r>
              <w:rPr>
                <w:b/>
                <w:bCs/>
                <w:sz w:val="24"/>
                <w:szCs w:val="24"/>
              </w:rPr>
              <w:t>100,0</w:t>
            </w:r>
          </w:p>
        </w:tc>
        <w:tc>
          <w:tcPr>
            <w:tcW w:w="1417" w:type="dxa"/>
            <w:gridSpan w:val="2"/>
            <w:tcBorders>
              <w:top w:val="nil"/>
              <w:left w:val="nil"/>
              <w:bottom w:val="nil"/>
              <w:right w:val="nil"/>
            </w:tcBorders>
            <w:vAlign w:val="bottom"/>
          </w:tcPr>
          <w:p w:rsidR="00CD28A0" w:rsidRPr="008103DD" w:rsidRDefault="00CD28A0" w:rsidP="00215B92">
            <w:pPr>
              <w:jc w:val="center"/>
              <w:rPr>
                <w:b/>
                <w:bCs/>
                <w:sz w:val="24"/>
                <w:szCs w:val="24"/>
              </w:rPr>
            </w:pPr>
            <w:r>
              <w:rPr>
                <w:b/>
                <w:bCs/>
                <w:sz w:val="24"/>
                <w:szCs w:val="24"/>
              </w:rPr>
              <w:t>100,0</w:t>
            </w:r>
          </w:p>
        </w:tc>
        <w:tc>
          <w:tcPr>
            <w:tcW w:w="4042" w:type="dxa"/>
            <w:tcBorders>
              <w:top w:val="nil"/>
              <w:left w:val="nil"/>
              <w:bottom w:val="nil"/>
              <w:right w:val="nil"/>
            </w:tcBorders>
            <w:vAlign w:val="bottom"/>
          </w:tcPr>
          <w:p w:rsidR="00CD28A0" w:rsidRPr="00EA5462" w:rsidRDefault="00CD28A0" w:rsidP="00215B92">
            <w:pPr>
              <w:rPr>
                <w:b/>
                <w:i/>
                <w:sz w:val="24"/>
                <w:szCs w:val="24"/>
              </w:rPr>
            </w:pPr>
            <w:r w:rsidRPr="00EA5462">
              <w:rPr>
                <w:b/>
                <w:i/>
                <w:sz w:val="24"/>
                <w:szCs w:val="24"/>
              </w:rPr>
              <w:t xml:space="preserve">Расходы - всего </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CD28A0" w:rsidRPr="007A3E68" w:rsidRDefault="00CD28A0" w:rsidP="00215B92">
            <w:pPr>
              <w:jc w:val="center"/>
              <w:rPr>
                <w:b/>
                <w:bCs/>
                <w:sz w:val="24"/>
                <w:szCs w:val="24"/>
                <w:lang w:val="ky-KG"/>
              </w:rPr>
            </w:pPr>
            <w:r>
              <w:rPr>
                <w:b/>
                <w:bCs/>
                <w:sz w:val="24"/>
                <w:szCs w:val="24"/>
                <w:lang w:val="ky-KG"/>
              </w:rPr>
              <w:t>205559,1</w:t>
            </w:r>
          </w:p>
        </w:tc>
        <w:tc>
          <w:tcPr>
            <w:tcW w:w="1559" w:type="dxa"/>
            <w:gridSpan w:val="2"/>
            <w:tcBorders>
              <w:top w:val="nil"/>
              <w:left w:val="nil"/>
              <w:bottom w:val="nil"/>
              <w:right w:val="nil"/>
            </w:tcBorders>
            <w:vAlign w:val="bottom"/>
          </w:tcPr>
          <w:p w:rsidR="00CD28A0" w:rsidRPr="007A3E68" w:rsidRDefault="00CD28A0" w:rsidP="00215B92">
            <w:pPr>
              <w:jc w:val="center"/>
              <w:rPr>
                <w:b/>
                <w:bCs/>
                <w:sz w:val="24"/>
                <w:szCs w:val="24"/>
                <w:lang w:val="ky-KG"/>
              </w:rPr>
            </w:pPr>
            <w:r>
              <w:rPr>
                <w:b/>
                <w:bCs/>
                <w:sz w:val="24"/>
                <w:szCs w:val="24"/>
                <w:lang w:val="ky-KG"/>
              </w:rPr>
              <w:t>193012,0</w:t>
            </w:r>
          </w:p>
        </w:tc>
        <w:tc>
          <w:tcPr>
            <w:tcW w:w="1701" w:type="dxa"/>
            <w:gridSpan w:val="2"/>
            <w:tcBorders>
              <w:top w:val="nil"/>
              <w:left w:val="nil"/>
              <w:bottom w:val="nil"/>
              <w:right w:val="nil"/>
            </w:tcBorders>
            <w:vAlign w:val="bottom"/>
          </w:tcPr>
          <w:p w:rsidR="00CD28A0" w:rsidRDefault="00CD28A0" w:rsidP="00215B92">
            <w:pPr>
              <w:jc w:val="center"/>
              <w:rPr>
                <w:b/>
                <w:bCs/>
                <w:sz w:val="24"/>
                <w:szCs w:val="24"/>
                <w:lang w:val="ky-KG"/>
              </w:rPr>
            </w:pPr>
            <w:r>
              <w:rPr>
                <w:b/>
                <w:bCs/>
                <w:sz w:val="24"/>
                <w:szCs w:val="24"/>
                <w:lang w:val="ky-KG"/>
              </w:rPr>
              <w:t>93,9</w:t>
            </w:r>
          </w:p>
        </w:tc>
        <w:tc>
          <w:tcPr>
            <w:tcW w:w="1276" w:type="dxa"/>
            <w:gridSpan w:val="2"/>
            <w:tcBorders>
              <w:top w:val="nil"/>
              <w:left w:val="nil"/>
              <w:bottom w:val="nil"/>
              <w:right w:val="nil"/>
            </w:tcBorders>
            <w:vAlign w:val="bottom"/>
          </w:tcPr>
          <w:p w:rsidR="00CD28A0" w:rsidRPr="007A3E68" w:rsidRDefault="00CD28A0" w:rsidP="00215B92">
            <w:pPr>
              <w:jc w:val="center"/>
              <w:rPr>
                <w:b/>
                <w:bCs/>
                <w:sz w:val="24"/>
                <w:szCs w:val="24"/>
                <w:lang w:val="ky-KG"/>
              </w:rPr>
            </w:pPr>
            <w:r>
              <w:rPr>
                <w:b/>
                <w:bCs/>
                <w:sz w:val="24"/>
                <w:szCs w:val="24"/>
                <w:lang w:val="ky-KG"/>
              </w:rPr>
              <w:t>89,6</w:t>
            </w:r>
          </w:p>
        </w:tc>
        <w:tc>
          <w:tcPr>
            <w:tcW w:w="1417" w:type="dxa"/>
            <w:gridSpan w:val="2"/>
            <w:tcBorders>
              <w:top w:val="nil"/>
              <w:left w:val="nil"/>
              <w:bottom w:val="nil"/>
              <w:right w:val="nil"/>
            </w:tcBorders>
            <w:vAlign w:val="bottom"/>
          </w:tcPr>
          <w:p w:rsidR="00CD28A0" w:rsidRPr="007A3E68" w:rsidRDefault="00CD28A0" w:rsidP="00215B92">
            <w:pPr>
              <w:jc w:val="center"/>
              <w:rPr>
                <w:b/>
                <w:sz w:val="24"/>
                <w:szCs w:val="24"/>
                <w:lang w:val="ky-KG"/>
              </w:rPr>
            </w:pPr>
            <w:r>
              <w:rPr>
                <w:b/>
                <w:sz w:val="24"/>
                <w:szCs w:val="24"/>
                <w:lang w:val="ky-KG"/>
              </w:rPr>
              <w:t>96,2</w:t>
            </w:r>
          </w:p>
        </w:tc>
        <w:tc>
          <w:tcPr>
            <w:tcW w:w="4042" w:type="dxa"/>
            <w:tcBorders>
              <w:top w:val="nil"/>
              <w:left w:val="nil"/>
              <w:bottom w:val="nil"/>
              <w:right w:val="nil"/>
            </w:tcBorders>
            <w:vAlign w:val="bottom"/>
          </w:tcPr>
          <w:p w:rsidR="00CD28A0" w:rsidRPr="00EA5462" w:rsidRDefault="00CD28A0" w:rsidP="00215B92">
            <w:pPr>
              <w:rPr>
                <w:b/>
                <w:i/>
                <w:sz w:val="24"/>
                <w:szCs w:val="24"/>
              </w:rPr>
            </w:pPr>
            <w:r w:rsidRPr="001F2E2B">
              <w:rPr>
                <w:b/>
                <w:i/>
                <w:sz w:val="24"/>
                <w:szCs w:val="24"/>
              </w:rPr>
              <w:t>Расходы для проведения операцио</w:t>
            </w:r>
            <w:r w:rsidRPr="001F2E2B">
              <w:rPr>
                <w:b/>
                <w:i/>
                <w:sz w:val="24"/>
                <w:szCs w:val="24"/>
              </w:rPr>
              <w:t>н</w:t>
            </w:r>
            <w:r w:rsidRPr="001F2E2B">
              <w:rPr>
                <w:b/>
                <w:i/>
                <w:sz w:val="24"/>
                <w:szCs w:val="24"/>
              </w:rPr>
              <w:t>ной деятельности</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961394" w:rsidRDefault="00CD28A0" w:rsidP="00215B92">
            <w:pPr>
              <w:rPr>
                <w:sz w:val="24"/>
                <w:szCs w:val="24"/>
              </w:rPr>
            </w:pPr>
            <w:r w:rsidRPr="00371CC7">
              <w:rPr>
                <w:sz w:val="24"/>
                <w:szCs w:val="24"/>
              </w:rPr>
              <w:t>Жалпы багыттагы мамлекеттик кызма</w:t>
            </w:r>
            <w:r w:rsidRPr="00371CC7">
              <w:rPr>
                <w:sz w:val="24"/>
                <w:szCs w:val="24"/>
              </w:rPr>
              <w:t>т</w:t>
            </w:r>
            <w:r w:rsidRPr="00371CC7">
              <w:rPr>
                <w:sz w:val="24"/>
                <w:szCs w:val="24"/>
              </w:rPr>
              <w:t>тар</w:t>
            </w:r>
          </w:p>
        </w:tc>
        <w:tc>
          <w:tcPr>
            <w:tcW w:w="1276" w:type="dxa"/>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83795,5</w:t>
            </w:r>
          </w:p>
        </w:tc>
        <w:tc>
          <w:tcPr>
            <w:tcW w:w="1559"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88645,7</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105,8</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36,5</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44,2</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Государственные услуги общего</w:t>
            </w:r>
          </w:p>
          <w:p w:rsidR="00CD28A0" w:rsidRPr="00EA5462" w:rsidRDefault="00CD28A0" w:rsidP="00215B92">
            <w:pPr>
              <w:rPr>
                <w:i/>
                <w:sz w:val="24"/>
                <w:szCs w:val="24"/>
              </w:rPr>
            </w:pPr>
            <w:r w:rsidRPr="00EA5462">
              <w:rPr>
                <w:i/>
                <w:sz w:val="24"/>
                <w:szCs w:val="24"/>
              </w:rPr>
              <w:t>назначения</w:t>
            </w:r>
          </w:p>
        </w:tc>
      </w:tr>
      <w:tr w:rsidR="00CD28A0" w:rsidRPr="00961394" w:rsidTr="00215B92">
        <w:trPr>
          <w:gridAfter w:val="2"/>
          <w:wAfter w:w="141" w:type="dxa"/>
        </w:trPr>
        <w:tc>
          <w:tcPr>
            <w:tcW w:w="4325" w:type="dxa"/>
            <w:gridSpan w:val="2"/>
            <w:tcBorders>
              <w:top w:val="nil"/>
              <w:left w:val="nil"/>
              <w:bottom w:val="nil"/>
              <w:right w:val="nil"/>
            </w:tcBorders>
          </w:tcPr>
          <w:p w:rsidR="00CD28A0" w:rsidRPr="00371CC7" w:rsidRDefault="00CD28A0" w:rsidP="00215B92">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1695,3</w:t>
            </w:r>
          </w:p>
        </w:tc>
        <w:tc>
          <w:tcPr>
            <w:tcW w:w="1559"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3973,5</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234,4</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0,7</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2,0</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Оборона, общественный порядок и</w:t>
            </w:r>
          </w:p>
          <w:p w:rsidR="00CD28A0" w:rsidRPr="00EA5462" w:rsidRDefault="00CD28A0" w:rsidP="00215B92">
            <w:pPr>
              <w:rPr>
                <w:i/>
                <w:sz w:val="24"/>
                <w:szCs w:val="24"/>
              </w:rPr>
            </w:pPr>
            <w:r w:rsidRPr="00EA5462">
              <w:rPr>
                <w:i/>
                <w:sz w:val="24"/>
                <w:szCs w:val="24"/>
                <w:lang w:val="ky-KG"/>
              </w:rPr>
              <w:t>б</w:t>
            </w:r>
            <w:r w:rsidRPr="00EA5462">
              <w:rPr>
                <w:i/>
                <w:sz w:val="24"/>
                <w:szCs w:val="24"/>
              </w:rPr>
              <w:t>езопасность</w:t>
            </w:r>
          </w:p>
        </w:tc>
      </w:tr>
      <w:tr w:rsidR="00CD28A0" w:rsidRPr="00961394" w:rsidTr="00215B92">
        <w:trPr>
          <w:gridAfter w:val="2"/>
          <w:wAfter w:w="141" w:type="dxa"/>
        </w:trPr>
        <w:tc>
          <w:tcPr>
            <w:tcW w:w="4325" w:type="dxa"/>
            <w:gridSpan w:val="2"/>
            <w:tcBorders>
              <w:top w:val="nil"/>
              <w:left w:val="nil"/>
              <w:bottom w:val="nil"/>
              <w:right w:val="nil"/>
            </w:tcBorders>
          </w:tcPr>
          <w:p w:rsidR="00CD28A0" w:rsidRPr="00371CC7" w:rsidRDefault="00CD28A0" w:rsidP="00215B92">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1665,1</w:t>
            </w:r>
          </w:p>
        </w:tc>
        <w:tc>
          <w:tcPr>
            <w:tcW w:w="1559"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1893,9</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113,7</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0,7</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0,9</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Экономические вопросы</w:t>
            </w:r>
          </w:p>
        </w:tc>
      </w:tr>
      <w:tr w:rsidR="00CD28A0" w:rsidRPr="00961394" w:rsidTr="00215B92">
        <w:trPr>
          <w:gridAfter w:val="2"/>
          <w:wAfter w:w="141" w:type="dxa"/>
        </w:trPr>
        <w:tc>
          <w:tcPr>
            <w:tcW w:w="4325" w:type="dxa"/>
            <w:gridSpan w:val="2"/>
            <w:tcBorders>
              <w:top w:val="nil"/>
              <w:left w:val="nil"/>
              <w:bottom w:val="nil"/>
              <w:right w:val="nil"/>
            </w:tcBorders>
          </w:tcPr>
          <w:p w:rsidR="00CD28A0" w:rsidRPr="00371CC7" w:rsidRDefault="00CD28A0" w:rsidP="00215B92">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CD28A0" w:rsidRPr="00270BCD" w:rsidRDefault="00CD28A0" w:rsidP="00215B92">
            <w:pPr>
              <w:jc w:val="center"/>
              <w:rPr>
                <w:sz w:val="24"/>
                <w:szCs w:val="24"/>
              </w:rPr>
            </w:pPr>
            <w:r>
              <w:rPr>
                <w:sz w:val="24"/>
                <w:szCs w:val="24"/>
              </w:rPr>
              <w:t>-</w:t>
            </w:r>
          </w:p>
        </w:tc>
        <w:tc>
          <w:tcPr>
            <w:tcW w:w="1559" w:type="dxa"/>
            <w:gridSpan w:val="2"/>
            <w:tcBorders>
              <w:top w:val="nil"/>
              <w:left w:val="nil"/>
              <w:bottom w:val="nil"/>
              <w:right w:val="nil"/>
            </w:tcBorders>
            <w:vAlign w:val="bottom"/>
          </w:tcPr>
          <w:p w:rsidR="00CD28A0" w:rsidRPr="001F5F0C" w:rsidRDefault="00CD28A0" w:rsidP="00215B92">
            <w:pPr>
              <w:jc w:val="center"/>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CD28A0" w:rsidRDefault="00CD28A0" w:rsidP="00215B92">
            <w:pPr>
              <w:jc w:val="center"/>
              <w:rPr>
                <w:sz w:val="24"/>
                <w:szCs w:val="24"/>
              </w:rPr>
            </w:pPr>
            <w:r>
              <w:rPr>
                <w:sz w:val="24"/>
                <w:szCs w:val="24"/>
              </w:rPr>
              <w:t>-</w:t>
            </w:r>
          </w:p>
        </w:tc>
        <w:tc>
          <w:tcPr>
            <w:tcW w:w="1276" w:type="dxa"/>
            <w:gridSpan w:val="2"/>
            <w:tcBorders>
              <w:top w:val="nil"/>
              <w:left w:val="nil"/>
              <w:bottom w:val="nil"/>
              <w:right w:val="nil"/>
            </w:tcBorders>
            <w:vAlign w:val="bottom"/>
          </w:tcPr>
          <w:p w:rsidR="00CD28A0" w:rsidRPr="00270BCD" w:rsidRDefault="00CD28A0" w:rsidP="00215B92">
            <w:pPr>
              <w:jc w:val="center"/>
              <w:rPr>
                <w:sz w:val="24"/>
                <w:szCs w:val="24"/>
              </w:rPr>
            </w:pPr>
            <w:r>
              <w:rPr>
                <w:sz w:val="24"/>
                <w:szCs w:val="24"/>
              </w:rPr>
              <w:t>-</w:t>
            </w:r>
          </w:p>
        </w:tc>
        <w:tc>
          <w:tcPr>
            <w:tcW w:w="1417" w:type="dxa"/>
            <w:gridSpan w:val="2"/>
            <w:tcBorders>
              <w:top w:val="nil"/>
              <w:left w:val="nil"/>
              <w:bottom w:val="nil"/>
              <w:right w:val="nil"/>
            </w:tcBorders>
            <w:vAlign w:val="bottom"/>
          </w:tcPr>
          <w:p w:rsidR="00CD28A0" w:rsidRPr="00270BCD" w:rsidRDefault="00CD28A0" w:rsidP="00215B92">
            <w:pPr>
              <w:jc w:val="center"/>
              <w:rPr>
                <w:sz w:val="24"/>
                <w:szCs w:val="24"/>
              </w:rPr>
            </w:pPr>
            <w:r>
              <w:rPr>
                <w:sz w:val="24"/>
                <w:szCs w:val="24"/>
              </w:rPr>
              <w:t>-</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Охрана окружающей среды</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142346" w:rsidRDefault="00CD28A0" w:rsidP="00215B92">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29529,9</w:t>
            </w:r>
          </w:p>
        </w:tc>
        <w:tc>
          <w:tcPr>
            <w:tcW w:w="1559"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30994,3</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105,0</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12,9</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15,4</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C25CC7" w:rsidRDefault="00CD28A0" w:rsidP="00215B92">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CD28A0" w:rsidRPr="00270BCD" w:rsidRDefault="00CD28A0" w:rsidP="00215B92">
            <w:pPr>
              <w:jc w:val="center"/>
              <w:rPr>
                <w:sz w:val="24"/>
                <w:szCs w:val="24"/>
              </w:rPr>
            </w:pPr>
            <w:r>
              <w:rPr>
                <w:sz w:val="24"/>
                <w:szCs w:val="24"/>
              </w:rPr>
              <w:t>-</w:t>
            </w:r>
          </w:p>
        </w:tc>
        <w:tc>
          <w:tcPr>
            <w:tcW w:w="1559" w:type="dxa"/>
            <w:gridSpan w:val="2"/>
            <w:tcBorders>
              <w:top w:val="nil"/>
              <w:left w:val="nil"/>
              <w:bottom w:val="nil"/>
              <w:right w:val="nil"/>
            </w:tcBorders>
            <w:vAlign w:val="bottom"/>
          </w:tcPr>
          <w:p w:rsidR="00CD28A0" w:rsidRPr="001F5F0C" w:rsidRDefault="00CD28A0" w:rsidP="00215B92">
            <w:pPr>
              <w:jc w:val="center"/>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CD28A0" w:rsidRDefault="00CD28A0" w:rsidP="00215B92">
            <w:pPr>
              <w:jc w:val="center"/>
              <w:rPr>
                <w:sz w:val="24"/>
                <w:szCs w:val="24"/>
              </w:rPr>
            </w:pPr>
            <w:r>
              <w:rPr>
                <w:sz w:val="24"/>
                <w:szCs w:val="24"/>
              </w:rPr>
              <w:t>-</w:t>
            </w:r>
          </w:p>
        </w:tc>
        <w:tc>
          <w:tcPr>
            <w:tcW w:w="1276" w:type="dxa"/>
            <w:gridSpan w:val="2"/>
            <w:tcBorders>
              <w:top w:val="nil"/>
              <w:left w:val="nil"/>
              <w:bottom w:val="nil"/>
              <w:right w:val="nil"/>
            </w:tcBorders>
            <w:vAlign w:val="bottom"/>
          </w:tcPr>
          <w:p w:rsidR="00CD28A0" w:rsidRPr="00270BCD" w:rsidRDefault="00CD28A0" w:rsidP="00215B92">
            <w:pPr>
              <w:jc w:val="center"/>
              <w:rPr>
                <w:sz w:val="24"/>
                <w:szCs w:val="24"/>
              </w:rPr>
            </w:pPr>
            <w:r>
              <w:rPr>
                <w:sz w:val="24"/>
                <w:szCs w:val="24"/>
              </w:rPr>
              <w:t>-</w:t>
            </w:r>
          </w:p>
        </w:tc>
        <w:tc>
          <w:tcPr>
            <w:tcW w:w="1417" w:type="dxa"/>
            <w:gridSpan w:val="2"/>
            <w:tcBorders>
              <w:top w:val="nil"/>
              <w:left w:val="nil"/>
              <w:bottom w:val="nil"/>
              <w:right w:val="nil"/>
            </w:tcBorders>
            <w:vAlign w:val="bottom"/>
          </w:tcPr>
          <w:p w:rsidR="00CD28A0" w:rsidRPr="00270BCD" w:rsidRDefault="00CD28A0" w:rsidP="00215B92">
            <w:pPr>
              <w:jc w:val="center"/>
              <w:rPr>
                <w:sz w:val="24"/>
                <w:szCs w:val="24"/>
              </w:rPr>
            </w:pPr>
            <w:r>
              <w:rPr>
                <w:sz w:val="24"/>
                <w:szCs w:val="24"/>
              </w:rPr>
              <w:t>-</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Здравоохранение</w:t>
            </w:r>
          </w:p>
        </w:tc>
      </w:tr>
      <w:tr w:rsidR="00CD28A0" w:rsidRPr="00961394" w:rsidTr="00215B92">
        <w:trPr>
          <w:gridAfter w:val="2"/>
          <w:wAfter w:w="141" w:type="dxa"/>
        </w:trPr>
        <w:tc>
          <w:tcPr>
            <w:tcW w:w="4325" w:type="dxa"/>
            <w:gridSpan w:val="2"/>
            <w:tcBorders>
              <w:top w:val="nil"/>
              <w:left w:val="nil"/>
              <w:bottom w:val="nil"/>
              <w:right w:val="nil"/>
            </w:tcBorders>
          </w:tcPr>
          <w:p w:rsidR="00CD28A0" w:rsidRPr="00371CC7" w:rsidRDefault="00CD28A0" w:rsidP="00215B92">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12611,2</w:t>
            </w:r>
          </w:p>
        </w:tc>
        <w:tc>
          <w:tcPr>
            <w:tcW w:w="1559"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10462,9</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83,0</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5,5</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5,2</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Отдых, культура и религия</w:t>
            </w:r>
          </w:p>
        </w:tc>
      </w:tr>
      <w:tr w:rsidR="00CD28A0" w:rsidRPr="00961394" w:rsidTr="00215B92">
        <w:trPr>
          <w:gridAfter w:val="2"/>
          <w:wAfter w:w="141" w:type="dxa"/>
        </w:trPr>
        <w:tc>
          <w:tcPr>
            <w:tcW w:w="4325" w:type="dxa"/>
            <w:gridSpan w:val="2"/>
            <w:tcBorders>
              <w:top w:val="nil"/>
              <w:left w:val="nil"/>
              <w:bottom w:val="nil"/>
              <w:right w:val="nil"/>
            </w:tcBorders>
          </w:tcPr>
          <w:p w:rsidR="00CD28A0" w:rsidRPr="00371CC7" w:rsidRDefault="00CD28A0" w:rsidP="00215B92">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73587,8</w:t>
            </w:r>
          </w:p>
        </w:tc>
        <w:tc>
          <w:tcPr>
            <w:tcW w:w="1559"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53438,6</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72,6</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32,1</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26,6</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Образование</w:t>
            </w:r>
          </w:p>
        </w:tc>
      </w:tr>
      <w:tr w:rsidR="00CD28A0" w:rsidRPr="00961394" w:rsidTr="00215B92">
        <w:trPr>
          <w:gridAfter w:val="2"/>
          <w:wAfter w:w="141" w:type="dxa"/>
        </w:trPr>
        <w:tc>
          <w:tcPr>
            <w:tcW w:w="4325" w:type="dxa"/>
            <w:gridSpan w:val="2"/>
            <w:tcBorders>
              <w:top w:val="nil"/>
              <w:left w:val="nil"/>
              <w:bottom w:val="nil"/>
              <w:right w:val="nil"/>
            </w:tcBorders>
            <w:vAlign w:val="bottom"/>
          </w:tcPr>
          <w:p w:rsidR="00CD28A0" w:rsidRPr="00142346" w:rsidRDefault="00CD28A0" w:rsidP="00215B92">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2674,3</w:t>
            </w:r>
          </w:p>
        </w:tc>
        <w:tc>
          <w:tcPr>
            <w:tcW w:w="1559"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3603,1</w:t>
            </w:r>
          </w:p>
        </w:tc>
        <w:tc>
          <w:tcPr>
            <w:tcW w:w="1701" w:type="dxa"/>
            <w:gridSpan w:val="2"/>
            <w:tcBorders>
              <w:top w:val="nil"/>
              <w:left w:val="nil"/>
              <w:bottom w:val="nil"/>
              <w:right w:val="nil"/>
            </w:tcBorders>
            <w:vAlign w:val="bottom"/>
          </w:tcPr>
          <w:p w:rsidR="00CD28A0" w:rsidRDefault="00CD28A0" w:rsidP="00215B92">
            <w:pPr>
              <w:jc w:val="center"/>
              <w:rPr>
                <w:sz w:val="24"/>
                <w:szCs w:val="24"/>
                <w:lang w:val="ky-KG"/>
              </w:rPr>
            </w:pPr>
            <w:r>
              <w:rPr>
                <w:sz w:val="24"/>
                <w:szCs w:val="24"/>
                <w:lang w:val="ky-KG"/>
              </w:rPr>
              <w:t>134,7</w:t>
            </w:r>
          </w:p>
        </w:tc>
        <w:tc>
          <w:tcPr>
            <w:tcW w:w="1276"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1,2</w:t>
            </w:r>
          </w:p>
        </w:tc>
        <w:tc>
          <w:tcPr>
            <w:tcW w:w="1417" w:type="dxa"/>
            <w:gridSpan w:val="2"/>
            <w:tcBorders>
              <w:top w:val="nil"/>
              <w:left w:val="nil"/>
              <w:bottom w:val="nil"/>
              <w:right w:val="nil"/>
            </w:tcBorders>
            <w:vAlign w:val="bottom"/>
          </w:tcPr>
          <w:p w:rsidR="00CD28A0" w:rsidRPr="007A3E68" w:rsidRDefault="00CD28A0" w:rsidP="00215B92">
            <w:pPr>
              <w:jc w:val="center"/>
              <w:rPr>
                <w:sz w:val="24"/>
                <w:szCs w:val="24"/>
                <w:lang w:val="ky-KG"/>
              </w:rPr>
            </w:pPr>
            <w:r>
              <w:rPr>
                <w:sz w:val="24"/>
                <w:szCs w:val="24"/>
                <w:lang w:val="ky-KG"/>
              </w:rPr>
              <w:t>1,8</w:t>
            </w:r>
          </w:p>
        </w:tc>
        <w:tc>
          <w:tcPr>
            <w:tcW w:w="4042" w:type="dxa"/>
            <w:tcBorders>
              <w:top w:val="nil"/>
              <w:left w:val="nil"/>
              <w:bottom w:val="nil"/>
              <w:right w:val="nil"/>
            </w:tcBorders>
            <w:vAlign w:val="bottom"/>
          </w:tcPr>
          <w:p w:rsidR="00CD28A0" w:rsidRPr="00EA5462" w:rsidRDefault="00CD28A0" w:rsidP="00215B92">
            <w:pPr>
              <w:rPr>
                <w:i/>
                <w:sz w:val="24"/>
                <w:szCs w:val="24"/>
              </w:rPr>
            </w:pPr>
            <w:r w:rsidRPr="00EA5462">
              <w:rPr>
                <w:i/>
                <w:sz w:val="24"/>
                <w:szCs w:val="24"/>
              </w:rPr>
              <w:t>Социальная защита</w:t>
            </w:r>
          </w:p>
        </w:tc>
      </w:tr>
      <w:tr w:rsidR="00CD28A0" w:rsidRPr="00961394" w:rsidTr="00215B92">
        <w:trPr>
          <w:gridAfter w:val="2"/>
          <w:wAfter w:w="141" w:type="dxa"/>
        </w:trPr>
        <w:tc>
          <w:tcPr>
            <w:tcW w:w="4325" w:type="dxa"/>
            <w:gridSpan w:val="2"/>
            <w:tcBorders>
              <w:top w:val="nil"/>
              <w:left w:val="nil"/>
              <w:right w:val="nil"/>
            </w:tcBorders>
            <w:vAlign w:val="bottom"/>
          </w:tcPr>
          <w:p w:rsidR="00CD28A0" w:rsidRPr="00961394" w:rsidRDefault="00CD28A0" w:rsidP="00215B92">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CD28A0" w:rsidRPr="007A3E68" w:rsidRDefault="00CD28A0" w:rsidP="00215B92">
            <w:pPr>
              <w:jc w:val="center"/>
              <w:rPr>
                <w:b/>
                <w:sz w:val="24"/>
                <w:szCs w:val="24"/>
                <w:lang w:val="ky-KG"/>
              </w:rPr>
            </w:pPr>
            <w:r>
              <w:rPr>
                <w:b/>
                <w:sz w:val="24"/>
                <w:szCs w:val="24"/>
                <w:lang w:val="ky-KG"/>
              </w:rPr>
              <w:t>23749,3</w:t>
            </w:r>
          </w:p>
        </w:tc>
        <w:tc>
          <w:tcPr>
            <w:tcW w:w="1559" w:type="dxa"/>
            <w:gridSpan w:val="2"/>
            <w:tcBorders>
              <w:top w:val="nil"/>
              <w:left w:val="nil"/>
              <w:right w:val="nil"/>
            </w:tcBorders>
            <w:vAlign w:val="bottom"/>
          </w:tcPr>
          <w:p w:rsidR="00CD28A0" w:rsidRPr="007A3E68" w:rsidRDefault="00CD28A0" w:rsidP="00215B92">
            <w:pPr>
              <w:jc w:val="center"/>
              <w:rPr>
                <w:b/>
                <w:sz w:val="24"/>
                <w:szCs w:val="24"/>
                <w:lang w:val="ky-KG"/>
              </w:rPr>
            </w:pPr>
            <w:r>
              <w:rPr>
                <w:b/>
                <w:sz w:val="24"/>
                <w:szCs w:val="24"/>
                <w:lang w:val="ky-KG"/>
              </w:rPr>
              <w:t>7658,0</w:t>
            </w:r>
          </w:p>
        </w:tc>
        <w:tc>
          <w:tcPr>
            <w:tcW w:w="1701" w:type="dxa"/>
            <w:gridSpan w:val="2"/>
            <w:tcBorders>
              <w:top w:val="nil"/>
              <w:left w:val="nil"/>
              <w:right w:val="nil"/>
            </w:tcBorders>
            <w:vAlign w:val="bottom"/>
          </w:tcPr>
          <w:p w:rsidR="00CD28A0" w:rsidRDefault="00CD28A0" w:rsidP="00215B92">
            <w:pPr>
              <w:jc w:val="center"/>
              <w:rPr>
                <w:b/>
                <w:sz w:val="24"/>
                <w:szCs w:val="24"/>
                <w:lang w:val="ky-KG"/>
              </w:rPr>
            </w:pPr>
            <w:r>
              <w:rPr>
                <w:b/>
                <w:sz w:val="24"/>
                <w:szCs w:val="24"/>
                <w:lang w:val="ky-KG"/>
              </w:rPr>
              <w:t>32,2</w:t>
            </w:r>
          </w:p>
        </w:tc>
        <w:tc>
          <w:tcPr>
            <w:tcW w:w="1276" w:type="dxa"/>
            <w:gridSpan w:val="2"/>
            <w:tcBorders>
              <w:top w:val="nil"/>
              <w:left w:val="nil"/>
              <w:right w:val="nil"/>
            </w:tcBorders>
            <w:vAlign w:val="bottom"/>
          </w:tcPr>
          <w:p w:rsidR="00CD28A0" w:rsidRPr="007A3E68" w:rsidRDefault="00CD28A0" w:rsidP="00215B92">
            <w:pPr>
              <w:jc w:val="center"/>
              <w:rPr>
                <w:b/>
                <w:sz w:val="24"/>
                <w:szCs w:val="24"/>
                <w:lang w:val="ky-KG"/>
              </w:rPr>
            </w:pPr>
            <w:r>
              <w:rPr>
                <w:b/>
                <w:sz w:val="24"/>
                <w:szCs w:val="24"/>
                <w:lang w:val="ky-KG"/>
              </w:rPr>
              <w:t>10,4</w:t>
            </w:r>
          </w:p>
        </w:tc>
        <w:tc>
          <w:tcPr>
            <w:tcW w:w="1417" w:type="dxa"/>
            <w:gridSpan w:val="2"/>
            <w:tcBorders>
              <w:top w:val="nil"/>
              <w:left w:val="nil"/>
              <w:right w:val="nil"/>
            </w:tcBorders>
            <w:vAlign w:val="bottom"/>
          </w:tcPr>
          <w:p w:rsidR="00CD28A0" w:rsidRPr="007A3E68" w:rsidRDefault="00CD28A0" w:rsidP="00215B92">
            <w:pPr>
              <w:jc w:val="center"/>
              <w:rPr>
                <w:b/>
                <w:sz w:val="24"/>
                <w:szCs w:val="24"/>
                <w:lang w:val="ky-KG"/>
              </w:rPr>
            </w:pPr>
            <w:r>
              <w:rPr>
                <w:b/>
                <w:sz w:val="24"/>
                <w:szCs w:val="24"/>
                <w:lang w:val="ky-KG"/>
              </w:rPr>
              <w:t>3,8</w:t>
            </w:r>
          </w:p>
        </w:tc>
        <w:tc>
          <w:tcPr>
            <w:tcW w:w="4042" w:type="dxa"/>
            <w:tcBorders>
              <w:top w:val="nil"/>
              <w:left w:val="nil"/>
              <w:right w:val="nil"/>
            </w:tcBorders>
            <w:vAlign w:val="bottom"/>
          </w:tcPr>
          <w:p w:rsidR="00CD28A0" w:rsidRPr="00EA5462" w:rsidRDefault="00CD28A0" w:rsidP="00215B92">
            <w:pPr>
              <w:rPr>
                <w:b/>
                <w:i/>
                <w:sz w:val="24"/>
                <w:szCs w:val="24"/>
              </w:rPr>
            </w:pPr>
            <w:r w:rsidRPr="00EA5462">
              <w:rPr>
                <w:b/>
                <w:i/>
                <w:sz w:val="24"/>
                <w:szCs w:val="24"/>
              </w:rPr>
              <w:t>Расходы на приобретение нефинан-</w:t>
            </w:r>
          </w:p>
          <w:p w:rsidR="00CD28A0" w:rsidRPr="00EA5462" w:rsidRDefault="00CD28A0" w:rsidP="00215B92">
            <w:pPr>
              <w:rPr>
                <w:b/>
                <w:i/>
                <w:sz w:val="24"/>
                <w:szCs w:val="24"/>
              </w:rPr>
            </w:pPr>
            <w:r w:rsidRPr="00EA5462">
              <w:rPr>
                <w:b/>
                <w:i/>
                <w:sz w:val="24"/>
                <w:szCs w:val="24"/>
              </w:rPr>
              <w:t>совых активов</w:t>
            </w:r>
          </w:p>
        </w:tc>
      </w:tr>
      <w:tr w:rsidR="00CD28A0" w:rsidRPr="00961394" w:rsidTr="00215B92">
        <w:trPr>
          <w:gridAfter w:val="2"/>
          <w:wAfter w:w="141" w:type="dxa"/>
        </w:trPr>
        <w:tc>
          <w:tcPr>
            <w:tcW w:w="4325" w:type="dxa"/>
            <w:gridSpan w:val="2"/>
            <w:tcBorders>
              <w:top w:val="nil"/>
              <w:left w:val="nil"/>
              <w:bottom w:val="single" w:sz="4" w:space="0" w:color="auto"/>
              <w:right w:val="nil"/>
            </w:tcBorders>
            <w:vAlign w:val="bottom"/>
          </w:tcPr>
          <w:p w:rsidR="00CD28A0" w:rsidRPr="00961394" w:rsidRDefault="00CD28A0" w:rsidP="00215B92">
            <w:pPr>
              <w:rPr>
                <w:b/>
                <w:sz w:val="24"/>
                <w:szCs w:val="24"/>
              </w:rPr>
            </w:pPr>
          </w:p>
        </w:tc>
        <w:tc>
          <w:tcPr>
            <w:tcW w:w="1276" w:type="dxa"/>
            <w:tcBorders>
              <w:top w:val="nil"/>
              <w:left w:val="nil"/>
              <w:bottom w:val="single" w:sz="4" w:space="0" w:color="auto"/>
              <w:right w:val="nil"/>
            </w:tcBorders>
            <w:vAlign w:val="bottom"/>
          </w:tcPr>
          <w:p w:rsidR="00CD28A0" w:rsidRDefault="00CD28A0" w:rsidP="00215B92">
            <w:pPr>
              <w:widowControl/>
              <w:autoSpaceDE/>
              <w:autoSpaceDN/>
              <w:jc w:val="right"/>
              <w:rPr>
                <w:rFonts w:ascii="Arial CYR" w:hAnsi="Arial CYR" w:cs="Arial CYR"/>
              </w:rPr>
            </w:pPr>
          </w:p>
        </w:tc>
        <w:tc>
          <w:tcPr>
            <w:tcW w:w="1559" w:type="dxa"/>
            <w:gridSpan w:val="2"/>
            <w:tcBorders>
              <w:top w:val="nil"/>
              <w:left w:val="nil"/>
              <w:bottom w:val="single" w:sz="4" w:space="0" w:color="auto"/>
              <w:right w:val="nil"/>
            </w:tcBorders>
            <w:vAlign w:val="bottom"/>
          </w:tcPr>
          <w:p w:rsidR="00CD28A0" w:rsidRDefault="00CD28A0" w:rsidP="00215B92">
            <w:pPr>
              <w:jc w:val="right"/>
              <w:rPr>
                <w:rFonts w:ascii="Arial CYR" w:hAnsi="Arial CYR" w:cs="Arial CYR"/>
              </w:rPr>
            </w:pPr>
          </w:p>
        </w:tc>
        <w:tc>
          <w:tcPr>
            <w:tcW w:w="1701" w:type="dxa"/>
            <w:gridSpan w:val="2"/>
            <w:tcBorders>
              <w:top w:val="nil"/>
              <w:left w:val="nil"/>
              <w:bottom w:val="single" w:sz="4" w:space="0" w:color="auto"/>
              <w:right w:val="nil"/>
            </w:tcBorders>
            <w:vAlign w:val="bottom"/>
          </w:tcPr>
          <w:p w:rsidR="00CD28A0" w:rsidRDefault="00CD28A0" w:rsidP="00215B92">
            <w:pPr>
              <w:jc w:val="right"/>
              <w:rPr>
                <w:rFonts w:ascii="Arial CYR" w:hAnsi="Arial CYR" w:cs="Arial CYR"/>
                <w:color w:val="FF0000"/>
              </w:rPr>
            </w:pPr>
          </w:p>
        </w:tc>
        <w:tc>
          <w:tcPr>
            <w:tcW w:w="1276" w:type="dxa"/>
            <w:gridSpan w:val="2"/>
            <w:tcBorders>
              <w:top w:val="nil"/>
              <w:left w:val="nil"/>
              <w:bottom w:val="single" w:sz="4" w:space="0" w:color="auto"/>
              <w:right w:val="nil"/>
            </w:tcBorders>
            <w:vAlign w:val="bottom"/>
          </w:tcPr>
          <w:p w:rsidR="00CD28A0" w:rsidRDefault="00CD28A0" w:rsidP="00215B92">
            <w:pPr>
              <w:jc w:val="right"/>
              <w:rPr>
                <w:rFonts w:ascii="Arial CYR" w:hAnsi="Arial CYR" w:cs="Arial CYR"/>
                <w:color w:val="FF0000"/>
              </w:rPr>
            </w:pPr>
          </w:p>
        </w:tc>
        <w:tc>
          <w:tcPr>
            <w:tcW w:w="1417" w:type="dxa"/>
            <w:gridSpan w:val="2"/>
            <w:tcBorders>
              <w:top w:val="nil"/>
              <w:left w:val="nil"/>
              <w:bottom w:val="single" w:sz="4" w:space="0" w:color="auto"/>
              <w:right w:val="nil"/>
            </w:tcBorders>
            <w:vAlign w:val="bottom"/>
          </w:tcPr>
          <w:p w:rsidR="00CD28A0" w:rsidRDefault="00CD28A0" w:rsidP="00215B92">
            <w:pPr>
              <w:jc w:val="right"/>
              <w:rPr>
                <w:rFonts w:ascii="Arial CYR" w:hAnsi="Arial CYR" w:cs="Arial CYR"/>
                <w:color w:val="FF0000"/>
              </w:rPr>
            </w:pPr>
          </w:p>
        </w:tc>
        <w:tc>
          <w:tcPr>
            <w:tcW w:w="4042" w:type="dxa"/>
            <w:tcBorders>
              <w:top w:val="nil"/>
              <w:left w:val="nil"/>
              <w:bottom w:val="single" w:sz="4" w:space="0" w:color="auto"/>
              <w:right w:val="nil"/>
            </w:tcBorders>
            <w:vAlign w:val="bottom"/>
          </w:tcPr>
          <w:p w:rsidR="00CD28A0" w:rsidRPr="00961394" w:rsidRDefault="00CD28A0" w:rsidP="00215B92">
            <w:pPr>
              <w:rPr>
                <w:b/>
                <w:sz w:val="24"/>
                <w:szCs w:val="24"/>
              </w:rPr>
            </w:pPr>
          </w:p>
        </w:tc>
      </w:tr>
    </w:tbl>
    <w:p w:rsidR="00CD28A0" w:rsidRPr="00961394" w:rsidRDefault="00CD28A0" w:rsidP="00CD28A0">
      <w:pPr>
        <w:pStyle w:val="12"/>
        <w:rPr>
          <w:sz w:val="24"/>
          <w:szCs w:val="24"/>
        </w:rPr>
      </w:pPr>
    </w:p>
    <w:p w:rsidR="002A38C4" w:rsidRPr="008D10D9" w:rsidRDefault="002A38C4">
      <w:pPr>
        <w:widowControl/>
        <w:autoSpaceDE/>
        <w:autoSpaceDN/>
        <w:rPr>
          <w:sz w:val="24"/>
          <w:szCs w:val="24"/>
          <w:highlight w:val="yellow"/>
          <w:lang w:val="ky-KG"/>
        </w:rPr>
      </w:pPr>
      <w:r w:rsidRPr="008D10D9">
        <w:rPr>
          <w:sz w:val="24"/>
          <w:szCs w:val="24"/>
          <w:highlight w:val="yellow"/>
        </w:rPr>
        <w:br w:type="page"/>
      </w:r>
    </w:p>
    <w:p w:rsidR="00335501" w:rsidRPr="008D10D9" w:rsidRDefault="00335501" w:rsidP="00335501">
      <w:pPr>
        <w:rPr>
          <w:highlight w:val="yellow"/>
        </w:rPr>
      </w:pPr>
    </w:p>
    <w:p w:rsidR="00335501" w:rsidRPr="008D10D9" w:rsidRDefault="00335501" w:rsidP="00335501">
      <w:pPr>
        <w:rPr>
          <w:highlight w:val="yellow"/>
          <w:lang w:val="ky-KG"/>
        </w:rPr>
      </w:pPr>
    </w:p>
    <w:p w:rsidR="00335501" w:rsidRPr="008D10D9" w:rsidRDefault="00335501">
      <w:pPr>
        <w:widowControl/>
        <w:autoSpaceDE/>
        <w:autoSpaceDN/>
        <w:rPr>
          <w:sz w:val="24"/>
          <w:szCs w:val="24"/>
          <w:highlight w:val="yellow"/>
          <w:lang w:val="ky-KG"/>
        </w:rPr>
      </w:pPr>
    </w:p>
    <w:bookmarkEnd w:id="19"/>
    <w:bookmarkEnd w:id="20"/>
    <w:bookmarkEnd w:id="21"/>
    <w:bookmarkEnd w:id="22"/>
    <w:p w:rsidR="00F173C7" w:rsidRPr="009E0274" w:rsidRDefault="00D73AB9" w:rsidP="00F173C7">
      <w:pPr>
        <w:pStyle w:val="11"/>
        <w:ind w:firstLine="720"/>
        <w:rPr>
          <w:u w:val="none"/>
          <w:lang w:val="ky-KG"/>
        </w:rPr>
      </w:pPr>
      <w:r w:rsidRPr="009E0274">
        <w:rPr>
          <w:u w:val="none"/>
        </w:rPr>
        <w:t xml:space="preserve">ТЫШКЫ СЕКТОР - </w:t>
      </w:r>
      <w:r w:rsidR="00F173C7" w:rsidRPr="009E0274">
        <w:rPr>
          <w:i/>
          <w:u w:val="none"/>
        </w:rPr>
        <w:t>ВНЕШНИЙ СЕКТОР</w:t>
      </w:r>
    </w:p>
    <w:p w:rsidR="000D5231" w:rsidRPr="009E0274" w:rsidRDefault="000D5231" w:rsidP="000D5231">
      <w:pPr>
        <w:pStyle w:val="12"/>
        <w:rPr>
          <w:lang w:val="ky-KG"/>
        </w:rPr>
      </w:pPr>
    </w:p>
    <w:p w:rsidR="00297DC5" w:rsidRPr="009E0274" w:rsidRDefault="00297DC5" w:rsidP="00297DC5">
      <w:pPr>
        <w:pStyle w:val="12"/>
        <w:rPr>
          <w:lang w:val="en-US"/>
        </w:rPr>
      </w:pPr>
    </w:p>
    <w:p w:rsidR="00297DC5" w:rsidRPr="008D10D9" w:rsidRDefault="00297DC5" w:rsidP="00297DC5">
      <w:pPr>
        <w:pStyle w:val="12"/>
        <w:rPr>
          <w:highlight w:val="yellow"/>
          <w:lang w:val="en-US"/>
        </w:rPr>
      </w:pPr>
    </w:p>
    <w:p w:rsidR="00B31469" w:rsidRPr="008D10D9" w:rsidRDefault="00B31469" w:rsidP="00B31469">
      <w:pPr>
        <w:pStyle w:val="12"/>
        <w:rPr>
          <w:highlight w:val="yellow"/>
          <w:lang w:val="ky-KG"/>
        </w:rPr>
      </w:pPr>
    </w:p>
    <w:p w:rsidR="006003F0" w:rsidRPr="00E77746" w:rsidRDefault="006003F0" w:rsidP="006003F0">
      <w:pPr>
        <w:pStyle w:val="12"/>
        <w:rPr>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6003F0" w:rsidRPr="00E77746" w:rsidTr="006003F0">
        <w:trPr>
          <w:trHeight w:val="255"/>
        </w:trPr>
        <w:tc>
          <w:tcPr>
            <w:tcW w:w="7271" w:type="dxa"/>
            <w:gridSpan w:val="4"/>
            <w:shd w:val="clear" w:color="auto" w:fill="auto"/>
            <w:noWrap/>
          </w:tcPr>
          <w:p w:rsidR="006003F0" w:rsidRPr="00E77746" w:rsidRDefault="006003F0" w:rsidP="006003F0">
            <w:pPr>
              <w:widowControl/>
              <w:autoSpaceDE/>
              <w:autoSpaceDN/>
              <w:rPr>
                <w:sz w:val="24"/>
                <w:szCs w:val="24"/>
                <w:lang w:val="ky-KG"/>
              </w:rPr>
            </w:pPr>
            <w:r w:rsidRPr="00E77746">
              <w:rPr>
                <w:b/>
                <w:sz w:val="24"/>
                <w:lang w:val="ky-KG"/>
              </w:rPr>
              <w:t xml:space="preserve">III.А.а таблица: </w:t>
            </w:r>
            <w:r w:rsidRPr="00E77746">
              <w:rPr>
                <w:b/>
                <w:sz w:val="24"/>
                <w:szCs w:val="24"/>
                <w:lang w:val="ky-KG"/>
              </w:rPr>
              <w:t>Талас облусунун райондору боюнча импорттун-экспорттун түзүлүшү</w:t>
            </w:r>
          </w:p>
        </w:tc>
        <w:tc>
          <w:tcPr>
            <w:tcW w:w="7849" w:type="dxa"/>
            <w:gridSpan w:val="4"/>
            <w:shd w:val="clear" w:color="auto" w:fill="auto"/>
            <w:vAlign w:val="bottom"/>
          </w:tcPr>
          <w:p w:rsidR="006003F0" w:rsidRPr="00E77746" w:rsidRDefault="006003F0" w:rsidP="006003F0">
            <w:pPr>
              <w:widowControl/>
              <w:autoSpaceDE/>
              <w:autoSpaceDN/>
              <w:rPr>
                <w:sz w:val="24"/>
                <w:szCs w:val="24"/>
              </w:rPr>
            </w:pPr>
            <w:r w:rsidRPr="00E77746">
              <w:rPr>
                <w:b/>
                <w:sz w:val="24"/>
              </w:rPr>
              <w:t>Таблица II</w:t>
            </w:r>
            <w:r w:rsidRPr="00E77746">
              <w:rPr>
                <w:b/>
                <w:sz w:val="24"/>
                <w:lang w:val="en-US"/>
              </w:rPr>
              <w:t>I</w:t>
            </w:r>
            <w:r w:rsidRPr="00E77746">
              <w:rPr>
                <w:b/>
                <w:sz w:val="24"/>
              </w:rPr>
              <w:t xml:space="preserve">.А.а: </w:t>
            </w:r>
            <w:r w:rsidRPr="00E77746">
              <w:rPr>
                <w:b/>
                <w:sz w:val="24"/>
                <w:szCs w:val="24"/>
              </w:rPr>
              <w:t>Структура импорта - экспорта Таласской области по районам</w:t>
            </w:r>
            <w:r w:rsidRPr="00E77746">
              <w:rPr>
                <w:b/>
                <w:sz w:val="24"/>
              </w:rPr>
              <w:t>.</w:t>
            </w:r>
          </w:p>
        </w:tc>
      </w:tr>
      <w:tr w:rsidR="006003F0" w:rsidRPr="00E77746" w:rsidTr="006003F0">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6003F0" w:rsidRPr="00E77746" w:rsidRDefault="006003F0" w:rsidP="006003F0">
            <w:pPr>
              <w:widowControl/>
              <w:autoSpaceDE/>
              <w:autoSpaceDN/>
              <w:jc w:val="center"/>
              <w:rPr>
                <w:sz w:val="24"/>
                <w:szCs w:val="24"/>
              </w:rPr>
            </w:pPr>
          </w:p>
        </w:tc>
        <w:tc>
          <w:tcPr>
            <w:tcW w:w="2947" w:type="dxa"/>
            <w:gridSpan w:val="2"/>
            <w:tcBorders>
              <w:top w:val="single" w:sz="12" w:space="0" w:color="auto"/>
              <w:left w:val="nil"/>
              <w:bottom w:val="single" w:sz="12" w:space="0" w:color="auto"/>
              <w:right w:val="nil"/>
            </w:tcBorders>
            <w:shd w:val="clear" w:color="auto" w:fill="auto"/>
            <w:noWrap/>
            <w:vAlign w:val="center"/>
          </w:tcPr>
          <w:p w:rsidR="006003F0" w:rsidRPr="00E77746" w:rsidRDefault="006003F0" w:rsidP="006003F0">
            <w:pPr>
              <w:widowControl/>
              <w:autoSpaceDE/>
              <w:autoSpaceDN/>
              <w:jc w:val="center"/>
            </w:pPr>
            <w:r w:rsidRPr="00E77746">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6003F0" w:rsidRPr="00E77746" w:rsidRDefault="006003F0" w:rsidP="006003F0">
            <w:pPr>
              <w:widowControl/>
              <w:autoSpaceDE/>
              <w:autoSpaceDN/>
              <w:jc w:val="center"/>
            </w:pPr>
            <w:r w:rsidRPr="00E77746">
              <w:t>Экспорт</w:t>
            </w:r>
          </w:p>
        </w:tc>
        <w:tc>
          <w:tcPr>
            <w:tcW w:w="4929" w:type="dxa"/>
            <w:vMerge w:val="restart"/>
            <w:tcBorders>
              <w:top w:val="single" w:sz="12" w:space="0" w:color="auto"/>
              <w:left w:val="nil"/>
              <w:bottom w:val="single" w:sz="12" w:space="0" w:color="auto"/>
              <w:right w:val="nil"/>
            </w:tcBorders>
            <w:vAlign w:val="center"/>
          </w:tcPr>
          <w:p w:rsidR="006003F0" w:rsidRPr="00E77746" w:rsidRDefault="006003F0" w:rsidP="006003F0">
            <w:pPr>
              <w:widowControl/>
              <w:autoSpaceDE/>
              <w:autoSpaceDN/>
              <w:jc w:val="center"/>
              <w:rPr>
                <w:sz w:val="24"/>
                <w:szCs w:val="24"/>
              </w:rPr>
            </w:pPr>
          </w:p>
        </w:tc>
      </w:tr>
      <w:tr w:rsidR="006003F0" w:rsidRPr="00E77746" w:rsidTr="006003F0">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6003F0" w:rsidRPr="00E77746" w:rsidRDefault="006003F0" w:rsidP="006003F0">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6003F0" w:rsidRPr="00E77746" w:rsidRDefault="006003F0" w:rsidP="006003F0">
            <w:pPr>
              <w:widowControl/>
              <w:autoSpaceDE/>
              <w:autoSpaceDN/>
              <w:jc w:val="center"/>
              <w:rPr>
                <w:lang w:val="ky-KG"/>
              </w:rPr>
            </w:pPr>
            <w:r w:rsidRPr="00E77746">
              <w:rPr>
                <w:lang w:val="ky-KG"/>
              </w:rPr>
              <w:t>Миң сом</w:t>
            </w:r>
          </w:p>
          <w:p w:rsidR="006003F0" w:rsidRPr="00E77746" w:rsidRDefault="006003F0" w:rsidP="006003F0">
            <w:pPr>
              <w:widowControl/>
              <w:autoSpaceDE/>
              <w:autoSpaceDN/>
              <w:jc w:val="center"/>
            </w:pPr>
            <w:r w:rsidRPr="00E77746">
              <w:t>тыс. сом</w:t>
            </w:r>
          </w:p>
        </w:tc>
        <w:tc>
          <w:tcPr>
            <w:tcW w:w="1282" w:type="dxa"/>
            <w:tcBorders>
              <w:top w:val="single" w:sz="12" w:space="0" w:color="auto"/>
              <w:left w:val="nil"/>
              <w:bottom w:val="single" w:sz="12" w:space="0" w:color="auto"/>
              <w:right w:val="nil"/>
            </w:tcBorders>
            <w:shd w:val="clear" w:color="auto" w:fill="auto"/>
            <w:noWrap/>
            <w:vAlign w:val="center"/>
          </w:tcPr>
          <w:p w:rsidR="006003F0" w:rsidRPr="00E77746" w:rsidRDefault="006003F0" w:rsidP="006003F0">
            <w:pPr>
              <w:widowControl/>
              <w:autoSpaceDE/>
              <w:autoSpaceDN/>
              <w:jc w:val="center"/>
            </w:pPr>
            <w:r w:rsidRPr="00E77746">
              <w:rPr>
                <w:lang w:val="ky-KG"/>
              </w:rPr>
              <w:t xml:space="preserve">Миң доллар </w:t>
            </w:r>
            <w:r w:rsidRPr="00E77746">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6003F0" w:rsidRPr="00E77746" w:rsidRDefault="006003F0" w:rsidP="006003F0">
            <w:pPr>
              <w:widowControl/>
              <w:autoSpaceDE/>
              <w:autoSpaceDN/>
              <w:jc w:val="center"/>
              <w:rPr>
                <w:lang w:val="ky-KG"/>
              </w:rPr>
            </w:pPr>
            <w:r w:rsidRPr="00E77746">
              <w:rPr>
                <w:lang w:val="ky-KG"/>
              </w:rPr>
              <w:t>Миң сом</w:t>
            </w:r>
          </w:p>
          <w:p w:rsidR="006003F0" w:rsidRPr="00E77746" w:rsidRDefault="006003F0" w:rsidP="006003F0">
            <w:pPr>
              <w:widowControl/>
              <w:autoSpaceDE/>
              <w:autoSpaceDN/>
              <w:jc w:val="center"/>
            </w:pPr>
            <w:r w:rsidRPr="00E77746">
              <w:t>тыс. сом</w:t>
            </w:r>
          </w:p>
        </w:tc>
        <w:tc>
          <w:tcPr>
            <w:tcW w:w="1551" w:type="dxa"/>
            <w:tcBorders>
              <w:top w:val="single" w:sz="12" w:space="0" w:color="auto"/>
              <w:left w:val="nil"/>
              <w:bottom w:val="single" w:sz="12" w:space="0" w:color="auto"/>
              <w:right w:val="nil"/>
            </w:tcBorders>
            <w:shd w:val="clear" w:color="auto" w:fill="auto"/>
            <w:noWrap/>
            <w:vAlign w:val="center"/>
          </w:tcPr>
          <w:p w:rsidR="006003F0" w:rsidRPr="00E77746" w:rsidRDefault="006003F0" w:rsidP="006003F0">
            <w:pPr>
              <w:widowControl/>
              <w:autoSpaceDE/>
              <w:autoSpaceDN/>
              <w:jc w:val="center"/>
            </w:pPr>
            <w:r w:rsidRPr="00E77746">
              <w:rPr>
                <w:lang w:val="ky-KG"/>
              </w:rPr>
              <w:t xml:space="preserve">Миң доллар </w:t>
            </w:r>
            <w:r w:rsidRPr="00E77746">
              <w:t>тыс. долл.</w:t>
            </w:r>
          </w:p>
        </w:tc>
        <w:tc>
          <w:tcPr>
            <w:tcW w:w="4929" w:type="dxa"/>
            <w:vMerge/>
            <w:tcBorders>
              <w:top w:val="single" w:sz="12" w:space="0" w:color="auto"/>
              <w:left w:val="nil"/>
              <w:bottom w:val="single" w:sz="12" w:space="0" w:color="auto"/>
              <w:right w:val="nil"/>
            </w:tcBorders>
            <w:vAlign w:val="center"/>
          </w:tcPr>
          <w:p w:rsidR="006003F0" w:rsidRPr="00E77746" w:rsidRDefault="006003F0" w:rsidP="006003F0">
            <w:pPr>
              <w:widowControl/>
              <w:autoSpaceDE/>
              <w:autoSpaceDN/>
              <w:jc w:val="center"/>
              <w:rPr>
                <w:sz w:val="24"/>
                <w:szCs w:val="24"/>
              </w:rPr>
            </w:pPr>
          </w:p>
        </w:tc>
      </w:tr>
      <w:tr w:rsidR="006003F0" w:rsidRPr="00E77746" w:rsidTr="006003F0">
        <w:trPr>
          <w:trHeight w:val="255"/>
        </w:trPr>
        <w:tc>
          <w:tcPr>
            <w:tcW w:w="7825" w:type="dxa"/>
            <w:gridSpan w:val="5"/>
            <w:tcBorders>
              <w:top w:val="single" w:sz="12" w:space="0" w:color="auto"/>
              <w:left w:val="nil"/>
              <w:bottom w:val="nil"/>
              <w:right w:val="nil"/>
            </w:tcBorders>
            <w:shd w:val="clear" w:color="auto" w:fill="auto"/>
            <w:noWrap/>
            <w:vAlign w:val="bottom"/>
          </w:tcPr>
          <w:p w:rsidR="006003F0" w:rsidRPr="00E77746" w:rsidRDefault="006003F0" w:rsidP="006003F0">
            <w:pPr>
              <w:jc w:val="center"/>
              <w:rPr>
                <w:lang w:val="ky-KG"/>
              </w:rPr>
            </w:pPr>
            <w:r w:rsidRPr="00E77746">
              <w:rPr>
                <w:b/>
                <w:sz w:val="24"/>
                <w:szCs w:val="24"/>
                <w:lang w:val="ky-KG"/>
              </w:rPr>
              <w:t>2020 - ж. үчтүн айы -</w:t>
            </w:r>
            <w:r>
              <w:rPr>
                <w:b/>
                <w:sz w:val="24"/>
                <w:szCs w:val="24"/>
                <w:lang w:val="ky-KG"/>
              </w:rPr>
              <w:t xml:space="preserve"> июнь</w:t>
            </w:r>
            <w:r w:rsidRPr="00E77746">
              <w:rPr>
                <w:b/>
                <w:sz w:val="24"/>
                <w:szCs w:val="24"/>
                <w:lang w:val="ky-KG"/>
              </w:rPr>
              <w:t xml:space="preserve"> айлары үчүн </w:t>
            </w:r>
          </w:p>
        </w:tc>
        <w:tc>
          <w:tcPr>
            <w:tcW w:w="7295" w:type="dxa"/>
            <w:gridSpan w:val="3"/>
            <w:tcBorders>
              <w:top w:val="single" w:sz="12" w:space="0" w:color="auto"/>
              <w:left w:val="nil"/>
              <w:bottom w:val="nil"/>
              <w:right w:val="nil"/>
            </w:tcBorders>
            <w:shd w:val="clear" w:color="auto" w:fill="auto"/>
            <w:vAlign w:val="bottom"/>
          </w:tcPr>
          <w:p w:rsidR="006003F0" w:rsidRPr="00E77746" w:rsidRDefault="006003F0" w:rsidP="006003F0">
            <w:pPr>
              <w:jc w:val="center"/>
            </w:pPr>
            <w:r w:rsidRPr="00E77746">
              <w:rPr>
                <w:b/>
                <w:sz w:val="24"/>
                <w:szCs w:val="24"/>
              </w:rPr>
              <w:t>за январь</w:t>
            </w:r>
            <w:r w:rsidRPr="00E77746">
              <w:rPr>
                <w:b/>
                <w:sz w:val="24"/>
                <w:szCs w:val="24"/>
                <w:lang w:val="ky-KG"/>
              </w:rPr>
              <w:t xml:space="preserve"> </w:t>
            </w:r>
            <w:r w:rsidRPr="00E77746">
              <w:rPr>
                <w:b/>
                <w:sz w:val="24"/>
                <w:szCs w:val="24"/>
              </w:rPr>
              <w:t>-</w:t>
            </w:r>
            <w:r w:rsidRPr="00E77746">
              <w:rPr>
                <w:b/>
                <w:sz w:val="24"/>
                <w:szCs w:val="24"/>
                <w:lang w:val="ky-KG"/>
              </w:rPr>
              <w:t xml:space="preserve"> </w:t>
            </w:r>
            <w:r>
              <w:rPr>
                <w:b/>
                <w:sz w:val="24"/>
                <w:szCs w:val="24"/>
                <w:lang w:val="ky-KG"/>
              </w:rPr>
              <w:t>июнь</w:t>
            </w:r>
            <w:r w:rsidRPr="00E77746">
              <w:rPr>
                <w:b/>
                <w:sz w:val="24"/>
                <w:szCs w:val="24"/>
              </w:rPr>
              <w:t xml:space="preserve"> 20</w:t>
            </w:r>
            <w:r w:rsidRPr="00E77746">
              <w:rPr>
                <w:b/>
                <w:sz w:val="24"/>
                <w:szCs w:val="24"/>
                <w:lang w:val="ky-KG"/>
              </w:rPr>
              <w:t>20</w:t>
            </w:r>
            <w:r w:rsidRPr="00E77746">
              <w:rPr>
                <w:b/>
                <w:sz w:val="24"/>
                <w:szCs w:val="24"/>
              </w:rPr>
              <w:t xml:space="preserve"> г.</w:t>
            </w:r>
          </w:p>
        </w:tc>
      </w:tr>
      <w:tr w:rsidR="006003F0" w:rsidRPr="006003F0" w:rsidTr="006003F0">
        <w:trPr>
          <w:trHeight w:val="255"/>
        </w:trPr>
        <w:tc>
          <w:tcPr>
            <w:tcW w:w="4253" w:type="dxa"/>
            <w:tcBorders>
              <w:top w:val="nil"/>
              <w:left w:val="nil"/>
              <w:bottom w:val="nil"/>
              <w:right w:val="nil"/>
            </w:tcBorders>
            <w:shd w:val="clear" w:color="auto" w:fill="auto"/>
            <w:noWrap/>
          </w:tcPr>
          <w:p w:rsidR="006003F0" w:rsidRPr="006003F0" w:rsidRDefault="006003F0" w:rsidP="006003F0">
            <w:pPr>
              <w:pStyle w:val="23"/>
              <w:rPr>
                <w:b/>
                <w:sz w:val="24"/>
              </w:rPr>
            </w:pPr>
            <w:r w:rsidRPr="006003F0">
              <w:rPr>
                <w:b/>
                <w:sz w:val="24"/>
                <w:szCs w:val="24"/>
              </w:rPr>
              <w:t>Талас областы</w:t>
            </w:r>
          </w:p>
        </w:tc>
        <w:tc>
          <w:tcPr>
            <w:tcW w:w="1665"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688465,7</w:t>
            </w:r>
          </w:p>
        </w:tc>
        <w:tc>
          <w:tcPr>
            <w:tcW w:w="1282" w:type="dxa"/>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9338,468</w:t>
            </w:r>
          </w:p>
        </w:tc>
        <w:tc>
          <w:tcPr>
            <w:tcW w:w="1440"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1101704,5</w:t>
            </w:r>
          </w:p>
        </w:tc>
        <w:tc>
          <w:tcPr>
            <w:tcW w:w="1551" w:type="dxa"/>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14999,520</w:t>
            </w:r>
          </w:p>
        </w:tc>
        <w:tc>
          <w:tcPr>
            <w:tcW w:w="4929" w:type="dxa"/>
            <w:tcBorders>
              <w:top w:val="nil"/>
              <w:left w:val="nil"/>
              <w:bottom w:val="nil"/>
              <w:right w:val="nil"/>
            </w:tcBorders>
            <w:vAlign w:val="bottom"/>
          </w:tcPr>
          <w:p w:rsidR="006003F0" w:rsidRPr="006003F0" w:rsidRDefault="006003F0" w:rsidP="006003F0">
            <w:pPr>
              <w:widowControl/>
              <w:autoSpaceDE/>
              <w:autoSpaceDN/>
              <w:rPr>
                <w:b/>
                <w:sz w:val="24"/>
                <w:szCs w:val="24"/>
              </w:rPr>
            </w:pPr>
            <w:r w:rsidRPr="006003F0">
              <w:rPr>
                <w:b/>
                <w:sz w:val="24"/>
                <w:szCs w:val="24"/>
              </w:rPr>
              <w:t>Таласская область – всего</w:t>
            </w:r>
          </w:p>
        </w:tc>
      </w:tr>
      <w:tr w:rsidR="006003F0" w:rsidRPr="00E77746" w:rsidTr="006003F0">
        <w:trPr>
          <w:trHeight w:val="255"/>
        </w:trPr>
        <w:tc>
          <w:tcPr>
            <w:tcW w:w="4253" w:type="dxa"/>
            <w:tcBorders>
              <w:top w:val="nil"/>
              <w:left w:val="nil"/>
              <w:bottom w:val="nil"/>
              <w:right w:val="nil"/>
            </w:tcBorders>
            <w:shd w:val="clear" w:color="auto" w:fill="auto"/>
            <w:noWrap/>
          </w:tcPr>
          <w:p w:rsidR="006003F0" w:rsidRPr="00E77746" w:rsidRDefault="006003F0" w:rsidP="006003F0">
            <w:pPr>
              <w:pStyle w:val="23"/>
              <w:jc w:val="center"/>
              <w:rPr>
                <w:sz w:val="24"/>
                <w:szCs w:val="24"/>
              </w:rPr>
            </w:pPr>
            <w:r w:rsidRPr="00E77746">
              <w:rPr>
                <w:sz w:val="24"/>
                <w:szCs w:val="24"/>
              </w:rPr>
              <w:t>анын ичинен: Кара</w:t>
            </w:r>
            <w:r w:rsidRPr="00E77746">
              <w:rPr>
                <w:sz w:val="24"/>
                <w:szCs w:val="24"/>
                <w:lang w:val="ky-KG"/>
              </w:rPr>
              <w:t>-Б</w:t>
            </w:r>
            <w:r w:rsidRPr="00E77746">
              <w:rPr>
                <w:sz w:val="24"/>
                <w:szCs w:val="24"/>
              </w:rPr>
              <w:t>уура району</w:t>
            </w:r>
          </w:p>
        </w:tc>
        <w:tc>
          <w:tcPr>
            <w:tcW w:w="1665"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182163,9</w:t>
            </w:r>
          </w:p>
        </w:tc>
        <w:tc>
          <w:tcPr>
            <w:tcW w:w="1282"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2470,524</w:t>
            </w:r>
          </w:p>
        </w:tc>
        <w:tc>
          <w:tcPr>
            <w:tcW w:w="1440" w:type="dxa"/>
            <w:gridSpan w:val="3"/>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361209,3</w:t>
            </w:r>
          </w:p>
        </w:tc>
        <w:tc>
          <w:tcPr>
            <w:tcW w:w="1551"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4967,271</w:t>
            </w:r>
          </w:p>
        </w:tc>
        <w:tc>
          <w:tcPr>
            <w:tcW w:w="4929" w:type="dxa"/>
            <w:tcBorders>
              <w:top w:val="nil"/>
              <w:left w:val="nil"/>
              <w:bottom w:val="nil"/>
              <w:right w:val="nil"/>
            </w:tcBorders>
            <w:vAlign w:val="bottom"/>
          </w:tcPr>
          <w:p w:rsidR="006003F0" w:rsidRPr="00E77746" w:rsidRDefault="006003F0" w:rsidP="006003F0">
            <w:pPr>
              <w:widowControl/>
              <w:autoSpaceDE/>
              <w:autoSpaceDN/>
              <w:rPr>
                <w:sz w:val="24"/>
                <w:szCs w:val="24"/>
              </w:rPr>
            </w:pPr>
            <w:r w:rsidRPr="00E77746">
              <w:rPr>
                <w:sz w:val="24"/>
                <w:szCs w:val="24"/>
              </w:rPr>
              <w:t>в том числе:  Кара</w:t>
            </w:r>
            <w:r w:rsidRPr="00E77746">
              <w:rPr>
                <w:sz w:val="24"/>
                <w:szCs w:val="24"/>
                <w:lang w:val="ky-KG"/>
              </w:rPr>
              <w:t>-Б</w:t>
            </w:r>
            <w:r w:rsidRPr="00E77746">
              <w:rPr>
                <w:sz w:val="24"/>
                <w:szCs w:val="24"/>
              </w:rPr>
              <w:t>ууринский район</w:t>
            </w:r>
          </w:p>
        </w:tc>
      </w:tr>
      <w:tr w:rsidR="006003F0" w:rsidRPr="00E77746" w:rsidTr="006003F0">
        <w:trPr>
          <w:trHeight w:val="255"/>
        </w:trPr>
        <w:tc>
          <w:tcPr>
            <w:tcW w:w="4253" w:type="dxa"/>
            <w:tcBorders>
              <w:top w:val="nil"/>
              <w:left w:val="nil"/>
              <w:bottom w:val="nil"/>
              <w:right w:val="nil"/>
            </w:tcBorders>
            <w:shd w:val="clear" w:color="auto" w:fill="auto"/>
            <w:noWrap/>
          </w:tcPr>
          <w:p w:rsidR="006003F0" w:rsidRPr="00E77746" w:rsidRDefault="006003F0" w:rsidP="006003F0">
            <w:pPr>
              <w:pStyle w:val="23"/>
              <w:rPr>
                <w:sz w:val="24"/>
              </w:rPr>
            </w:pPr>
            <w:r w:rsidRPr="00E77746">
              <w:rPr>
                <w:sz w:val="24"/>
                <w:szCs w:val="24"/>
              </w:rPr>
              <w:t xml:space="preserve">                              Бакай</w:t>
            </w:r>
            <w:r w:rsidRPr="00E77746">
              <w:rPr>
                <w:sz w:val="24"/>
                <w:szCs w:val="24"/>
                <w:lang w:val="ky-KG"/>
              </w:rPr>
              <w:t>-А</w:t>
            </w:r>
            <w:r w:rsidRPr="00E77746">
              <w:rPr>
                <w:sz w:val="24"/>
                <w:szCs w:val="24"/>
              </w:rPr>
              <w:t>та району</w:t>
            </w:r>
          </w:p>
        </w:tc>
        <w:tc>
          <w:tcPr>
            <w:tcW w:w="1665"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17268,5</w:t>
            </w:r>
          </w:p>
        </w:tc>
        <w:tc>
          <w:tcPr>
            <w:tcW w:w="1282"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247,210</w:t>
            </w:r>
          </w:p>
        </w:tc>
        <w:tc>
          <w:tcPr>
            <w:tcW w:w="1440" w:type="dxa"/>
            <w:gridSpan w:val="3"/>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233921,3</w:t>
            </w:r>
          </w:p>
        </w:tc>
        <w:tc>
          <w:tcPr>
            <w:tcW w:w="1551"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3186,680</w:t>
            </w:r>
          </w:p>
        </w:tc>
        <w:tc>
          <w:tcPr>
            <w:tcW w:w="4929" w:type="dxa"/>
            <w:tcBorders>
              <w:top w:val="nil"/>
              <w:left w:val="nil"/>
              <w:bottom w:val="nil"/>
              <w:right w:val="nil"/>
            </w:tcBorders>
            <w:vAlign w:val="bottom"/>
          </w:tcPr>
          <w:p w:rsidR="006003F0" w:rsidRPr="00E77746" w:rsidRDefault="006003F0" w:rsidP="006003F0">
            <w:pPr>
              <w:widowControl/>
              <w:autoSpaceDE/>
              <w:autoSpaceDN/>
              <w:rPr>
                <w:sz w:val="24"/>
                <w:szCs w:val="24"/>
              </w:rPr>
            </w:pPr>
            <w:r w:rsidRPr="00E77746">
              <w:rPr>
                <w:sz w:val="24"/>
                <w:szCs w:val="24"/>
              </w:rPr>
              <w:t xml:space="preserve">                      Бакай</w:t>
            </w:r>
            <w:r w:rsidRPr="00E77746">
              <w:rPr>
                <w:sz w:val="24"/>
                <w:szCs w:val="24"/>
                <w:lang w:val="ky-KG"/>
              </w:rPr>
              <w:t>-А</w:t>
            </w:r>
            <w:r w:rsidRPr="00E77746">
              <w:rPr>
                <w:sz w:val="24"/>
                <w:szCs w:val="24"/>
              </w:rPr>
              <w:t>тинский район</w:t>
            </w:r>
          </w:p>
        </w:tc>
      </w:tr>
      <w:tr w:rsidR="006003F0" w:rsidRPr="00E77746" w:rsidTr="006003F0">
        <w:trPr>
          <w:trHeight w:val="255"/>
        </w:trPr>
        <w:tc>
          <w:tcPr>
            <w:tcW w:w="4253" w:type="dxa"/>
            <w:tcBorders>
              <w:top w:val="nil"/>
              <w:left w:val="nil"/>
              <w:bottom w:val="nil"/>
              <w:right w:val="nil"/>
            </w:tcBorders>
            <w:shd w:val="clear" w:color="auto" w:fill="auto"/>
            <w:noWrap/>
          </w:tcPr>
          <w:p w:rsidR="006003F0" w:rsidRPr="00E77746" w:rsidRDefault="006003F0" w:rsidP="006003F0">
            <w:pPr>
              <w:pStyle w:val="23"/>
              <w:rPr>
                <w:sz w:val="24"/>
              </w:rPr>
            </w:pPr>
            <w:r w:rsidRPr="00E77746">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13980,9</w:t>
            </w:r>
          </w:p>
        </w:tc>
        <w:tc>
          <w:tcPr>
            <w:tcW w:w="1282"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191,759</w:t>
            </w:r>
          </w:p>
        </w:tc>
        <w:tc>
          <w:tcPr>
            <w:tcW w:w="1440" w:type="dxa"/>
            <w:gridSpan w:val="3"/>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43282,5</w:t>
            </w:r>
          </w:p>
        </w:tc>
        <w:tc>
          <w:tcPr>
            <w:tcW w:w="1551"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587,673</w:t>
            </w:r>
          </w:p>
        </w:tc>
        <w:tc>
          <w:tcPr>
            <w:tcW w:w="4929" w:type="dxa"/>
            <w:tcBorders>
              <w:top w:val="nil"/>
              <w:left w:val="nil"/>
              <w:bottom w:val="nil"/>
              <w:right w:val="nil"/>
            </w:tcBorders>
            <w:vAlign w:val="bottom"/>
          </w:tcPr>
          <w:p w:rsidR="006003F0" w:rsidRPr="00E77746" w:rsidRDefault="006003F0" w:rsidP="006003F0">
            <w:pPr>
              <w:widowControl/>
              <w:autoSpaceDE/>
              <w:autoSpaceDN/>
              <w:rPr>
                <w:sz w:val="24"/>
                <w:szCs w:val="24"/>
              </w:rPr>
            </w:pPr>
            <w:r w:rsidRPr="00E77746">
              <w:rPr>
                <w:sz w:val="24"/>
                <w:szCs w:val="24"/>
              </w:rPr>
              <w:t xml:space="preserve">                      Манасский район</w:t>
            </w:r>
          </w:p>
        </w:tc>
      </w:tr>
      <w:tr w:rsidR="006003F0" w:rsidRPr="00E77746" w:rsidTr="006003F0">
        <w:trPr>
          <w:trHeight w:val="255"/>
        </w:trPr>
        <w:tc>
          <w:tcPr>
            <w:tcW w:w="4253" w:type="dxa"/>
            <w:tcBorders>
              <w:top w:val="nil"/>
              <w:left w:val="nil"/>
              <w:right w:val="nil"/>
            </w:tcBorders>
            <w:shd w:val="clear" w:color="auto" w:fill="auto"/>
            <w:noWrap/>
          </w:tcPr>
          <w:p w:rsidR="006003F0" w:rsidRPr="00E77746" w:rsidRDefault="006003F0" w:rsidP="006003F0">
            <w:pPr>
              <w:pStyle w:val="23"/>
              <w:rPr>
                <w:sz w:val="24"/>
              </w:rPr>
            </w:pPr>
            <w:r w:rsidRPr="00E77746">
              <w:rPr>
                <w:sz w:val="24"/>
                <w:szCs w:val="24"/>
              </w:rPr>
              <w:t xml:space="preserve">                              Талас району</w:t>
            </w:r>
          </w:p>
        </w:tc>
        <w:tc>
          <w:tcPr>
            <w:tcW w:w="1665"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445259,1</w:t>
            </w:r>
          </w:p>
        </w:tc>
        <w:tc>
          <w:tcPr>
            <w:tcW w:w="1282"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6013,820</w:t>
            </w:r>
          </w:p>
        </w:tc>
        <w:tc>
          <w:tcPr>
            <w:tcW w:w="1440" w:type="dxa"/>
            <w:gridSpan w:val="3"/>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95920,2</w:t>
            </w:r>
          </w:p>
        </w:tc>
        <w:tc>
          <w:tcPr>
            <w:tcW w:w="1551"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1276,668</w:t>
            </w:r>
          </w:p>
        </w:tc>
        <w:tc>
          <w:tcPr>
            <w:tcW w:w="4929" w:type="dxa"/>
            <w:tcBorders>
              <w:top w:val="nil"/>
              <w:left w:val="nil"/>
              <w:right w:val="nil"/>
            </w:tcBorders>
            <w:vAlign w:val="bottom"/>
          </w:tcPr>
          <w:p w:rsidR="006003F0" w:rsidRPr="00E77746" w:rsidRDefault="006003F0" w:rsidP="006003F0">
            <w:pPr>
              <w:widowControl/>
              <w:autoSpaceDE/>
              <w:autoSpaceDN/>
              <w:rPr>
                <w:sz w:val="24"/>
                <w:szCs w:val="24"/>
              </w:rPr>
            </w:pPr>
            <w:r w:rsidRPr="00E77746">
              <w:rPr>
                <w:sz w:val="24"/>
                <w:szCs w:val="24"/>
              </w:rPr>
              <w:t xml:space="preserve">                      Таласский район</w:t>
            </w:r>
          </w:p>
        </w:tc>
      </w:tr>
      <w:tr w:rsidR="006003F0" w:rsidRPr="00E77746" w:rsidTr="006003F0">
        <w:trPr>
          <w:trHeight w:val="255"/>
        </w:trPr>
        <w:tc>
          <w:tcPr>
            <w:tcW w:w="4253" w:type="dxa"/>
            <w:tcBorders>
              <w:top w:val="nil"/>
              <w:left w:val="nil"/>
              <w:right w:val="nil"/>
            </w:tcBorders>
            <w:shd w:val="clear" w:color="auto" w:fill="auto"/>
            <w:noWrap/>
          </w:tcPr>
          <w:p w:rsidR="006003F0" w:rsidRPr="00E77746" w:rsidRDefault="006003F0" w:rsidP="006003F0">
            <w:pPr>
              <w:pStyle w:val="23"/>
              <w:rPr>
                <w:sz w:val="24"/>
              </w:rPr>
            </w:pPr>
            <w:r w:rsidRPr="00E77746">
              <w:rPr>
                <w:sz w:val="24"/>
                <w:szCs w:val="24"/>
              </w:rPr>
              <w:t xml:space="preserve">                              Талас ш</w:t>
            </w:r>
            <w:r w:rsidRPr="00E77746">
              <w:rPr>
                <w:sz w:val="24"/>
                <w:szCs w:val="24"/>
                <w:lang w:val="ky-KG"/>
              </w:rPr>
              <w:t>а</w:t>
            </w:r>
            <w:r w:rsidRPr="00E77746">
              <w:rPr>
                <w:sz w:val="24"/>
                <w:szCs w:val="24"/>
              </w:rPr>
              <w:t>ары</w:t>
            </w:r>
          </w:p>
        </w:tc>
        <w:tc>
          <w:tcPr>
            <w:tcW w:w="1665"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29793,3</w:t>
            </w:r>
          </w:p>
        </w:tc>
        <w:tc>
          <w:tcPr>
            <w:tcW w:w="1282"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415,155</w:t>
            </w:r>
          </w:p>
        </w:tc>
        <w:tc>
          <w:tcPr>
            <w:tcW w:w="1440" w:type="dxa"/>
            <w:gridSpan w:val="3"/>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367371,2</w:t>
            </w:r>
          </w:p>
        </w:tc>
        <w:tc>
          <w:tcPr>
            <w:tcW w:w="1551"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4981,228</w:t>
            </w:r>
          </w:p>
        </w:tc>
        <w:tc>
          <w:tcPr>
            <w:tcW w:w="4929" w:type="dxa"/>
            <w:tcBorders>
              <w:top w:val="nil"/>
              <w:left w:val="nil"/>
              <w:right w:val="nil"/>
            </w:tcBorders>
            <w:vAlign w:val="bottom"/>
          </w:tcPr>
          <w:p w:rsidR="006003F0" w:rsidRPr="00E77746" w:rsidRDefault="006003F0" w:rsidP="006003F0">
            <w:pPr>
              <w:widowControl/>
              <w:autoSpaceDE/>
              <w:autoSpaceDN/>
              <w:rPr>
                <w:sz w:val="24"/>
                <w:szCs w:val="24"/>
              </w:rPr>
            </w:pPr>
            <w:r w:rsidRPr="00E77746">
              <w:rPr>
                <w:sz w:val="24"/>
                <w:szCs w:val="24"/>
              </w:rPr>
              <w:t xml:space="preserve">                      город Талас</w:t>
            </w:r>
          </w:p>
        </w:tc>
      </w:tr>
      <w:tr w:rsidR="006003F0" w:rsidRPr="00E77746" w:rsidTr="006003F0">
        <w:trPr>
          <w:trHeight w:val="255"/>
        </w:trPr>
        <w:tc>
          <w:tcPr>
            <w:tcW w:w="7825" w:type="dxa"/>
            <w:gridSpan w:val="5"/>
            <w:tcBorders>
              <w:top w:val="single" w:sz="12" w:space="0" w:color="auto"/>
              <w:left w:val="nil"/>
              <w:bottom w:val="nil"/>
              <w:right w:val="nil"/>
            </w:tcBorders>
            <w:shd w:val="clear" w:color="auto" w:fill="auto"/>
            <w:noWrap/>
            <w:vAlign w:val="bottom"/>
          </w:tcPr>
          <w:p w:rsidR="006003F0" w:rsidRPr="00E77746" w:rsidRDefault="006003F0" w:rsidP="006003F0">
            <w:pPr>
              <w:jc w:val="center"/>
              <w:rPr>
                <w:lang w:val="ky-KG"/>
              </w:rPr>
            </w:pPr>
            <w:r w:rsidRPr="00E77746">
              <w:rPr>
                <w:b/>
                <w:sz w:val="24"/>
                <w:szCs w:val="24"/>
                <w:lang w:val="ky-KG"/>
              </w:rPr>
              <w:t xml:space="preserve">2019 - ж. үчтүн айы - </w:t>
            </w:r>
            <w:r>
              <w:rPr>
                <w:b/>
                <w:sz w:val="24"/>
                <w:szCs w:val="24"/>
                <w:lang w:val="ky-KG"/>
              </w:rPr>
              <w:t>июнь</w:t>
            </w:r>
            <w:r w:rsidRPr="00E77746">
              <w:rPr>
                <w:b/>
                <w:sz w:val="24"/>
                <w:szCs w:val="24"/>
                <w:lang w:val="ky-KG"/>
              </w:rPr>
              <w:t xml:space="preserve"> айлары үчүн </w:t>
            </w:r>
          </w:p>
        </w:tc>
        <w:tc>
          <w:tcPr>
            <w:tcW w:w="7295" w:type="dxa"/>
            <w:gridSpan w:val="3"/>
            <w:tcBorders>
              <w:top w:val="single" w:sz="12" w:space="0" w:color="auto"/>
              <w:left w:val="nil"/>
              <w:bottom w:val="nil"/>
              <w:right w:val="nil"/>
            </w:tcBorders>
            <w:shd w:val="clear" w:color="auto" w:fill="auto"/>
            <w:vAlign w:val="bottom"/>
          </w:tcPr>
          <w:p w:rsidR="006003F0" w:rsidRPr="00E77746" w:rsidRDefault="006003F0" w:rsidP="006003F0">
            <w:pPr>
              <w:jc w:val="center"/>
            </w:pPr>
            <w:r w:rsidRPr="00E77746">
              <w:rPr>
                <w:b/>
                <w:sz w:val="24"/>
                <w:szCs w:val="24"/>
              </w:rPr>
              <w:t>за январь</w:t>
            </w:r>
            <w:r w:rsidRPr="00E77746">
              <w:rPr>
                <w:b/>
                <w:sz w:val="24"/>
                <w:szCs w:val="24"/>
                <w:lang w:val="ky-KG"/>
              </w:rPr>
              <w:t xml:space="preserve"> -</w:t>
            </w:r>
            <w:r>
              <w:rPr>
                <w:b/>
                <w:sz w:val="24"/>
                <w:szCs w:val="24"/>
                <w:lang w:val="ky-KG"/>
              </w:rPr>
              <w:t xml:space="preserve"> июнь</w:t>
            </w:r>
            <w:r w:rsidRPr="00E77746">
              <w:rPr>
                <w:b/>
                <w:sz w:val="24"/>
                <w:szCs w:val="24"/>
              </w:rPr>
              <w:t xml:space="preserve">  201</w:t>
            </w:r>
            <w:r w:rsidRPr="00E77746">
              <w:rPr>
                <w:b/>
                <w:sz w:val="24"/>
                <w:szCs w:val="24"/>
                <w:lang w:val="ky-KG"/>
              </w:rPr>
              <w:t>9</w:t>
            </w:r>
            <w:r w:rsidRPr="00E77746">
              <w:rPr>
                <w:b/>
                <w:sz w:val="24"/>
                <w:szCs w:val="24"/>
              </w:rPr>
              <w:t xml:space="preserve"> г.</w:t>
            </w:r>
          </w:p>
        </w:tc>
      </w:tr>
      <w:tr w:rsidR="006003F0" w:rsidRPr="006003F0" w:rsidTr="006003F0">
        <w:trPr>
          <w:trHeight w:val="255"/>
        </w:trPr>
        <w:tc>
          <w:tcPr>
            <w:tcW w:w="4253" w:type="dxa"/>
            <w:tcBorders>
              <w:top w:val="nil"/>
              <w:left w:val="nil"/>
              <w:bottom w:val="nil"/>
              <w:right w:val="nil"/>
            </w:tcBorders>
            <w:shd w:val="clear" w:color="auto" w:fill="auto"/>
            <w:noWrap/>
          </w:tcPr>
          <w:p w:rsidR="006003F0" w:rsidRPr="006003F0" w:rsidRDefault="006003F0" w:rsidP="006003F0">
            <w:pPr>
              <w:pStyle w:val="23"/>
              <w:rPr>
                <w:b/>
                <w:sz w:val="24"/>
              </w:rPr>
            </w:pPr>
            <w:r w:rsidRPr="006003F0">
              <w:rPr>
                <w:b/>
                <w:sz w:val="24"/>
                <w:szCs w:val="24"/>
              </w:rPr>
              <w:t>Талас областы</w:t>
            </w:r>
          </w:p>
        </w:tc>
        <w:tc>
          <w:tcPr>
            <w:tcW w:w="1665"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401634,2</w:t>
            </w:r>
          </w:p>
        </w:tc>
        <w:tc>
          <w:tcPr>
            <w:tcW w:w="1282" w:type="dxa"/>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5753,711</w:t>
            </w:r>
          </w:p>
        </w:tc>
        <w:tc>
          <w:tcPr>
            <w:tcW w:w="1440"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1752845,3</w:t>
            </w:r>
          </w:p>
        </w:tc>
        <w:tc>
          <w:tcPr>
            <w:tcW w:w="1551" w:type="dxa"/>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25113,525</w:t>
            </w:r>
          </w:p>
        </w:tc>
        <w:tc>
          <w:tcPr>
            <w:tcW w:w="4929" w:type="dxa"/>
            <w:tcBorders>
              <w:top w:val="nil"/>
              <w:left w:val="nil"/>
              <w:bottom w:val="nil"/>
              <w:right w:val="nil"/>
            </w:tcBorders>
            <w:vAlign w:val="bottom"/>
          </w:tcPr>
          <w:p w:rsidR="006003F0" w:rsidRPr="006003F0" w:rsidRDefault="006003F0" w:rsidP="006003F0">
            <w:pPr>
              <w:widowControl/>
              <w:autoSpaceDE/>
              <w:autoSpaceDN/>
              <w:rPr>
                <w:b/>
                <w:sz w:val="24"/>
                <w:szCs w:val="24"/>
              </w:rPr>
            </w:pPr>
            <w:r w:rsidRPr="006003F0">
              <w:rPr>
                <w:b/>
                <w:sz w:val="24"/>
                <w:szCs w:val="24"/>
              </w:rPr>
              <w:t>Таласская область – всего</w:t>
            </w:r>
          </w:p>
        </w:tc>
      </w:tr>
      <w:tr w:rsidR="006003F0" w:rsidRPr="00E77746" w:rsidTr="006003F0">
        <w:trPr>
          <w:trHeight w:val="255"/>
        </w:trPr>
        <w:tc>
          <w:tcPr>
            <w:tcW w:w="4253" w:type="dxa"/>
            <w:tcBorders>
              <w:top w:val="nil"/>
              <w:left w:val="nil"/>
              <w:bottom w:val="nil"/>
              <w:right w:val="nil"/>
            </w:tcBorders>
            <w:shd w:val="clear" w:color="auto" w:fill="auto"/>
            <w:noWrap/>
          </w:tcPr>
          <w:p w:rsidR="006003F0" w:rsidRPr="00E77746" w:rsidRDefault="006003F0" w:rsidP="006003F0">
            <w:pPr>
              <w:pStyle w:val="23"/>
              <w:jc w:val="center"/>
              <w:rPr>
                <w:sz w:val="24"/>
                <w:szCs w:val="24"/>
              </w:rPr>
            </w:pPr>
            <w:r w:rsidRPr="00E77746">
              <w:rPr>
                <w:sz w:val="24"/>
                <w:szCs w:val="24"/>
              </w:rPr>
              <w:t>анын ичинен: Кара</w:t>
            </w:r>
            <w:r w:rsidRPr="00E77746">
              <w:rPr>
                <w:sz w:val="24"/>
                <w:szCs w:val="24"/>
                <w:lang w:val="ky-KG"/>
              </w:rPr>
              <w:t>-Б</w:t>
            </w:r>
            <w:r w:rsidRPr="00E77746">
              <w:rPr>
                <w:sz w:val="24"/>
                <w:szCs w:val="24"/>
              </w:rPr>
              <w:t>уура району</w:t>
            </w:r>
          </w:p>
        </w:tc>
        <w:tc>
          <w:tcPr>
            <w:tcW w:w="1665"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173712,6</w:t>
            </w:r>
          </w:p>
        </w:tc>
        <w:tc>
          <w:tcPr>
            <w:tcW w:w="1282"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2487,622</w:t>
            </w:r>
          </w:p>
        </w:tc>
        <w:tc>
          <w:tcPr>
            <w:tcW w:w="1440" w:type="dxa"/>
            <w:gridSpan w:val="3"/>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734502,3</w:t>
            </w:r>
          </w:p>
        </w:tc>
        <w:tc>
          <w:tcPr>
            <w:tcW w:w="1551"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10523,701</w:t>
            </w:r>
          </w:p>
        </w:tc>
        <w:tc>
          <w:tcPr>
            <w:tcW w:w="4929" w:type="dxa"/>
            <w:tcBorders>
              <w:top w:val="nil"/>
              <w:left w:val="nil"/>
              <w:bottom w:val="nil"/>
              <w:right w:val="nil"/>
            </w:tcBorders>
            <w:vAlign w:val="bottom"/>
          </w:tcPr>
          <w:p w:rsidR="006003F0" w:rsidRPr="00E77746" w:rsidRDefault="006003F0" w:rsidP="006003F0">
            <w:pPr>
              <w:widowControl/>
              <w:autoSpaceDE/>
              <w:autoSpaceDN/>
              <w:rPr>
                <w:sz w:val="24"/>
                <w:szCs w:val="24"/>
              </w:rPr>
            </w:pPr>
            <w:r w:rsidRPr="00E77746">
              <w:rPr>
                <w:sz w:val="24"/>
                <w:szCs w:val="24"/>
              </w:rPr>
              <w:t>в том числе:  Кара</w:t>
            </w:r>
            <w:r w:rsidRPr="00E77746">
              <w:rPr>
                <w:sz w:val="24"/>
                <w:szCs w:val="24"/>
                <w:lang w:val="ky-KG"/>
              </w:rPr>
              <w:t>-Б</w:t>
            </w:r>
            <w:r w:rsidRPr="00E77746">
              <w:rPr>
                <w:sz w:val="24"/>
                <w:szCs w:val="24"/>
              </w:rPr>
              <w:t>ууринский район</w:t>
            </w:r>
          </w:p>
        </w:tc>
      </w:tr>
      <w:tr w:rsidR="006003F0" w:rsidRPr="00E77746" w:rsidTr="006003F0">
        <w:trPr>
          <w:trHeight w:val="255"/>
        </w:trPr>
        <w:tc>
          <w:tcPr>
            <w:tcW w:w="4253" w:type="dxa"/>
            <w:tcBorders>
              <w:top w:val="nil"/>
              <w:left w:val="nil"/>
              <w:bottom w:val="nil"/>
              <w:right w:val="nil"/>
            </w:tcBorders>
            <w:shd w:val="clear" w:color="auto" w:fill="auto"/>
            <w:noWrap/>
          </w:tcPr>
          <w:p w:rsidR="006003F0" w:rsidRPr="00E77746" w:rsidRDefault="006003F0" w:rsidP="006003F0">
            <w:pPr>
              <w:pStyle w:val="23"/>
              <w:rPr>
                <w:sz w:val="24"/>
              </w:rPr>
            </w:pPr>
            <w:r w:rsidRPr="00E77746">
              <w:rPr>
                <w:sz w:val="24"/>
                <w:szCs w:val="24"/>
              </w:rPr>
              <w:t xml:space="preserve">                              Бакай</w:t>
            </w:r>
            <w:r w:rsidRPr="00E77746">
              <w:rPr>
                <w:sz w:val="24"/>
                <w:szCs w:val="24"/>
                <w:lang w:val="ky-KG"/>
              </w:rPr>
              <w:t>-А</w:t>
            </w:r>
            <w:r w:rsidRPr="00E77746">
              <w:rPr>
                <w:sz w:val="24"/>
                <w:szCs w:val="24"/>
              </w:rPr>
              <w:t>та району</w:t>
            </w:r>
          </w:p>
        </w:tc>
        <w:tc>
          <w:tcPr>
            <w:tcW w:w="1665"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20304,8</w:t>
            </w:r>
          </w:p>
        </w:tc>
        <w:tc>
          <w:tcPr>
            <w:tcW w:w="1282"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290,901</w:t>
            </w:r>
          </w:p>
        </w:tc>
        <w:tc>
          <w:tcPr>
            <w:tcW w:w="1440" w:type="dxa"/>
            <w:gridSpan w:val="3"/>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473775,8</w:t>
            </w:r>
          </w:p>
        </w:tc>
        <w:tc>
          <w:tcPr>
            <w:tcW w:w="1551"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6787,976</w:t>
            </w:r>
          </w:p>
        </w:tc>
        <w:tc>
          <w:tcPr>
            <w:tcW w:w="4929" w:type="dxa"/>
            <w:tcBorders>
              <w:top w:val="nil"/>
              <w:left w:val="nil"/>
              <w:bottom w:val="nil"/>
              <w:right w:val="nil"/>
            </w:tcBorders>
            <w:vAlign w:val="bottom"/>
          </w:tcPr>
          <w:p w:rsidR="006003F0" w:rsidRPr="00E77746" w:rsidRDefault="006003F0" w:rsidP="006003F0">
            <w:pPr>
              <w:widowControl/>
              <w:autoSpaceDE/>
              <w:autoSpaceDN/>
              <w:rPr>
                <w:sz w:val="24"/>
                <w:szCs w:val="24"/>
              </w:rPr>
            </w:pPr>
            <w:r w:rsidRPr="00E77746">
              <w:rPr>
                <w:sz w:val="24"/>
                <w:szCs w:val="24"/>
              </w:rPr>
              <w:t xml:space="preserve">                      Бакай</w:t>
            </w:r>
            <w:r w:rsidRPr="00E77746">
              <w:rPr>
                <w:sz w:val="24"/>
                <w:szCs w:val="24"/>
                <w:lang w:val="ky-KG"/>
              </w:rPr>
              <w:t>-А</w:t>
            </w:r>
            <w:r w:rsidRPr="00E77746">
              <w:rPr>
                <w:sz w:val="24"/>
                <w:szCs w:val="24"/>
              </w:rPr>
              <w:t>тинский район</w:t>
            </w:r>
          </w:p>
        </w:tc>
      </w:tr>
      <w:tr w:rsidR="006003F0" w:rsidRPr="00E77746" w:rsidTr="006003F0">
        <w:trPr>
          <w:trHeight w:val="255"/>
        </w:trPr>
        <w:tc>
          <w:tcPr>
            <w:tcW w:w="4253" w:type="dxa"/>
            <w:tcBorders>
              <w:top w:val="nil"/>
              <w:left w:val="nil"/>
              <w:bottom w:val="nil"/>
              <w:right w:val="nil"/>
            </w:tcBorders>
            <w:shd w:val="clear" w:color="auto" w:fill="auto"/>
            <w:noWrap/>
          </w:tcPr>
          <w:p w:rsidR="006003F0" w:rsidRPr="00E77746" w:rsidRDefault="006003F0" w:rsidP="006003F0">
            <w:pPr>
              <w:pStyle w:val="23"/>
              <w:rPr>
                <w:sz w:val="24"/>
              </w:rPr>
            </w:pPr>
            <w:r w:rsidRPr="00E77746">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183581,0</w:t>
            </w:r>
          </w:p>
        </w:tc>
        <w:tc>
          <w:tcPr>
            <w:tcW w:w="1282"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2630,684</w:t>
            </w:r>
          </w:p>
        </w:tc>
        <w:tc>
          <w:tcPr>
            <w:tcW w:w="1440" w:type="dxa"/>
            <w:gridSpan w:val="3"/>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6842,3</w:t>
            </w:r>
          </w:p>
        </w:tc>
        <w:tc>
          <w:tcPr>
            <w:tcW w:w="1551" w:type="dxa"/>
            <w:tcBorders>
              <w:top w:val="nil"/>
              <w:left w:val="nil"/>
              <w:bottom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97,968</w:t>
            </w:r>
          </w:p>
        </w:tc>
        <w:tc>
          <w:tcPr>
            <w:tcW w:w="4929" w:type="dxa"/>
            <w:tcBorders>
              <w:top w:val="nil"/>
              <w:left w:val="nil"/>
              <w:bottom w:val="nil"/>
              <w:right w:val="nil"/>
            </w:tcBorders>
            <w:vAlign w:val="bottom"/>
          </w:tcPr>
          <w:p w:rsidR="006003F0" w:rsidRPr="00E77746" w:rsidRDefault="006003F0" w:rsidP="006003F0">
            <w:pPr>
              <w:widowControl/>
              <w:autoSpaceDE/>
              <w:autoSpaceDN/>
              <w:rPr>
                <w:sz w:val="24"/>
                <w:szCs w:val="24"/>
              </w:rPr>
            </w:pPr>
            <w:r w:rsidRPr="00E77746">
              <w:rPr>
                <w:sz w:val="24"/>
                <w:szCs w:val="24"/>
              </w:rPr>
              <w:t xml:space="preserve">                      Манасский район</w:t>
            </w:r>
          </w:p>
        </w:tc>
      </w:tr>
      <w:tr w:rsidR="006003F0" w:rsidRPr="00E77746" w:rsidTr="006003F0">
        <w:trPr>
          <w:trHeight w:val="255"/>
        </w:trPr>
        <w:tc>
          <w:tcPr>
            <w:tcW w:w="4253" w:type="dxa"/>
            <w:tcBorders>
              <w:top w:val="nil"/>
              <w:left w:val="nil"/>
              <w:right w:val="nil"/>
            </w:tcBorders>
            <w:shd w:val="clear" w:color="auto" w:fill="auto"/>
            <w:noWrap/>
          </w:tcPr>
          <w:p w:rsidR="006003F0" w:rsidRPr="00E77746" w:rsidRDefault="006003F0" w:rsidP="006003F0">
            <w:pPr>
              <w:pStyle w:val="23"/>
              <w:rPr>
                <w:sz w:val="24"/>
              </w:rPr>
            </w:pPr>
            <w:r w:rsidRPr="00E77746">
              <w:rPr>
                <w:sz w:val="24"/>
                <w:szCs w:val="24"/>
              </w:rPr>
              <w:t xml:space="preserve">                              Талас району</w:t>
            </w:r>
          </w:p>
        </w:tc>
        <w:tc>
          <w:tcPr>
            <w:tcW w:w="1665"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4550,6</w:t>
            </w:r>
          </w:p>
        </w:tc>
        <w:tc>
          <w:tcPr>
            <w:tcW w:w="1282"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65,273</w:t>
            </w:r>
          </w:p>
        </w:tc>
        <w:tc>
          <w:tcPr>
            <w:tcW w:w="1440" w:type="dxa"/>
            <w:gridSpan w:val="3"/>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119158,4</w:t>
            </w:r>
          </w:p>
        </w:tc>
        <w:tc>
          <w:tcPr>
            <w:tcW w:w="1551"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1706,956</w:t>
            </w:r>
          </w:p>
        </w:tc>
        <w:tc>
          <w:tcPr>
            <w:tcW w:w="4929" w:type="dxa"/>
            <w:tcBorders>
              <w:top w:val="nil"/>
              <w:left w:val="nil"/>
              <w:right w:val="nil"/>
            </w:tcBorders>
            <w:vAlign w:val="bottom"/>
          </w:tcPr>
          <w:p w:rsidR="006003F0" w:rsidRPr="00E77746" w:rsidRDefault="006003F0" w:rsidP="006003F0">
            <w:pPr>
              <w:widowControl/>
              <w:autoSpaceDE/>
              <w:autoSpaceDN/>
              <w:rPr>
                <w:sz w:val="24"/>
                <w:szCs w:val="24"/>
              </w:rPr>
            </w:pPr>
            <w:r w:rsidRPr="00E77746">
              <w:rPr>
                <w:sz w:val="24"/>
                <w:szCs w:val="24"/>
              </w:rPr>
              <w:t xml:space="preserve">                      Таласский район</w:t>
            </w:r>
          </w:p>
        </w:tc>
      </w:tr>
      <w:tr w:rsidR="006003F0" w:rsidRPr="00E77746" w:rsidTr="006003F0">
        <w:trPr>
          <w:trHeight w:val="255"/>
        </w:trPr>
        <w:tc>
          <w:tcPr>
            <w:tcW w:w="4253" w:type="dxa"/>
            <w:tcBorders>
              <w:top w:val="nil"/>
              <w:left w:val="nil"/>
              <w:right w:val="nil"/>
            </w:tcBorders>
            <w:shd w:val="clear" w:color="auto" w:fill="auto"/>
            <w:noWrap/>
          </w:tcPr>
          <w:p w:rsidR="006003F0" w:rsidRPr="00E77746" w:rsidRDefault="006003F0" w:rsidP="006003F0">
            <w:pPr>
              <w:pStyle w:val="23"/>
              <w:rPr>
                <w:sz w:val="24"/>
              </w:rPr>
            </w:pPr>
            <w:r w:rsidRPr="00E77746">
              <w:rPr>
                <w:sz w:val="24"/>
                <w:szCs w:val="24"/>
              </w:rPr>
              <w:t xml:space="preserve">                              Талас ш</w:t>
            </w:r>
            <w:r w:rsidRPr="00E77746">
              <w:rPr>
                <w:sz w:val="24"/>
                <w:szCs w:val="24"/>
                <w:lang w:val="ky-KG"/>
              </w:rPr>
              <w:t>а</w:t>
            </w:r>
            <w:r w:rsidRPr="00E77746">
              <w:rPr>
                <w:sz w:val="24"/>
                <w:szCs w:val="24"/>
              </w:rPr>
              <w:t>ары</w:t>
            </w:r>
          </w:p>
        </w:tc>
        <w:tc>
          <w:tcPr>
            <w:tcW w:w="1665"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19485,2</w:t>
            </w:r>
          </w:p>
        </w:tc>
        <w:tc>
          <w:tcPr>
            <w:tcW w:w="1282"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279,231</w:t>
            </w:r>
          </w:p>
        </w:tc>
        <w:tc>
          <w:tcPr>
            <w:tcW w:w="1440" w:type="dxa"/>
            <w:gridSpan w:val="3"/>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418566,5</w:t>
            </w:r>
          </w:p>
        </w:tc>
        <w:tc>
          <w:tcPr>
            <w:tcW w:w="1551" w:type="dxa"/>
            <w:tcBorders>
              <w:top w:val="nil"/>
              <w:left w:val="nil"/>
              <w:right w:val="nil"/>
            </w:tcBorders>
            <w:shd w:val="clear" w:color="auto" w:fill="auto"/>
            <w:noWrap/>
            <w:vAlign w:val="bottom"/>
          </w:tcPr>
          <w:p w:rsidR="006003F0" w:rsidRPr="00905855" w:rsidRDefault="006003F0" w:rsidP="006003F0">
            <w:pPr>
              <w:jc w:val="right"/>
              <w:rPr>
                <w:sz w:val="24"/>
                <w:szCs w:val="24"/>
              </w:rPr>
            </w:pPr>
            <w:r w:rsidRPr="00905855">
              <w:rPr>
                <w:sz w:val="24"/>
                <w:szCs w:val="24"/>
              </w:rPr>
              <w:t>5996,924</w:t>
            </w:r>
          </w:p>
        </w:tc>
        <w:tc>
          <w:tcPr>
            <w:tcW w:w="4929" w:type="dxa"/>
            <w:tcBorders>
              <w:top w:val="nil"/>
              <w:left w:val="nil"/>
              <w:right w:val="nil"/>
            </w:tcBorders>
            <w:vAlign w:val="bottom"/>
          </w:tcPr>
          <w:p w:rsidR="006003F0" w:rsidRPr="00E77746" w:rsidRDefault="006003F0" w:rsidP="006003F0">
            <w:pPr>
              <w:widowControl/>
              <w:autoSpaceDE/>
              <w:autoSpaceDN/>
              <w:rPr>
                <w:sz w:val="24"/>
                <w:szCs w:val="24"/>
              </w:rPr>
            </w:pPr>
            <w:r w:rsidRPr="00E77746">
              <w:rPr>
                <w:sz w:val="24"/>
                <w:szCs w:val="24"/>
              </w:rPr>
              <w:t xml:space="preserve">                      </w:t>
            </w:r>
            <w:r w:rsidRPr="00E77746">
              <w:rPr>
                <w:sz w:val="24"/>
                <w:szCs w:val="24"/>
                <w:lang w:val="ky-KG"/>
              </w:rPr>
              <w:t>г</w:t>
            </w:r>
            <w:r w:rsidRPr="00E77746">
              <w:rPr>
                <w:sz w:val="24"/>
                <w:szCs w:val="24"/>
              </w:rPr>
              <w:t>ород Талас</w:t>
            </w:r>
          </w:p>
        </w:tc>
      </w:tr>
      <w:tr w:rsidR="006003F0" w:rsidRPr="00E77746" w:rsidTr="006003F0">
        <w:trPr>
          <w:trHeight w:val="255"/>
        </w:trPr>
        <w:tc>
          <w:tcPr>
            <w:tcW w:w="4253" w:type="dxa"/>
            <w:tcBorders>
              <w:top w:val="nil"/>
              <w:left w:val="nil"/>
              <w:bottom w:val="single" w:sz="4" w:space="0" w:color="auto"/>
              <w:right w:val="nil"/>
            </w:tcBorders>
            <w:shd w:val="clear" w:color="auto" w:fill="auto"/>
            <w:noWrap/>
          </w:tcPr>
          <w:p w:rsidR="006003F0" w:rsidRPr="00E77746" w:rsidRDefault="006003F0" w:rsidP="006003F0">
            <w:pPr>
              <w:pStyle w:val="23"/>
              <w:rPr>
                <w:sz w:val="24"/>
                <w:szCs w:val="24"/>
              </w:rPr>
            </w:pPr>
          </w:p>
        </w:tc>
        <w:tc>
          <w:tcPr>
            <w:tcW w:w="1665" w:type="dxa"/>
            <w:tcBorders>
              <w:top w:val="nil"/>
              <w:left w:val="nil"/>
              <w:bottom w:val="single" w:sz="4" w:space="0" w:color="auto"/>
              <w:right w:val="nil"/>
            </w:tcBorders>
            <w:shd w:val="clear" w:color="auto" w:fill="auto"/>
            <w:noWrap/>
            <w:vAlign w:val="bottom"/>
          </w:tcPr>
          <w:p w:rsidR="006003F0" w:rsidRPr="00E77746" w:rsidRDefault="006003F0" w:rsidP="006003F0">
            <w:pPr>
              <w:jc w:val="center"/>
              <w:rPr>
                <w:sz w:val="24"/>
                <w:szCs w:val="24"/>
              </w:rPr>
            </w:pPr>
          </w:p>
        </w:tc>
        <w:tc>
          <w:tcPr>
            <w:tcW w:w="1282" w:type="dxa"/>
            <w:tcBorders>
              <w:top w:val="nil"/>
              <w:left w:val="nil"/>
              <w:bottom w:val="single" w:sz="4" w:space="0" w:color="auto"/>
              <w:right w:val="nil"/>
            </w:tcBorders>
            <w:shd w:val="clear" w:color="auto" w:fill="auto"/>
            <w:noWrap/>
            <w:vAlign w:val="bottom"/>
          </w:tcPr>
          <w:p w:rsidR="006003F0" w:rsidRPr="00E77746" w:rsidRDefault="006003F0" w:rsidP="006003F0">
            <w:pPr>
              <w:jc w:val="center"/>
              <w:rPr>
                <w:sz w:val="24"/>
                <w:szCs w:val="24"/>
              </w:rPr>
            </w:pPr>
          </w:p>
        </w:tc>
        <w:tc>
          <w:tcPr>
            <w:tcW w:w="1440" w:type="dxa"/>
            <w:gridSpan w:val="3"/>
            <w:tcBorders>
              <w:top w:val="nil"/>
              <w:left w:val="nil"/>
              <w:bottom w:val="single" w:sz="4" w:space="0" w:color="auto"/>
              <w:right w:val="nil"/>
            </w:tcBorders>
            <w:shd w:val="clear" w:color="auto" w:fill="auto"/>
            <w:noWrap/>
            <w:vAlign w:val="bottom"/>
          </w:tcPr>
          <w:p w:rsidR="006003F0" w:rsidRPr="00E77746" w:rsidRDefault="006003F0" w:rsidP="006003F0">
            <w:pPr>
              <w:jc w:val="center"/>
              <w:rPr>
                <w:sz w:val="24"/>
                <w:szCs w:val="24"/>
              </w:rPr>
            </w:pPr>
          </w:p>
        </w:tc>
        <w:tc>
          <w:tcPr>
            <w:tcW w:w="1551" w:type="dxa"/>
            <w:tcBorders>
              <w:top w:val="nil"/>
              <w:left w:val="nil"/>
              <w:bottom w:val="single" w:sz="4" w:space="0" w:color="auto"/>
              <w:right w:val="nil"/>
            </w:tcBorders>
            <w:shd w:val="clear" w:color="auto" w:fill="auto"/>
            <w:noWrap/>
            <w:vAlign w:val="bottom"/>
          </w:tcPr>
          <w:p w:rsidR="006003F0" w:rsidRPr="00E77746" w:rsidRDefault="006003F0" w:rsidP="006003F0">
            <w:pPr>
              <w:jc w:val="center"/>
              <w:rPr>
                <w:sz w:val="24"/>
                <w:szCs w:val="24"/>
              </w:rPr>
            </w:pPr>
          </w:p>
        </w:tc>
        <w:tc>
          <w:tcPr>
            <w:tcW w:w="4929" w:type="dxa"/>
            <w:tcBorders>
              <w:top w:val="nil"/>
              <w:left w:val="nil"/>
              <w:bottom w:val="single" w:sz="4" w:space="0" w:color="auto"/>
              <w:right w:val="nil"/>
            </w:tcBorders>
            <w:vAlign w:val="bottom"/>
          </w:tcPr>
          <w:p w:rsidR="006003F0" w:rsidRPr="00E77746" w:rsidRDefault="006003F0" w:rsidP="006003F0">
            <w:pPr>
              <w:widowControl/>
              <w:autoSpaceDE/>
              <w:autoSpaceDN/>
              <w:rPr>
                <w:sz w:val="24"/>
                <w:szCs w:val="24"/>
              </w:rPr>
            </w:pPr>
          </w:p>
        </w:tc>
      </w:tr>
    </w:tbl>
    <w:p w:rsidR="006003F0" w:rsidRPr="00E77746" w:rsidRDefault="006003F0" w:rsidP="006003F0">
      <w:pPr>
        <w:rPr>
          <w:lang w:val="ky-KG"/>
        </w:rPr>
      </w:pPr>
    </w:p>
    <w:p w:rsidR="006003F0" w:rsidRPr="00E77746" w:rsidRDefault="006003F0" w:rsidP="006003F0">
      <w:pPr>
        <w:rPr>
          <w:lang w:val="ky-KG"/>
        </w:rPr>
      </w:pPr>
      <w:r w:rsidRPr="00E77746">
        <w:rPr>
          <w:lang w:val="ky-KG"/>
        </w:rPr>
        <w:br w:type="page"/>
      </w:r>
    </w:p>
    <w:tbl>
      <w:tblPr>
        <w:tblW w:w="14940" w:type="dxa"/>
        <w:tblInd w:w="108" w:type="dxa"/>
        <w:tblLayout w:type="fixed"/>
        <w:tblLook w:val="0000" w:firstRow="0" w:lastRow="0" w:firstColumn="0" w:lastColumn="0" w:noHBand="0" w:noVBand="0"/>
      </w:tblPr>
      <w:tblGrid>
        <w:gridCol w:w="9214"/>
        <w:gridCol w:w="5726"/>
      </w:tblGrid>
      <w:tr w:rsidR="006003F0" w:rsidRPr="006003F0" w:rsidTr="006003F0">
        <w:trPr>
          <w:trHeight w:val="255"/>
        </w:trPr>
        <w:tc>
          <w:tcPr>
            <w:tcW w:w="9214" w:type="dxa"/>
            <w:shd w:val="clear" w:color="auto" w:fill="auto"/>
            <w:noWrap/>
            <w:vAlign w:val="center"/>
          </w:tcPr>
          <w:p w:rsidR="006003F0" w:rsidRPr="006003F0" w:rsidRDefault="006003F0" w:rsidP="006003F0">
            <w:pPr>
              <w:rPr>
                <w:lang w:val="ky-KG"/>
              </w:rPr>
            </w:pPr>
            <w:r w:rsidRPr="006003F0">
              <w:rPr>
                <w:lang w:val="ky-KG"/>
              </w:rPr>
              <w:lastRenderedPageBreak/>
              <w:br w:type="page"/>
            </w:r>
            <w:r w:rsidRPr="006003F0">
              <w:rPr>
                <w:b/>
                <w:sz w:val="24"/>
                <w:lang w:val="ky-KG"/>
              </w:rPr>
              <w:t>III.А.д. таблица: Георгафиялык жактан импорттун-экспорттун бөлүштүрүлүшү</w:t>
            </w:r>
          </w:p>
        </w:tc>
        <w:tc>
          <w:tcPr>
            <w:tcW w:w="5726" w:type="dxa"/>
            <w:shd w:val="clear" w:color="auto" w:fill="auto"/>
            <w:noWrap/>
            <w:vAlign w:val="center"/>
          </w:tcPr>
          <w:p w:rsidR="006003F0" w:rsidRPr="006003F0" w:rsidRDefault="006003F0" w:rsidP="006003F0">
            <w:r w:rsidRPr="006003F0">
              <w:rPr>
                <w:b/>
                <w:sz w:val="24"/>
                <w:lang w:val="ky-KG"/>
              </w:rPr>
              <w:t>Т</w:t>
            </w:r>
            <w:r w:rsidRPr="006003F0">
              <w:rPr>
                <w:b/>
                <w:sz w:val="24"/>
              </w:rPr>
              <w:t>аблица II</w:t>
            </w:r>
            <w:r w:rsidRPr="006003F0">
              <w:rPr>
                <w:b/>
                <w:sz w:val="24"/>
                <w:lang w:val="en-US"/>
              </w:rPr>
              <w:t>I</w:t>
            </w:r>
            <w:r w:rsidRPr="006003F0">
              <w:rPr>
                <w:b/>
                <w:sz w:val="24"/>
              </w:rPr>
              <w:t xml:space="preserve">.А.д.: </w:t>
            </w:r>
            <w:r w:rsidRPr="006003F0">
              <w:rPr>
                <w:b/>
                <w:sz w:val="24"/>
                <w:szCs w:val="24"/>
                <w:lang w:val="ky-KG"/>
              </w:rPr>
              <w:t xml:space="preserve">География </w:t>
            </w:r>
            <w:r w:rsidRPr="006003F0">
              <w:rPr>
                <w:b/>
                <w:sz w:val="24"/>
                <w:szCs w:val="24"/>
              </w:rPr>
              <w:t xml:space="preserve"> импорта - экспорта</w:t>
            </w:r>
          </w:p>
        </w:tc>
      </w:tr>
      <w:tr w:rsidR="006003F0" w:rsidRPr="006003F0" w:rsidTr="006003F0">
        <w:trPr>
          <w:trHeight w:val="255"/>
        </w:trPr>
        <w:tc>
          <w:tcPr>
            <w:tcW w:w="9214" w:type="dxa"/>
            <w:shd w:val="clear" w:color="auto" w:fill="auto"/>
            <w:noWrap/>
            <w:vAlign w:val="center"/>
          </w:tcPr>
          <w:p w:rsidR="006003F0" w:rsidRPr="006003F0" w:rsidRDefault="006003F0" w:rsidP="006003F0">
            <w:pPr>
              <w:rPr>
                <w:sz w:val="10"/>
                <w:szCs w:val="10"/>
                <w:lang w:val="ky-KG"/>
              </w:rPr>
            </w:pPr>
          </w:p>
        </w:tc>
        <w:tc>
          <w:tcPr>
            <w:tcW w:w="5726" w:type="dxa"/>
            <w:shd w:val="clear" w:color="auto" w:fill="auto"/>
            <w:noWrap/>
            <w:vAlign w:val="center"/>
          </w:tcPr>
          <w:p w:rsidR="006003F0" w:rsidRPr="006003F0" w:rsidRDefault="006003F0" w:rsidP="006003F0">
            <w:pPr>
              <w:rPr>
                <w:b/>
                <w:sz w:val="10"/>
                <w:szCs w:val="10"/>
                <w:lang w:val="ky-KG"/>
              </w:rPr>
            </w:pPr>
          </w:p>
        </w:tc>
      </w:tr>
    </w:tbl>
    <w:p w:rsidR="006003F0" w:rsidRPr="006003F0" w:rsidRDefault="006003F0" w:rsidP="006003F0">
      <w:pPr>
        <w:rPr>
          <w:sz w:val="4"/>
          <w:szCs w:val="4"/>
          <w:lang w:val="ky-KG"/>
        </w:rPr>
      </w:pPr>
    </w:p>
    <w:tbl>
      <w:tblPr>
        <w:tblW w:w="15627" w:type="dxa"/>
        <w:tblInd w:w="108" w:type="dxa"/>
        <w:tblLayout w:type="fixed"/>
        <w:tblLook w:val="0000" w:firstRow="0" w:lastRow="0" w:firstColumn="0" w:lastColumn="0" w:noHBand="0" w:noVBand="0"/>
      </w:tblPr>
      <w:tblGrid>
        <w:gridCol w:w="3825"/>
        <w:gridCol w:w="1276"/>
        <w:gridCol w:w="141"/>
        <w:gridCol w:w="1029"/>
        <w:gridCol w:w="134"/>
        <w:gridCol w:w="143"/>
        <w:gridCol w:w="1141"/>
        <w:gridCol w:w="136"/>
        <w:gridCol w:w="93"/>
        <w:gridCol w:w="595"/>
        <w:gridCol w:w="593"/>
        <w:gridCol w:w="87"/>
        <w:gridCol w:w="49"/>
        <w:gridCol w:w="1140"/>
        <w:gridCol w:w="137"/>
        <w:gridCol w:w="141"/>
        <w:gridCol w:w="1140"/>
        <w:gridCol w:w="278"/>
        <w:gridCol w:w="3549"/>
      </w:tblGrid>
      <w:tr w:rsidR="006003F0" w:rsidRPr="006003F0" w:rsidTr="006003F0">
        <w:trPr>
          <w:trHeight w:val="255"/>
          <w:tblHeader/>
        </w:trPr>
        <w:tc>
          <w:tcPr>
            <w:tcW w:w="3825" w:type="dxa"/>
            <w:vMerge w:val="restart"/>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jc w:val="center"/>
            </w:pPr>
          </w:p>
        </w:tc>
        <w:tc>
          <w:tcPr>
            <w:tcW w:w="2723" w:type="dxa"/>
            <w:gridSpan w:val="5"/>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widowControl/>
              <w:autoSpaceDE/>
              <w:autoSpaceDN/>
              <w:jc w:val="center"/>
            </w:pPr>
            <w:r w:rsidRPr="006003F0">
              <w:t>Импорт</w:t>
            </w:r>
          </w:p>
        </w:tc>
        <w:tc>
          <w:tcPr>
            <w:tcW w:w="2694" w:type="dxa"/>
            <w:gridSpan w:val="7"/>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widowControl/>
              <w:autoSpaceDE/>
              <w:autoSpaceDN/>
              <w:jc w:val="center"/>
            </w:pPr>
            <w:r w:rsidRPr="006003F0">
              <w:t>Экспорт</w:t>
            </w:r>
          </w:p>
        </w:tc>
        <w:tc>
          <w:tcPr>
            <w:tcW w:w="2836" w:type="dxa"/>
            <w:gridSpan w:val="5"/>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widowControl/>
              <w:autoSpaceDE/>
              <w:autoSpaceDN/>
              <w:jc w:val="center"/>
            </w:pPr>
            <w:r w:rsidRPr="006003F0">
              <w:t>Товарооборот</w:t>
            </w:r>
          </w:p>
        </w:tc>
        <w:tc>
          <w:tcPr>
            <w:tcW w:w="3549" w:type="dxa"/>
            <w:vMerge w:val="restart"/>
            <w:tcBorders>
              <w:top w:val="single" w:sz="12" w:space="0" w:color="auto"/>
              <w:left w:val="nil"/>
              <w:bottom w:val="single" w:sz="12" w:space="0" w:color="auto"/>
              <w:right w:val="nil"/>
            </w:tcBorders>
            <w:vAlign w:val="center"/>
          </w:tcPr>
          <w:p w:rsidR="006003F0" w:rsidRPr="006003F0" w:rsidRDefault="006003F0" w:rsidP="006003F0">
            <w:pPr>
              <w:jc w:val="center"/>
            </w:pPr>
          </w:p>
        </w:tc>
      </w:tr>
      <w:tr w:rsidR="006003F0" w:rsidRPr="006003F0" w:rsidTr="006003F0">
        <w:trPr>
          <w:trHeight w:val="255"/>
          <w:tblHeader/>
        </w:trPr>
        <w:tc>
          <w:tcPr>
            <w:tcW w:w="3825" w:type="dxa"/>
            <w:vMerge/>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widowControl/>
              <w:autoSpaceDE/>
              <w:autoSpaceDN/>
              <w:jc w:val="center"/>
              <w:rPr>
                <w:lang w:val="ky-KG"/>
              </w:rPr>
            </w:pPr>
            <w:r w:rsidRPr="006003F0">
              <w:rPr>
                <w:lang w:val="ky-KG"/>
              </w:rPr>
              <w:t>Миң сом</w:t>
            </w:r>
          </w:p>
          <w:p w:rsidR="006003F0" w:rsidRPr="006003F0" w:rsidRDefault="006003F0" w:rsidP="006003F0">
            <w:pPr>
              <w:widowControl/>
              <w:autoSpaceDE/>
              <w:autoSpaceDN/>
              <w:jc w:val="center"/>
            </w:pPr>
            <w:r w:rsidRPr="006003F0">
              <w:t>тыс. сом</w:t>
            </w:r>
          </w:p>
        </w:tc>
        <w:tc>
          <w:tcPr>
            <w:tcW w:w="1447" w:type="dxa"/>
            <w:gridSpan w:val="4"/>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widowControl/>
              <w:autoSpaceDE/>
              <w:autoSpaceDN/>
              <w:jc w:val="center"/>
            </w:pPr>
            <w:r w:rsidRPr="006003F0">
              <w:rPr>
                <w:lang w:val="ky-KG"/>
              </w:rPr>
              <w:t xml:space="preserve">Миң доллар </w:t>
            </w:r>
            <w:r w:rsidRPr="006003F0">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widowControl/>
              <w:autoSpaceDE/>
              <w:autoSpaceDN/>
              <w:jc w:val="center"/>
              <w:rPr>
                <w:lang w:val="ky-KG"/>
              </w:rPr>
            </w:pPr>
            <w:r w:rsidRPr="006003F0">
              <w:rPr>
                <w:lang w:val="ky-KG"/>
              </w:rPr>
              <w:t>Миң сом</w:t>
            </w:r>
          </w:p>
          <w:p w:rsidR="006003F0" w:rsidRPr="006003F0" w:rsidRDefault="006003F0" w:rsidP="006003F0">
            <w:pPr>
              <w:widowControl/>
              <w:autoSpaceDE/>
              <w:autoSpaceDN/>
              <w:jc w:val="center"/>
            </w:pPr>
            <w:r w:rsidRPr="006003F0">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widowControl/>
              <w:autoSpaceDE/>
              <w:autoSpaceDN/>
              <w:jc w:val="center"/>
            </w:pPr>
            <w:r w:rsidRPr="006003F0">
              <w:rPr>
                <w:lang w:val="ky-KG"/>
              </w:rPr>
              <w:t xml:space="preserve">Миң доллар </w:t>
            </w:r>
            <w:r w:rsidRPr="006003F0">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widowControl/>
              <w:autoSpaceDE/>
              <w:autoSpaceDN/>
              <w:jc w:val="center"/>
              <w:rPr>
                <w:lang w:val="ky-KG"/>
              </w:rPr>
            </w:pPr>
            <w:r w:rsidRPr="006003F0">
              <w:rPr>
                <w:lang w:val="ky-KG"/>
              </w:rPr>
              <w:t>Миң сом</w:t>
            </w:r>
          </w:p>
          <w:p w:rsidR="006003F0" w:rsidRPr="006003F0" w:rsidRDefault="006003F0" w:rsidP="006003F0">
            <w:pPr>
              <w:widowControl/>
              <w:autoSpaceDE/>
              <w:autoSpaceDN/>
              <w:jc w:val="center"/>
            </w:pPr>
            <w:r w:rsidRPr="006003F0">
              <w:t>тыс. сом</w:t>
            </w:r>
          </w:p>
        </w:tc>
        <w:tc>
          <w:tcPr>
            <w:tcW w:w="1559" w:type="dxa"/>
            <w:gridSpan w:val="3"/>
            <w:tcBorders>
              <w:top w:val="single" w:sz="12" w:space="0" w:color="auto"/>
              <w:left w:val="nil"/>
              <w:bottom w:val="single" w:sz="12" w:space="0" w:color="auto"/>
              <w:right w:val="nil"/>
            </w:tcBorders>
            <w:shd w:val="clear" w:color="auto" w:fill="auto"/>
            <w:noWrap/>
            <w:vAlign w:val="center"/>
          </w:tcPr>
          <w:p w:rsidR="006003F0" w:rsidRPr="006003F0" w:rsidRDefault="006003F0" w:rsidP="006003F0">
            <w:pPr>
              <w:widowControl/>
              <w:autoSpaceDE/>
              <w:autoSpaceDN/>
              <w:jc w:val="center"/>
            </w:pPr>
            <w:r w:rsidRPr="006003F0">
              <w:rPr>
                <w:lang w:val="ky-KG"/>
              </w:rPr>
              <w:t xml:space="preserve">Миң доллар </w:t>
            </w:r>
            <w:r w:rsidRPr="006003F0">
              <w:t>тыс. долл.</w:t>
            </w:r>
          </w:p>
        </w:tc>
        <w:tc>
          <w:tcPr>
            <w:tcW w:w="3549" w:type="dxa"/>
            <w:vMerge/>
            <w:tcBorders>
              <w:top w:val="single" w:sz="12" w:space="0" w:color="auto"/>
              <w:left w:val="nil"/>
              <w:bottom w:val="single" w:sz="12" w:space="0" w:color="auto"/>
              <w:right w:val="nil"/>
            </w:tcBorders>
            <w:vAlign w:val="center"/>
          </w:tcPr>
          <w:p w:rsidR="006003F0" w:rsidRPr="006003F0" w:rsidRDefault="006003F0" w:rsidP="006003F0">
            <w:pPr>
              <w:jc w:val="center"/>
            </w:pPr>
          </w:p>
        </w:tc>
      </w:tr>
      <w:tr w:rsidR="006003F0" w:rsidRPr="006003F0" w:rsidTr="006003F0">
        <w:trPr>
          <w:trHeight w:val="255"/>
        </w:trPr>
        <w:tc>
          <w:tcPr>
            <w:tcW w:w="8513" w:type="dxa"/>
            <w:gridSpan w:val="10"/>
            <w:tcBorders>
              <w:top w:val="single" w:sz="12" w:space="0" w:color="auto"/>
              <w:left w:val="nil"/>
              <w:bottom w:val="nil"/>
              <w:right w:val="nil"/>
            </w:tcBorders>
            <w:shd w:val="clear" w:color="auto" w:fill="auto"/>
            <w:noWrap/>
            <w:vAlign w:val="bottom"/>
          </w:tcPr>
          <w:p w:rsidR="006003F0" w:rsidRPr="006003F0" w:rsidRDefault="006003F0" w:rsidP="006003F0">
            <w:pPr>
              <w:jc w:val="center"/>
              <w:rPr>
                <w:lang w:val="ky-KG"/>
              </w:rPr>
            </w:pPr>
            <w:r w:rsidRPr="006003F0">
              <w:rPr>
                <w:b/>
                <w:sz w:val="24"/>
                <w:szCs w:val="24"/>
                <w:lang w:val="ky-KG"/>
              </w:rPr>
              <w:t xml:space="preserve">2020 - ж. үчтүн айы - июнь айлары үчүн </w:t>
            </w:r>
          </w:p>
        </w:tc>
        <w:tc>
          <w:tcPr>
            <w:tcW w:w="7114" w:type="dxa"/>
            <w:gridSpan w:val="9"/>
            <w:tcBorders>
              <w:top w:val="single" w:sz="12" w:space="0" w:color="auto"/>
              <w:left w:val="nil"/>
              <w:bottom w:val="nil"/>
              <w:right w:val="nil"/>
            </w:tcBorders>
            <w:shd w:val="clear" w:color="auto" w:fill="auto"/>
            <w:vAlign w:val="bottom"/>
          </w:tcPr>
          <w:p w:rsidR="006003F0" w:rsidRPr="006003F0" w:rsidRDefault="006003F0" w:rsidP="006003F0">
            <w:pPr>
              <w:jc w:val="center"/>
            </w:pPr>
            <w:r w:rsidRPr="006003F0">
              <w:rPr>
                <w:b/>
                <w:sz w:val="24"/>
                <w:szCs w:val="24"/>
              </w:rPr>
              <w:t>за январь - июнь 20</w:t>
            </w:r>
            <w:r w:rsidRPr="006003F0">
              <w:rPr>
                <w:b/>
                <w:sz w:val="24"/>
                <w:szCs w:val="24"/>
                <w:lang w:val="ky-KG"/>
              </w:rPr>
              <w:t>20</w:t>
            </w:r>
            <w:r w:rsidRPr="006003F0">
              <w:rPr>
                <w:b/>
                <w:sz w:val="24"/>
                <w:szCs w:val="24"/>
              </w:rPr>
              <w:t xml:space="preserve"> г.</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lang w:val="ky-KG"/>
              </w:rPr>
            </w:pPr>
            <w:r w:rsidRPr="006003F0">
              <w:rPr>
                <w:b/>
                <w:sz w:val="22"/>
                <w:szCs w:val="22"/>
                <w:lang w:val="ky-KG"/>
              </w:rPr>
              <w:t>БААРДЫГЫ</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688465,7</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9338,468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1101704,5</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14999,520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1790170,2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24337,988</w:t>
            </w:r>
          </w:p>
        </w:tc>
        <w:tc>
          <w:tcPr>
            <w:tcW w:w="3827" w:type="dxa"/>
            <w:gridSpan w:val="2"/>
            <w:tcBorders>
              <w:top w:val="nil"/>
              <w:left w:val="nil"/>
              <w:bottom w:val="nil"/>
              <w:right w:val="nil"/>
            </w:tcBorders>
            <w:vAlign w:val="bottom"/>
          </w:tcPr>
          <w:p w:rsidR="006003F0" w:rsidRPr="006003F0" w:rsidRDefault="006003F0" w:rsidP="006003F0">
            <w:pPr>
              <w:widowControl/>
              <w:autoSpaceDE/>
              <w:autoSpaceDN/>
              <w:rPr>
                <w:b/>
                <w:i/>
                <w:sz w:val="22"/>
                <w:szCs w:val="22"/>
              </w:rPr>
            </w:pPr>
            <w:r w:rsidRPr="006003F0">
              <w:rPr>
                <w:b/>
                <w:i/>
                <w:sz w:val="22"/>
                <w:szCs w:val="22"/>
              </w:rPr>
              <w:t>ВСЕГО</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анын ичинде:</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в том числе:</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lang w:val="ky-KG"/>
              </w:rPr>
              <w:t>АЛЫСКЫ ЧЕТ ӨЛКӨЛӨРГӨ</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343126,1</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4651,208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769420,2</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10416,685</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1112546,3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15067,893</w:t>
            </w:r>
          </w:p>
        </w:tc>
        <w:tc>
          <w:tcPr>
            <w:tcW w:w="3827" w:type="dxa"/>
            <w:gridSpan w:val="2"/>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ВСЕГО ПО ДАЛЬНЕМУ ЗАРУБ</w:t>
            </w:r>
            <w:r w:rsidRPr="006003F0">
              <w:rPr>
                <w:b/>
                <w:i/>
                <w:sz w:val="22"/>
                <w:szCs w:val="22"/>
              </w:rPr>
              <w:t>Е</w:t>
            </w:r>
            <w:r w:rsidRPr="006003F0">
              <w:rPr>
                <w:b/>
                <w:i/>
                <w:sz w:val="22"/>
                <w:szCs w:val="22"/>
              </w:rPr>
              <w:t>ЖЬЮ:</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Континент</w:t>
            </w:r>
            <w:r w:rsidRPr="006003F0">
              <w:rPr>
                <w:sz w:val="22"/>
                <w:szCs w:val="22"/>
                <w:lang w:val="ky-KG"/>
              </w:rPr>
              <w:t>тер боюнча анын ичинде</w:t>
            </w:r>
            <w:r w:rsidRPr="006003F0">
              <w:rPr>
                <w:sz w:val="22"/>
                <w:szCs w:val="22"/>
              </w:rPr>
              <w:t>:</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в том числе по континентам:</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rPr>
              <w:t>ЕВРОПА</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176227,1</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2333,800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376704,1</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5009,148</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552931,2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7342,948</w:t>
            </w:r>
          </w:p>
        </w:tc>
        <w:tc>
          <w:tcPr>
            <w:tcW w:w="3827" w:type="dxa"/>
            <w:gridSpan w:val="2"/>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ЕВРОПА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Австрия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24722,3</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294,604</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24722,3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294,604</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Австрия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Албания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18,0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0,258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18,0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0,258</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Албания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Бельгия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269,7</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3,353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269,7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3,353</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Бельгия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Болгария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79833,0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1073,694</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79833,0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1073,694</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Болгария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 xml:space="preserve">Босния </w:t>
            </w:r>
            <w:r w:rsidRPr="006003F0">
              <w:rPr>
                <w:sz w:val="22"/>
                <w:szCs w:val="22"/>
                <w:lang w:val="ky-KG"/>
              </w:rPr>
              <w:t xml:space="preserve"> жана </w:t>
            </w:r>
            <w:r w:rsidRPr="006003F0">
              <w:rPr>
                <w:sz w:val="22"/>
                <w:szCs w:val="22"/>
              </w:rPr>
              <w:t>Герцеговина</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14206,7</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180,960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14206,7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180,960</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Босния и Герцеговина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Германия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5929,7</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75,794</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3676,5</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48,327</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9606,2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124,121</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Германия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Латвия</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2879,7</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37,154</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2879,7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37,154</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Латвия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Литва</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2729,4</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36,513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2729,4</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36,513</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Литва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Польша</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1213,9</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15,777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19706,3</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256,278</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20920,2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272,055</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Польша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rPr>
              <w:t>Македония</w:t>
            </w:r>
            <w:r w:rsidRPr="006003F0">
              <w:rPr>
                <w:sz w:val="22"/>
                <w:szCs w:val="22"/>
                <w:lang w:val="ky-KG"/>
              </w:rPr>
              <w:t xml:space="preserve"> Республикасы</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66041,7</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880,650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66041,7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880,650</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Республика Македония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Румыния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27,5</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0,393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6080,6</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81,250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6108,1</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81,643</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Румыния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Сербия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1989,3</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28,480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177622,8</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2368,407</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179612,1</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2396,887</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Сербия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lang w:val="ky-KG"/>
              </w:rPr>
              <w:t>Бириккен Падышач</w:t>
            </w:r>
            <w:r w:rsidRPr="006003F0">
              <w:rPr>
                <w:sz w:val="22"/>
                <w:szCs w:val="22"/>
                <w:lang w:val="ky-KG"/>
              </w:rPr>
              <w:t>ы</w:t>
            </w:r>
            <w:r w:rsidRPr="006003F0">
              <w:rPr>
                <w:sz w:val="22"/>
                <w:szCs w:val="22"/>
                <w:lang w:val="ky-KG"/>
              </w:rPr>
              <w:t>лык</w:t>
            </w:r>
            <w:r w:rsidRPr="006003F0">
              <w:rPr>
                <w:sz w:val="22"/>
                <w:szCs w:val="22"/>
              </w:rPr>
              <w:t>(</w:t>
            </w:r>
            <w:r w:rsidRPr="006003F0">
              <w:rPr>
                <w:sz w:val="22"/>
                <w:szCs w:val="22"/>
                <w:lang w:val="ky-KG"/>
              </w:rPr>
              <w:t>Улуу</w:t>
            </w:r>
            <w:r w:rsidRPr="006003F0">
              <w:rPr>
                <w:sz w:val="22"/>
                <w:szCs w:val="22"/>
              </w:rPr>
              <w:t>британия)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3118,9</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44,651</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3118,9</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44,651</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Соединенное Королевство (Велик</w:t>
            </w:r>
            <w:r w:rsidRPr="006003F0">
              <w:rPr>
                <w:i/>
                <w:sz w:val="22"/>
                <w:szCs w:val="22"/>
              </w:rPr>
              <w:t>о</w:t>
            </w:r>
            <w:r w:rsidRPr="006003F0">
              <w:rPr>
                <w:i/>
                <w:sz w:val="22"/>
                <w:szCs w:val="22"/>
              </w:rPr>
              <w:t>британия)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Финляндия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21,8</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0,312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21,8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0,312</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Финляндия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Франция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3039,8</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43,731</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3039,8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43,731</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Франция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Хорватия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2063,6</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28,308</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2063,6</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28,308</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Хорватия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Черногория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4593,2</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54,120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4593,2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54,120</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Черногория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rPr>
              <w:t>Чех Республика</w:t>
            </w:r>
            <w:r w:rsidRPr="006003F0">
              <w:rPr>
                <w:sz w:val="22"/>
                <w:szCs w:val="22"/>
                <w:lang w:val="ky-KG"/>
              </w:rPr>
              <w:t>сы</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2857,6</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39,223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2857,6</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39,223</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Чешская Республика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Швеция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59801,3</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819,542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59801,3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819,542</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Швеция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rPr>
              <w:t>АЗИЯ</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107151,7</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1476,434</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392716,1</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5407,537</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499867,8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6883,971</w:t>
            </w:r>
          </w:p>
        </w:tc>
        <w:tc>
          <w:tcPr>
            <w:tcW w:w="3827" w:type="dxa"/>
            <w:gridSpan w:val="2"/>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АЗИЯ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Бангладеш</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270,7</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3,845</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270,7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3,845</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Бангладеш</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Вьетнам</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537,6</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7,499</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537,6</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7,499</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Вьетнам</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lastRenderedPageBreak/>
              <w:t>Грузия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454,0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6,500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54330,8</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742,725</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54784,8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749,225</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Грузия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Индия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1536,5</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22,000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1536,5</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22,000</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Индия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Индонезия</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sz w:val="24"/>
                <w:szCs w:val="24"/>
              </w:rPr>
            </w:pPr>
            <w:r w:rsidRPr="006003F0">
              <w:rPr>
                <w:sz w:val="24"/>
                <w:szCs w:val="24"/>
              </w:rPr>
              <w:t>164,8</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2,294</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164,8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2,294</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Индонезия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Ирак</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27356,3</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345,464</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27356,3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345,464</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Ирак</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Иран</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17792,1</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254,370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18485,4</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262,212</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36277,5</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516,582</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Иран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Камбоджа</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543,1</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7,349</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543,1</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7,349</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Камбоджа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Кытай</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39228,1</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548,243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39228,1</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548,243</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Китай</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Малайзия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5463,8</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68,520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5463,8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68,520</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Малайзия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Мьянма</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155,0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2,057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155,0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2,057</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Мьянма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Пакистан</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sz w:val="24"/>
                <w:szCs w:val="24"/>
              </w:rPr>
            </w:pPr>
            <w:r w:rsidRPr="006003F0">
              <w:rPr>
                <w:sz w:val="24"/>
                <w:szCs w:val="24"/>
              </w:rPr>
              <w:t>188,9</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2,464</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26249,7</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369,600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26438,6</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372,064</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Пакистан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rPr>
              <w:t xml:space="preserve">Корей </w:t>
            </w:r>
            <w:r w:rsidRPr="006003F0">
              <w:rPr>
                <w:sz w:val="22"/>
                <w:szCs w:val="22"/>
                <w:lang w:val="ky-KG"/>
              </w:rPr>
              <w:t>Республикасы</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5792,5</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76,809</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5792,5</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76,809</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Республика Корея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Т</w:t>
            </w:r>
            <w:r w:rsidRPr="006003F0">
              <w:rPr>
                <w:sz w:val="22"/>
                <w:szCs w:val="22"/>
                <w:lang w:val="ky-KG"/>
              </w:rPr>
              <w:t>үр</w:t>
            </w:r>
            <w:r w:rsidRPr="006003F0">
              <w:rPr>
                <w:sz w:val="22"/>
                <w:szCs w:val="22"/>
              </w:rPr>
              <w:t>кия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13416,6</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166,320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264757,4</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3665,536</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278174,0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3831,856</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Турция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Шри-Ланка</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10864,8</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156,072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10864,8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156,072</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Шри-Ланка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Жапония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11018,7</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157,276</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11018,7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157,276</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Япония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rPr>
              <w:t>АФРИКА</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50113,9</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712,317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50113,9</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712,317</w:t>
            </w:r>
          </w:p>
        </w:tc>
        <w:tc>
          <w:tcPr>
            <w:tcW w:w="3827" w:type="dxa"/>
            <w:gridSpan w:val="2"/>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АФРИКА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Тунис</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266,2</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3,483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266,2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3,483</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Тунис</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lang w:val="ky-KG"/>
              </w:rPr>
              <w:t xml:space="preserve">Түштүк </w:t>
            </w:r>
            <w:r w:rsidRPr="006003F0">
              <w:rPr>
                <w:sz w:val="22"/>
                <w:szCs w:val="22"/>
              </w:rPr>
              <w:t>Африка</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49847,7</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708,834</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49847,7</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708,834</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Южная Африка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lang w:val="ky-KG"/>
              </w:rPr>
              <w:t>КМШ өлкөлөрү</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345339,6</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4687,260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332284,3</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4582,835</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677623,9</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9270,095</w:t>
            </w:r>
          </w:p>
        </w:tc>
        <w:tc>
          <w:tcPr>
            <w:tcW w:w="3827" w:type="dxa"/>
            <w:gridSpan w:val="2"/>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ГОСУДАРСТВА-ЧЛЕНЫ СНГ</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lang w:val="ky-KG"/>
              </w:rPr>
              <w:t>анын ичинде:</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в том числе:</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Азербайжан</w:t>
            </w:r>
          </w:p>
        </w:tc>
        <w:tc>
          <w:tcPr>
            <w:tcW w:w="1276" w:type="dxa"/>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4054,0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53,988</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4054,0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53,988</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Азербайджан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Казакстан</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300840,1</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4076,778</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63300,8</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864,377</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364140,9</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4941,155</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Казахстан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Орусия</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43880,9</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602,472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251038,4</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3477,061</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294919,3</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4079,533</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Россия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Тажикстан</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539,2</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6,930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539,2</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6,930</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Таджикистан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lang w:val="ky-KG"/>
              </w:rPr>
              <w:t>Ө</w:t>
            </w:r>
            <w:r w:rsidRPr="006003F0">
              <w:rPr>
                <w:sz w:val="22"/>
                <w:szCs w:val="22"/>
              </w:rPr>
              <w:t>збекстан</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11615,5</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159,719</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11615,5</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159,719</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Узбекистан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Украина</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79,4</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1,080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2275,6</w:t>
            </w: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27,690</w:t>
            </w: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2355,0</w:t>
            </w: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28,770</w:t>
            </w:r>
          </w:p>
        </w:tc>
        <w:tc>
          <w:tcPr>
            <w:tcW w:w="3827" w:type="dxa"/>
            <w:gridSpan w:val="2"/>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Украина</w:t>
            </w:r>
          </w:p>
        </w:tc>
      </w:tr>
      <w:tr w:rsidR="006D42A0" w:rsidRPr="006003F0" w:rsidTr="006003F0">
        <w:trPr>
          <w:trHeight w:val="255"/>
        </w:trPr>
        <w:tc>
          <w:tcPr>
            <w:tcW w:w="3825" w:type="dxa"/>
            <w:tcBorders>
              <w:top w:val="nil"/>
              <w:left w:val="nil"/>
              <w:bottom w:val="nil"/>
              <w:right w:val="nil"/>
            </w:tcBorders>
            <w:shd w:val="clear" w:color="auto" w:fill="auto"/>
            <w:noWrap/>
            <w:vAlign w:val="bottom"/>
          </w:tcPr>
          <w:p w:rsidR="006D42A0" w:rsidRPr="006003F0" w:rsidRDefault="006D42A0" w:rsidP="006003F0">
            <w:pPr>
              <w:rPr>
                <w:sz w:val="22"/>
                <w:szCs w:val="22"/>
              </w:rPr>
            </w:pPr>
          </w:p>
        </w:tc>
        <w:tc>
          <w:tcPr>
            <w:tcW w:w="1276" w:type="dxa"/>
            <w:tcBorders>
              <w:top w:val="nil"/>
              <w:left w:val="nil"/>
              <w:bottom w:val="nil"/>
              <w:right w:val="nil"/>
            </w:tcBorders>
            <w:shd w:val="clear" w:color="auto" w:fill="auto"/>
            <w:noWrap/>
            <w:vAlign w:val="bottom"/>
          </w:tcPr>
          <w:p w:rsidR="006D42A0" w:rsidRPr="006003F0" w:rsidRDefault="006D42A0" w:rsidP="006003F0">
            <w:pPr>
              <w:jc w:val="right"/>
              <w:rPr>
                <w:sz w:val="24"/>
                <w:szCs w:val="24"/>
              </w:rPr>
            </w:pPr>
          </w:p>
        </w:tc>
        <w:tc>
          <w:tcPr>
            <w:tcW w:w="1170" w:type="dxa"/>
            <w:gridSpan w:val="2"/>
            <w:tcBorders>
              <w:top w:val="nil"/>
              <w:left w:val="nil"/>
              <w:bottom w:val="nil"/>
              <w:right w:val="nil"/>
            </w:tcBorders>
            <w:shd w:val="clear" w:color="auto" w:fill="auto"/>
            <w:noWrap/>
            <w:vAlign w:val="bottom"/>
          </w:tcPr>
          <w:p w:rsidR="006D42A0" w:rsidRPr="006003F0" w:rsidRDefault="006D42A0" w:rsidP="006003F0">
            <w:pPr>
              <w:jc w:val="right"/>
              <w:rPr>
                <w:sz w:val="24"/>
                <w:szCs w:val="24"/>
              </w:rPr>
            </w:pPr>
          </w:p>
        </w:tc>
        <w:tc>
          <w:tcPr>
            <w:tcW w:w="1418" w:type="dxa"/>
            <w:gridSpan w:val="3"/>
            <w:tcBorders>
              <w:top w:val="nil"/>
              <w:left w:val="nil"/>
              <w:bottom w:val="nil"/>
              <w:right w:val="nil"/>
            </w:tcBorders>
            <w:shd w:val="clear" w:color="auto" w:fill="auto"/>
            <w:noWrap/>
            <w:vAlign w:val="bottom"/>
          </w:tcPr>
          <w:p w:rsidR="006D42A0" w:rsidRPr="006003F0" w:rsidRDefault="006D42A0" w:rsidP="006003F0">
            <w:pPr>
              <w:jc w:val="right"/>
              <w:rPr>
                <w:sz w:val="24"/>
                <w:szCs w:val="24"/>
              </w:rPr>
            </w:pPr>
          </w:p>
        </w:tc>
        <w:tc>
          <w:tcPr>
            <w:tcW w:w="1417" w:type="dxa"/>
            <w:gridSpan w:val="4"/>
            <w:tcBorders>
              <w:top w:val="nil"/>
              <w:left w:val="nil"/>
              <w:bottom w:val="nil"/>
              <w:right w:val="nil"/>
            </w:tcBorders>
            <w:shd w:val="clear" w:color="auto" w:fill="auto"/>
            <w:noWrap/>
            <w:vAlign w:val="bottom"/>
          </w:tcPr>
          <w:p w:rsidR="006D42A0" w:rsidRPr="006003F0" w:rsidRDefault="006D42A0" w:rsidP="006003F0">
            <w:pPr>
              <w:jc w:val="right"/>
              <w:rPr>
                <w:sz w:val="24"/>
                <w:szCs w:val="24"/>
              </w:rPr>
            </w:pPr>
          </w:p>
        </w:tc>
        <w:tc>
          <w:tcPr>
            <w:tcW w:w="1276" w:type="dxa"/>
            <w:gridSpan w:val="3"/>
            <w:tcBorders>
              <w:top w:val="nil"/>
              <w:left w:val="nil"/>
              <w:bottom w:val="nil"/>
              <w:right w:val="nil"/>
            </w:tcBorders>
            <w:shd w:val="clear" w:color="auto" w:fill="auto"/>
            <w:noWrap/>
            <w:vAlign w:val="bottom"/>
          </w:tcPr>
          <w:p w:rsidR="006D42A0" w:rsidRPr="006003F0" w:rsidRDefault="006D42A0" w:rsidP="006003F0">
            <w:pPr>
              <w:jc w:val="right"/>
              <w:rPr>
                <w:sz w:val="24"/>
                <w:szCs w:val="24"/>
              </w:rPr>
            </w:pPr>
          </w:p>
        </w:tc>
        <w:tc>
          <w:tcPr>
            <w:tcW w:w="1418" w:type="dxa"/>
            <w:gridSpan w:val="3"/>
            <w:tcBorders>
              <w:top w:val="nil"/>
              <w:left w:val="nil"/>
              <w:bottom w:val="nil"/>
              <w:right w:val="nil"/>
            </w:tcBorders>
            <w:shd w:val="clear" w:color="auto" w:fill="auto"/>
            <w:noWrap/>
            <w:vAlign w:val="bottom"/>
          </w:tcPr>
          <w:p w:rsidR="006D42A0" w:rsidRPr="006003F0" w:rsidRDefault="006D42A0" w:rsidP="006003F0">
            <w:pPr>
              <w:jc w:val="right"/>
              <w:rPr>
                <w:sz w:val="24"/>
                <w:szCs w:val="24"/>
              </w:rPr>
            </w:pPr>
          </w:p>
        </w:tc>
        <w:tc>
          <w:tcPr>
            <w:tcW w:w="3827" w:type="dxa"/>
            <w:gridSpan w:val="2"/>
            <w:tcBorders>
              <w:top w:val="nil"/>
              <w:left w:val="nil"/>
              <w:bottom w:val="nil"/>
              <w:right w:val="nil"/>
            </w:tcBorders>
            <w:vAlign w:val="bottom"/>
          </w:tcPr>
          <w:p w:rsidR="006D42A0" w:rsidRPr="006003F0" w:rsidRDefault="006D42A0" w:rsidP="006003F0">
            <w:pPr>
              <w:rPr>
                <w:i/>
                <w:sz w:val="22"/>
                <w:szCs w:val="22"/>
              </w:rPr>
            </w:pP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lang w:val="ky-KG"/>
              </w:rPr>
              <w:t>И</w:t>
            </w:r>
            <w:r w:rsidRPr="006003F0">
              <w:rPr>
                <w:b/>
                <w:sz w:val="22"/>
                <w:szCs w:val="22"/>
              </w:rPr>
              <w:t>мпорт</w:t>
            </w:r>
            <w:r w:rsidRPr="006003F0">
              <w:rPr>
                <w:b/>
                <w:sz w:val="22"/>
                <w:szCs w:val="22"/>
                <w:lang w:val="ky-KG"/>
              </w:rPr>
              <w:t>толгон өлкөлөрдүн саны</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lang w:val="ky-KG"/>
              </w:rPr>
              <w:t>38</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b/>
                <w:sz w:val="24"/>
                <w:szCs w:val="24"/>
              </w:rPr>
            </w:pP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rPr>
                <w:b/>
                <w:sz w:val="24"/>
                <w:szCs w:val="24"/>
              </w:rPr>
            </w:pP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rPr>
                <w:b/>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b/>
                <w:sz w:val="24"/>
                <w:szCs w:val="24"/>
              </w:rPr>
            </w:pPr>
          </w:p>
        </w:tc>
        <w:tc>
          <w:tcPr>
            <w:tcW w:w="3827" w:type="dxa"/>
            <w:gridSpan w:val="2"/>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Количество стран-импортеров</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lang w:val="ky-KG"/>
              </w:rPr>
              <w:t>Э</w:t>
            </w:r>
            <w:r w:rsidRPr="006003F0">
              <w:rPr>
                <w:b/>
                <w:sz w:val="22"/>
                <w:szCs w:val="22"/>
              </w:rPr>
              <w:t>кспор</w:t>
            </w:r>
            <w:r w:rsidRPr="006003F0">
              <w:rPr>
                <w:b/>
                <w:sz w:val="22"/>
                <w:szCs w:val="22"/>
                <w:lang w:val="ky-KG"/>
              </w:rPr>
              <w:t>ттолгон өлкөлөрдүн саны</w:t>
            </w:r>
          </w:p>
        </w:tc>
        <w:tc>
          <w:tcPr>
            <w:tcW w:w="1276" w:type="dxa"/>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lang w:val="ky-KG"/>
              </w:rPr>
              <w:t>21</w:t>
            </w:r>
          </w:p>
        </w:tc>
        <w:tc>
          <w:tcPr>
            <w:tcW w:w="1170"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b/>
                <w:sz w:val="24"/>
                <w:szCs w:val="24"/>
              </w:rPr>
            </w:pPr>
          </w:p>
        </w:tc>
        <w:tc>
          <w:tcPr>
            <w:tcW w:w="1417" w:type="dxa"/>
            <w:gridSpan w:val="4"/>
            <w:tcBorders>
              <w:top w:val="nil"/>
              <w:left w:val="nil"/>
              <w:bottom w:val="nil"/>
              <w:right w:val="nil"/>
            </w:tcBorders>
            <w:shd w:val="clear" w:color="auto" w:fill="auto"/>
            <w:noWrap/>
            <w:vAlign w:val="bottom"/>
          </w:tcPr>
          <w:p w:rsidR="006003F0" w:rsidRPr="006003F0" w:rsidRDefault="006003F0" w:rsidP="006003F0">
            <w:pPr>
              <w:rPr>
                <w:b/>
                <w:sz w:val="24"/>
                <w:szCs w:val="24"/>
              </w:rPr>
            </w:pPr>
          </w:p>
        </w:tc>
        <w:tc>
          <w:tcPr>
            <w:tcW w:w="1276" w:type="dxa"/>
            <w:gridSpan w:val="3"/>
            <w:tcBorders>
              <w:top w:val="nil"/>
              <w:left w:val="nil"/>
              <w:bottom w:val="nil"/>
              <w:right w:val="nil"/>
            </w:tcBorders>
            <w:shd w:val="clear" w:color="auto" w:fill="auto"/>
            <w:noWrap/>
            <w:vAlign w:val="bottom"/>
          </w:tcPr>
          <w:p w:rsidR="006003F0" w:rsidRPr="006003F0" w:rsidRDefault="006003F0" w:rsidP="006003F0">
            <w:pPr>
              <w:rPr>
                <w:b/>
                <w:sz w:val="24"/>
                <w:szCs w:val="24"/>
              </w:rPr>
            </w:pPr>
          </w:p>
        </w:tc>
        <w:tc>
          <w:tcPr>
            <w:tcW w:w="1418" w:type="dxa"/>
            <w:gridSpan w:val="3"/>
            <w:tcBorders>
              <w:top w:val="nil"/>
              <w:left w:val="nil"/>
              <w:bottom w:val="nil"/>
              <w:right w:val="nil"/>
            </w:tcBorders>
            <w:shd w:val="clear" w:color="auto" w:fill="auto"/>
            <w:noWrap/>
            <w:vAlign w:val="bottom"/>
          </w:tcPr>
          <w:p w:rsidR="006003F0" w:rsidRPr="006003F0" w:rsidRDefault="006003F0" w:rsidP="006003F0">
            <w:pPr>
              <w:rPr>
                <w:b/>
                <w:sz w:val="24"/>
                <w:szCs w:val="24"/>
              </w:rPr>
            </w:pPr>
          </w:p>
        </w:tc>
        <w:tc>
          <w:tcPr>
            <w:tcW w:w="3827" w:type="dxa"/>
            <w:gridSpan w:val="2"/>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Количество стран-экспортеров</w:t>
            </w:r>
          </w:p>
        </w:tc>
      </w:tr>
      <w:tr w:rsidR="006D42A0" w:rsidRPr="006003F0" w:rsidTr="006003F0">
        <w:trPr>
          <w:trHeight w:val="255"/>
        </w:trPr>
        <w:tc>
          <w:tcPr>
            <w:tcW w:w="3825" w:type="dxa"/>
            <w:tcBorders>
              <w:top w:val="nil"/>
              <w:left w:val="nil"/>
              <w:bottom w:val="nil"/>
              <w:right w:val="nil"/>
            </w:tcBorders>
            <w:shd w:val="clear" w:color="auto" w:fill="auto"/>
            <w:noWrap/>
            <w:vAlign w:val="bottom"/>
          </w:tcPr>
          <w:p w:rsidR="006D42A0" w:rsidRPr="006003F0" w:rsidRDefault="006D42A0" w:rsidP="006003F0">
            <w:pPr>
              <w:rPr>
                <w:b/>
                <w:sz w:val="22"/>
                <w:szCs w:val="22"/>
                <w:lang w:val="ky-KG"/>
              </w:rPr>
            </w:pPr>
          </w:p>
        </w:tc>
        <w:tc>
          <w:tcPr>
            <w:tcW w:w="1276" w:type="dxa"/>
            <w:tcBorders>
              <w:top w:val="nil"/>
              <w:left w:val="nil"/>
              <w:bottom w:val="nil"/>
              <w:right w:val="nil"/>
            </w:tcBorders>
            <w:shd w:val="clear" w:color="auto" w:fill="auto"/>
            <w:noWrap/>
            <w:vAlign w:val="bottom"/>
          </w:tcPr>
          <w:p w:rsidR="006D42A0" w:rsidRPr="006003F0" w:rsidRDefault="006D42A0" w:rsidP="006003F0">
            <w:pPr>
              <w:jc w:val="right"/>
              <w:rPr>
                <w:b/>
                <w:sz w:val="24"/>
                <w:szCs w:val="24"/>
                <w:lang w:val="ky-KG"/>
              </w:rPr>
            </w:pPr>
          </w:p>
        </w:tc>
        <w:tc>
          <w:tcPr>
            <w:tcW w:w="1170" w:type="dxa"/>
            <w:gridSpan w:val="2"/>
            <w:tcBorders>
              <w:top w:val="nil"/>
              <w:left w:val="nil"/>
              <w:bottom w:val="nil"/>
              <w:right w:val="nil"/>
            </w:tcBorders>
            <w:shd w:val="clear" w:color="auto" w:fill="auto"/>
            <w:noWrap/>
            <w:vAlign w:val="bottom"/>
          </w:tcPr>
          <w:p w:rsidR="006D42A0" w:rsidRPr="006003F0" w:rsidRDefault="006D42A0" w:rsidP="006003F0">
            <w:pPr>
              <w:jc w:val="right"/>
              <w:rPr>
                <w:b/>
                <w:sz w:val="24"/>
                <w:szCs w:val="24"/>
              </w:rPr>
            </w:pPr>
          </w:p>
        </w:tc>
        <w:tc>
          <w:tcPr>
            <w:tcW w:w="1418" w:type="dxa"/>
            <w:gridSpan w:val="3"/>
            <w:tcBorders>
              <w:top w:val="nil"/>
              <w:left w:val="nil"/>
              <w:bottom w:val="nil"/>
              <w:right w:val="nil"/>
            </w:tcBorders>
            <w:shd w:val="clear" w:color="auto" w:fill="auto"/>
            <w:noWrap/>
            <w:vAlign w:val="bottom"/>
          </w:tcPr>
          <w:p w:rsidR="006D42A0" w:rsidRPr="006003F0" w:rsidRDefault="006D42A0" w:rsidP="006003F0">
            <w:pPr>
              <w:rPr>
                <w:b/>
                <w:sz w:val="24"/>
                <w:szCs w:val="24"/>
              </w:rPr>
            </w:pPr>
          </w:p>
        </w:tc>
        <w:tc>
          <w:tcPr>
            <w:tcW w:w="1417" w:type="dxa"/>
            <w:gridSpan w:val="4"/>
            <w:tcBorders>
              <w:top w:val="nil"/>
              <w:left w:val="nil"/>
              <w:bottom w:val="nil"/>
              <w:right w:val="nil"/>
            </w:tcBorders>
            <w:shd w:val="clear" w:color="auto" w:fill="auto"/>
            <w:noWrap/>
            <w:vAlign w:val="bottom"/>
          </w:tcPr>
          <w:p w:rsidR="006D42A0" w:rsidRPr="006003F0" w:rsidRDefault="006D42A0" w:rsidP="006003F0">
            <w:pPr>
              <w:rPr>
                <w:b/>
                <w:sz w:val="24"/>
                <w:szCs w:val="24"/>
              </w:rPr>
            </w:pPr>
          </w:p>
        </w:tc>
        <w:tc>
          <w:tcPr>
            <w:tcW w:w="1276" w:type="dxa"/>
            <w:gridSpan w:val="3"/>
            <w:tcBorders>
              <w:top w:val="nil"/>
              <w:left w:val="nil"/>
              <w:bottom w:val="nil"/>
              <w:right w:val="nil"/>
            </w:tcBorders>
            <w:shd w:val="clear" w:color="auto" w:fill="auto"/>
            <w:noWrap/>
            <w:vAlign w:val="bottom"/>
          </w:tcPr>
          <w:p w:rsidR="006D42A0" w:rsidRPr="006003F0" w:rsidRDefault="006D42A0" w:rsidP="006003F0">
            <w:pPr>
              <w:rPr>
                <w:b/>
                <w:sz w:val="24"/>
                <w:szCs w:val="24"/>
              </w:rPr>
            </w:pPr>
          </w:p>
        </w:tc>
        <w:tc>
          <w:tcPr>
            <w:tcW w:w="1418" w:type="dxa"/>
            <w:gridSpan w:val="3"/>
            <w:tcBorders>
              <w:top w:val="nil"/>
              <w:left w:val="nil"/>
              <w:bottom w:val="nil"/>
              <w:right w:val="nil"/>
            </w:tcBorders>
            <w:shd w:val="clear" w:color="auto" w:fill="auto"/>
            <w:noWrap/>
            <w:vAlign w:val="bottom"/>
          </w:tcPr>
          <w:p w:rsidR="006D42A0" w:rsidRPr="006003F0" w:rsidRDefault="006D42A0" w:rsidP="006003F0">
            <w:pPr>
              <w:rPr>
                <w:b/>
                <w:sz w:val="24"/>
                <w:szCs w:val="24"/>
              </w:rPr>
            </w:pPr>
          </w:p>
        </w:tc>
        <w:tc>
          <w:tcPr>
            <w:tcW w:w="3827" w:type="dxa"/>
            <w:gridSpan w:val="2"/>
            <w:tcBorders>
              <w:top w:val="nil"/>
              <w:left w:val="nil"/>
              <w:bottom w:val="nil"/>
              <w:right w:val="nil"/>
            </w:tcBorders>
            <w:vAlign w:val="bottom"/>
          </w:tcPr>
          <w:p w:rsidR="006D42A0" w:rsidRPr="006003F0" w:rsidRDefault="006D42A0" w:rsidP="006003F0">
            <w:pPr>
              <w:rPr>
                <w:b/>
                <w:i/>
                <w:sz w:val="22"/>
                <w:szCs w:val="22"/>
              </w:rPr>
            </w:pPr>
          </w:p>
        </w:tc>
      </w:tr>
      <w:tr w:rsidR="006003F0" w:rsidRPr="006003F0" w:rsidTr="006003F0">
        <w:trPr>
          <w:trHeight w:val="255"/>
        </w:trPr>
        <w:tc>
          <w:tcPr>
            <w:tcW w:w="8513" w:type="dxa"/>
            <w:gridSpan w:val="10"/>
            <w:tcBorders>
              <w:top w:val="single" w:sz="12" w:space="0" w:color="auto"/>
              <w:left w:val="nil"/>
              <w:bottom w:val="nil"/>
              <w:right w:val="nil"/>
            </w:tcBorders>
            <w:shd w:val="clear" w:color="auto" w:fill="auto"/>
            <w:noWrap/>
            <w:vAlign w:val="bottom"/>
          </w:tcPr>
          <w:p w:rsidR="006D42A0" w:rsidRDefault="006D42A0" w:rsidP="006003F0">
            <w:pPr>
              <w:rPr>
                <w:b/>
                <w:sz w:val="24"/>
                <w:szCs w:val="24"/>
                <w:lang w:val="ky-KG"/>
              </w:rPr>
            </w:pPr>
            <w:bookmarkStart w:id="23" w:name="_GoBack"/>
            <w:bookmarkEnd w:id="23"/>
          </w:p>
          <w:p w:rsidR="006D42A0" w:rsidRDefault="006D42A0" w:rsidP="006003F0">
            <w:pPr>
              <w:rPr>
                <w:b/>
                <w:sz w:val="24"/>
                <w:szCs w:val="24"/>
                <w:lang w:val="ky-KG"/>
              </w:rPr>
            </w:pPr>
          </w:p>
          <w:p w:rsidR="006D42A0" w:rsidRDefault="006D42A0" w:rsidP="006003F0">
            <w:pPr>
              <w:rPr>
                <w:b/>
                <w:sz w:val="24"/>
                <w:szCs w:val="24"/>
                <w:lang w:val="ky-KG"/>
              </w:rPr>
            </w:pPr>
          </w:p>
          <w:p w:rsidR="006D42A0" w:rsidRDefault="006D42A0" w:rsidP="006003F0">
            <w:pPr>
              <w:rPr>
                <w:b/>
                <w:sz w:val="24"/>
                <w:szCs w:val="24"/>
                <w:lang w:val="ky-KG"/>
              </w:rPr>
            </w:pPr>
          </w:p>
          <w:p w:rsidR="006003F0" w:rsidRPr="006003F0" w:rsidRDefault="006003F0" w:rsidP="006003F0">
            <w:pPr>
              <w:rPr>
                <w:lang w:val="ky-KG"/>
              </w:rPr>
            </w:pPr>
            <w:r w:rsidRPr="006003F0">
              <w:rPr>
                <w:b/>
                <w:sz w:val="24"/>
                <w:szCs w:val="24"/>
                <w:lang w:val="ky-KG"/>
              </w:rPr>
              <w:t xml:space="preserve">                 2019 - ж. үчтүн айы - кулжа айлары үчүн </w:t>
            </w:r>
          </w:p>
        </w:tc>
        <w:tc>
          <w:tcPr>
            <w:tcW w:w="7114" w:type="dxa"/>
            <w:gridSpan w:val="9"/>
            <w:tcBorders>
              <w:top w:val="single" w:sz="12" w:space="0" w:color="auto"/>
              <w:left w:val="nil"/>
              <w:bottom w:val="nil"/>
              <w:right w:val="nil"/>
            </w:tcBorders>
            <w:shd w:val="clear" w:color="auto" w:fill="auto"/>
            <w:vAlign w:val="bottom"/>
          </w:tcPr>
          <w:p w:rsidR="006D42A0" w:rsidRDefault="006D42A0" w:rsidP="006003F0">
            <w:pPr>
              <w:rPr>
                <w:b/>
                <w:sz w:val="24"/>
                <w:szCs w:val="24"/>
                <w:lang w:val="ky-KG"/>
              </w:rPr>
            </w:pPr>
          </w:p>
          <w:p w:rsidR="006D42A0" w:rsidRDefault="006D42A0" w:rsidP="006003F0">
            <w:pPr>
              <w:rPr>
                <w:b/>
                <w:sz w:val="24"/>
                <w:szCs w:val="24"/>
                <w:lang w:val="ky-KG"/>
              </w:rPr>
            </w:pPr>
          </w:p>
          <w:p w:rsidR="006D42A0" w:rsidRDefault="006D42A0" w:rsidP="006003F0">
            <w:pPr>
              <w:rPr>
                <w:b/>
                <w:sz w:val="24"/>
                <w:szCs w:val="24"/>
                <w:lang w:val="ky-KG"/>
              </w:rPr>
            </w:pPr>
          </w:p>
          <w:p w:rsidR="006D42A0" w:rsidRDefault="006D42A0" w:rsidP="006003F0">
            <w:pPr>
              <w:rPr>
                <w:b/>
                <w:sz w:val="24"/>
                <w:szCs w:val="24"/>
                <w:lang w:val="ky-KG"/>
              </w:rPr>
            </w:pPr>
          </w:p>
          <w:p w:rsidR="006003F0" w:rsidRPr="006003F0" w:rsidRDefault="006003F0" w:rsidP="006003F0">
            <w:r w:rsidRPr="006003F0">
              <w:rPr>
                <w:b/>
                <w:sz w:val="24"/>
                <w:szCs w:val="24"/>
                <w:lang w:val="ky-KG"/>
              </w:rPr>
              <w:t xml:space="preserve">                                     </w:t>
            </w:r>
            <w:r w:rsidRPr="006003F0">
              <w:rPr>
                <w:b/>
                <w:sz w:val="24"/>
                <w:szCs w:val="24"/>
              </w:rPr>
              <w:t>за январь</w:t>
            </w:r>
            <w:r w:rsidRPr="006003F0">
              <w:rPr>
                <w:b/>
                <w:sz w:val="24"/>
                <w:szCs w:val="24"/>
                <w:lang w:val="ky-KG"/>
              </w:rPr>
              <w:t xml:space="preserve"> - июнь</w:t>
            </w:r>
            <w:r w:rsidRPr="006003F0">
              <w:rPr>
                <w:b/>
                <w:sz w:val="24"/>
                <w:szCs w:val="24"/>
              </w:rPr>
              <w:t xml:space="preserve">  201</w:t>
            </w:r>
            <w:r w:rsidRPr="006003F0">
              <w:rPr>
                <w:b/>
                <w:sz w:val="24"/>
                <w:szCs w:val="24"/>
                <w:lang w:val="ky-KG"/>
              </w:rPr>
              <w:t>9</w:t>
            </w:r>
            <w:r w:rsidRPr="006003F0">
              <w:rPr>
                <w:b/>
                <w:sz w:val="24"/>
                <w:szCs w:val="24"/>
              </w:rPr>
              <w:t xml:space="preserve"> г.</w:t>
            </w:r>
          </w:p>
        </w:tc>
      </w:tr>
      <w:tr w:rsidR="006D42A0" w:rsidRPr="006003F0" w:rsidTr="006003F0">
        <w:trPr>
          <w:trHeight w:val="255"/>
        </w:trPr>
        <w:tc>
          <w:tcPr>
            <w:tcW w:w="8513" w:type="dxa"/>
            <w:gridSpan w:val="10"/>
            <w:tcBorders>
              <w:top w:val="single" w:sz="12" w:space="0" w:color="auto"/>
              <w:left w:val="nil"/>
              <w:bottom w:val="nil"/>
              <w:right w:val="nil"/>
            </w:tcBorders>
            <w:shd w:val="clear" w:color="auto" w:fill="auto"/>
            <w:noWrap/>
            <w:vAlign w:val="bottom"/>
          </w:tcPr>
          <w:p w:rsidR="006D42A0" w:rsidRPr="006003F0" w:rsidRDefault="006D42A0" w:rsidP="006003F0">
            <w:pPr>
              <w:rPr>
                <w:b/>
                <w:sz w:val="24"/>
                <w:szCs w:val="24"/>
                <w:lang w:val="ky-KG"/>
              </w:rPr>
            </w:pPr>
          </w:p>
        </w:tc>
        <w:tc>
          <w:tcPr>
            <w:tcW w:w="7114" w:type="dxa"/>
            <w:gridSpan w:val="9"/>
            <w:tcBorders>
              <w:top w:val="single" w:sz="12" w:space="0" w:color="auto"/>
              <w:left w:val="nil"/>
              <w:bottom w:val="nil"/>
              <w:right w:val="nil"/>
            </w:tcBorders>
            <w:shd w:val="clear" w:color="auto" w:fill="auto"/>
            <w:vAlign w:val="bottom"/>
          </w:tcPr>
          <w:p w:rsidR="006D42A0" w:rsidRPr="006003F0" w:rsidRDefault="006D42A0" w:rsidP="006003F0">
            <w:pPr>
              <w:jc w:val="center"/>
              <w:rPr>
                <w:b/>
                <w:sz w:val="24"/>
                <w:szCs w:val="24"/>
                <w:lang w:val="ky-KG"/>
              </w:rPr>
            </w:pP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lang w:val="ky-KG"/>
              </w:rPr>
            </w:pPr>
            <w:r w:rsidRPr="006003F0">
              <w:rPr>
                <w:b/>
                <w:sz w:val="22"/>
                <w:szCs w:val="22"/>
                <w:lang w:val="ky-KG"/>
              </w:rPr>
              <w:t>БААРДЫГЫ</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401634,2</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5753,711</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1752845,3</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25113,525</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2154479,5</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30867,236</w:t>
            </w:r>
          </w:p>
        </w:tc>
        <w:tc>
          <w:tcPr>
            <w:tcW w:w="3549" w:type="dxa"/>
            <w:tcBorders>
              <w:top w:val="nil"/>
              <w:left w:val="nil"/>
              <w:bottom w:val="nil"/>
              <w:right w:val="nil"/>
            </w:tcBorders>
            <w:vAlign w:val="bottom"/>
          </w:tcPr>
          <w:p w:rsidR="006003F0" w:rsidRPr="006003F0" w:rsidRDefault="006003F0" w:rsidP="006003F0">
            <w:pPr>
              <w:widowControl/>
              <w:autoSpaceDE/>
              <w:autoSpaceDN/>
              <w:rPr>
                <w:b/>
                <w:i/>
                <w:sz w:val="22"/>
                <w:szCs w:val="22"/>
              </w:rPr>
            </w:pPr>
            <w:r w:rsidRPr="006003F0">
              <w:rPr>
                <w:b/>
                <w:i/>
                <w:sz w:val="22"/>
                <w:szCs w:val="22"/>
              </w:rPr>
              <w:t>ВСЕГО</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в том числе:</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lang w:val="ky-KG"/>
              </w:rPr>
              <w:t>АЛЫСКЫ ЧЕТ ӨЛКӨЛӨРГӨ</w:t>
            </w:r>
            <w:r w:rsidRPr="006003F0">
              <w:rPr>
                <w:b/>
                <w:sz w:val="22"/>
                <w:szCs w:val="22"/>
              </w:rPr>
              <w:t>:</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188488,9</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2699,536</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1438343,1</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20607,366</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1626832,0</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23306,902</w:t>
            </w:r>
          </w:p>
        </w:tc>
        <w:tc>
          <w:tcPr>
            <w:tcW w:w="3549" w:type="dxa"/>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ВСЕГО ПО ДАЛЬНЕМУ ЗАР</w:t>
            </w:r>
            <w:r w:rsidRPr="006003F0">
              <w:rPr>
                <w:b/>
                <w:i/>
                <w:sz w:val="22"/>
                <w:szCs w:val="22"/>
              </w:rPr>
              <w:t>У</w:t>
            </w:r>
            <w:r w:rsidRPr="006003F0">
              <w:rPr>
                <w:b/>
                <w:i/>
                <w:sz w:val="22"/>
                <w:szCs w:val="22"/>
              </w:rPr>
              <w:t>БЕЖЬЮ:</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Континент</w:t>
            </w:r>
            <w:r w:rsidRPr="006003F0">
              <w:rPr>
                <w:sz w:val="22"/>
                <w:szCs w:val="22"/>
                <w:lang w:val="ky-KG"/>
              </w:rPr>
              <w:t>тер боюнча, анын ичинде</w:t>
            </w:r>
            <w:r w:rsidRPr="006003F0">
              <w:rPr>
                <w:sz w:val="22"/>
                <w:szCs w:val="22"/>
              </w:rPr>
              <w:t>:</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rPr>
                <w:sz w:val="24"/>
                <w:szCs w:val="24"/>
              </w:rPr>
            </w:pP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в том числе по континентам:</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rPr>
              <w:t>ЕВРОПА</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sz w:val="24"/>
                <w:szCs w:val="24"/>
              </w:rPr>
            </w:pPr>
            <w:r w:rsidRPr="006003F0">
              <w:rPr>
                <w:b/>
                <w:sz w:val="24"/>
                <w:szCs w:val="24"/>
              </w:rPr>
              <w:t>138950,8</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1989,590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341357,1</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4891,328</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480307,9</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6880,918</w:t>
            </w:r>
          </w:p>
        </w:tc>
        <w:tc>
          <w:tcPr>
            <w:tcW w:w="3549" w:type="dxa"/>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ЕВРОПА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rPr>
              <w:t>Австрия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131082,9</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1876,816</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131082,9</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1876,816</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Австрия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Албания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sz w:val="24"/>
                <w:szCs w:val="24"/>
              </w:rPr>
            </w:pPr>
            <w:r w:rsidRPr="006003F0">
              <w:rPr>
                <w:sz w:val="24"/>
                <w:szCs w:val="24"/>
              </w:rPr>
              <w:t>62,7</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0,900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1964,0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28,200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2026,7</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29,100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Албания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Болгария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117406,1</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1682,552</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117406,1</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1682,552</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Болгария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 xml:space="preserve">Босния </w:t>
            </w:r>
            <w:r w:rsidRPr="006003F0">
              <w:rPr>
                <w:sz w:val="22"/>
                <w:szCs w:val="22"/>
                <w:lang w:val="ky-KG"/>
              </w:rPr>
              <w:t xml:space="preserve">жана </w:t>
            </w:r>
            <w:r w:rsidRPr="006003F0">
              <w:rPr>
                <w:sz w:val="22"/>
                <w:szCs w:val="22"/>
              </w:rPr>
              <w:t>Герцеговина</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8486,0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121,630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8486,0</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121,630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Босния и Герцеговина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Италия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sz w:val="24"/>
                <w:szCs w:val="24"/>
              </w:rPr>
            </w:pPr>
            <w:r w:rsidRPr="006003F0">
              <w:rPr>
                <w:sz w:val="24"/>
                <w:szCs w:val="24"/>
              </w:rPr>
              <w:t>80,5</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1,156</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80,5</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1,156</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Италия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Латвия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934,7</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13,400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934,7</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13,400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Латвия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Литва</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4603,2</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66,023</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4603,2</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66,023</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Литва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Нидерланды</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0,4</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0,008</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0,4</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0,008</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Нидерланды</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Польша</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4338,6</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62,157</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4338,6</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62,157</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Польша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Португалия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44,8</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0,644</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44,8</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0,644</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Португалия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Македония Республикасы</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53868,6</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771,775</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53868,6</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771,775</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Республика Македония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lang w:val="ky-KG"/>
              </w:rPr>
            </w:pPr>
            <w:r w:rsidRPr="006003F0">
              <w:rPr>
                <w:sz w:val="22"/>
                <w:szCs w:val="22"/>
                <w:lang w:val="ky-KG"/>
              </w:rPr>
              <w:t>Румыния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92,2</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1,322</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32056,1</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459,349</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32148,3</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460,671</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Румыния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lang w:val="ky-KG"/>
              </w:rPr>
            </w:pPr>
            <w:r w:rsidRPr="006003F0">
              <w:rPr>
                <w:sz w:val="22"/>
                <w:szCs w:val="22"/>
                <w:lang w:val="ky-KG"/>
              </w:rPr>
              <w:t>Сербия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2307,7</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33,038</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109962,4</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1575,455</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112270,1</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1608,493</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Сербия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lang w:val="ky-KG"/>
              </w:rPr>
            </w:pPr>
            <w:r w:rsidRPr="006003F0">
              <w:rPr>
                <w:sz w:val="22"/>
                <w:szCs w:val="22"/>
                <w:lang w:val="ky-KG"/>
              </w:rPr>
              <w:t>Словения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3480,8</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49,850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3480,8</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49,850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Словения</w:t>
            </w:r>
          </w:p>
        </w:tc>
      </w:tr>
      <w:tr w:rsidR="006003F0" w:rsidRPr="006003F0" w:rsidTr="006003F0">
        <w:trPr>
          <w:trHeight w:val="153"/>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lang w:val="ky-KG"/>
              </w:rPr>
            </w:pPr>
            <w:r w:rsidRPr="006003F0">
              <w:rPr>
                <w:sz w:val="22"/>
                <w:szCs w:val="22"/>
                <w:lang w:val="ky-KG"/>
              </w:rPr>
              <w:t>Черногория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4868,4</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69,740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4868,4</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69,740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Черногория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lang w:val="ky-KG"/>
              </w:rPr>
              <w:t>Чех Республикасы</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0,8</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0,012</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0,8</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0,012</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Чешская Республика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lang w:val="ky-KG"/>
              </w:rPr>
              <w:t>Швеция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3990,2</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57,200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3990,2</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57,200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Швеция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rPr>
              <w:t>АЗИЯ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49376,9</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707,637</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1096986,0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15716,038</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1146362,9</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b/>
                <w:sz w:val="24"/>
                <w:szCs w:val="24"/>
              </w:rPr>
            </w:pPr>
            <w:r w:rsidRPr="006003F0">
              <w:rPr>
                <w:b/>
                <w:sz w:val="24"/>
                <w:szCs w:val="24"/>
              </w:rPr>
              <w:t>16423,675</w:t>
            </w:r>
          </w:p>
        </w:tc>
        <w:tc>
          <w:tcPr>
            <w:tcW w:w="3549" w:type="dxa"/>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АЗИЯ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Афганистан</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3271,4</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46,860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3271,4</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46,860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Афганистан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Бангладеш</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368,4</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5,285</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368,4</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5,285</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Бангладеш</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Вьетнам</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779,8</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11,188</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779,8</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11,188</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Вьетнам</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Грузия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56529,9</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809,990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56529,9</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809,990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Грузия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Индия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14988,8</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214,720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14988,8</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214,720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Индия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lastRenderedPageBreak/>
              <w:t>Индонезия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272,8</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3,915</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272,8</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3,915</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Индонезия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Ирак</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61704,6</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884,125</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61704,6</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884,125</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Ирак</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Иран</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229824,5</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3292,800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229824,5</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3292,800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Иран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Камбоджа</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196,5</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2,822</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196,5</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2,822</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Камбоджа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Кытай</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45404,5</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650,688</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38,4</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0,550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45442,9</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651,238</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Китай</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Мьянма</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306,4</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4,398</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306,4</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4,398</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Мьянма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Пакистан</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46,3</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0,665</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12985,5</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186,000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13031,8</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186,665</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Пакистан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Тайланд</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sz w:val="24"/>
                <w:szCs w:val="24"/>
              </w:rPr>
            </w:pPr>
            <w:r w:rsidRPr="006003F0">
              <w:rPr>
                <w:sz w:val="24"/>
                <w:szCs w:val="24"/>
              </w:rPr>
              <w:t>16,7</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0,239</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16,7</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4"/>
                <w:szCs w:val="24"/>
              </w:rPr>
            </w:pPr>
            <w:r w:rsidRPr="006003F0">
              <w:rPr>
                <w:sz w:val="24"/>
                <w:szCs w:val="24"/>
              </w:rPr>
              <w:t>0,239</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Таиланд</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Т</w:t>
            </w:r>
            <w:r w:rsidRPr="006003F0">
              <w:rPr>
                <w:sz w:val="22"/>
                <w:szCs w:val="22"/>
                <w:lang w:val="ky-KG"/>
              </w:rPr>
              <w:t>ү</w:t>
            </w:r>
            <w:r w:rsidRPr="006003F0">
              <w:rPr>
                <w:sz w:val="22"/>
                <w:szCs w:val="22"/>
              </w:rPr>
              <w:t>ркия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1150,0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16,469</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717642,9</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pPr>
            <w:r w:rsidRPr="006003F0">
              <w:t>10280,993</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718792,9</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10297,462</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Турция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Жапония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786,6</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11,268</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pPr>
            <w:r w:rsidRPr="006003F0">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786,6</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11,268</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Япония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rPr>
              <w:t>АФРИКА</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rPr>
                <w:b/>
              </w:rPr>
            </w:pPr>
            <w:r w:rsidRPr="006003F0">
              <w:rPr>
                <w:b/>
              </w:rPr>
              <w:t>63,4</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0,909</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63,4</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0,909</w:t>
            </w:r>
          </w:p>
        </w:tc>
        <w:tc>
          <w:tcPr>
            <w:tcW w:w="3549" w:type="dxa"/>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АФРИКА</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Тунис</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pPr>
            <w:r w:rsidRPr="006003F0">
              <w:t>63,4</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0,909</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pPr>
            <w:r w:rsidRPr="006003F0">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63,4</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0,909</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Тунис</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b/>
                <w:sz w:val="22"/>
                <w:szCs w:val="22"/>
              </w:rPr>
            </w:pPr>
            <w:r w:rsidRPr="006003F0">
              <w:rPr>
                <w:b/>
                <w:sz w:val="22"/>
                <w:szCs w:val="22"/>
                <w:lang w:val="ky-KG"/>
              </w:rPr>
              <w:t>КМШ өлкөлөрү</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213145,3</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3054,175</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314502,2</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4506,159</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527647,5</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rPr>
                <w:b/>
              </w:rPr>
            </w:pPr>
            <w:r w:rsidRPr="006003F0">
              <w:rPr>
                <w:b/>
              </w:rPr>
              <w:t>7560,334</w:t>
            </w:r>
          </w:p>
        </w:tc>
        <w:tc>
          <w:tcPr>
            <w:tcW w:w="3549" w:type="dxa"/>
            <w:tcBorders>
              <w:top w:val="nil"/>
              <w:left w:val="nil"/>
              <w:bottom w:val="nil"/>
              <w:right w:val="nil"/>
            </w:tcBorders>
            <w:vAlign w:val="bottom"/>
          </w:tcPr>
          <w:p w:rsidR="006003F0" w:rsidRPr="006003F0" w:rsidRDefault="006003F0" w:rsidP="006003F0">
            <w:pPr>
              <w:rPr>
                <w:b/>
                <w:i/>
                <w:sz w:val="22"/>
                <w:szCs w:val="22"/>
              </w:rPr>
            </w:pPr>
            <w:r w:rsidRPr="006003F0">
              <w:rPr>
                <w:b/>
                <w:i/>
                <w:sz w:val="22"/>
                <w:szCs w:val="22"/>
              </w:rPr>
              <w:t>ГОСУДАРСТВА-ЧЛЕНЫ СНГ</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rPr>
                <w:sz w:val="22"/>
                <w:szCs w:val="22"/>
              </w:rPr>
            </w:pP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rPr>
                <w:sz w:val="22"/>
                <w:szCs w:val="22"/>
              </w:rPr>
            </w:pP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rPr>
                <w:sz w:val="22"/>
                <w:szCs w:val="22"/>
              </w:rPr>
            </w:pP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rPr>
                <w:sz w:val="22"/>
                <w:szCs w:val="22"/>
              </w:rPr>
            </w:pP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rPr>
                <w:sz w:val="22"/>
                <w:szCs w:val="22"/>
              </w:rPr>
            </w:pP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rPr>
                <w:sz w:val="22"/>
                <w:szCs w:val="22"/>
              </w:rPr>
            </w:pP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в том числе:</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Азербайжан</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widowControl/>
              <w:autoSpaceDE/>
              <w:autoSpaceDN/>
              <w:jc w:val="right"/>
            </w:pPr>
            <w:r w:rsidRPr="006003F0">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1676,4</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pPr>
            <w:r w:rsidRPr="006003F0">
              <w:t>24,000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1676,4</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24,000</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Азербайджан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Казакстан</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0,000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330,0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pPr>
            <w:r w:rsidRPr="006003F0">
              <w:t>4,725</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330,0</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4,725</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Казахстан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Орусия</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211921,3</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3036,640</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20113,8</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pPr>
            <w:r w:rsidRPr="006003F0">
              <w:t>288,063</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232035,1</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3324,703</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Россия</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lang w:val="ky-KG"/>
              </w:rPr>
            </w:pPr>
            <w:r w:rsidRPr="006003F0">
              <w:rPr>
                <w:sz w:val="22"/>
                <w:szCs w:val="22"/>
                <w:lang w:val="ky-KG"/>
              </w:rPr>
              <w:t>Өзбекстан</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864,0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12,381</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285724,3</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pPr>
            <w:r w:rsidRPr="006003F0">
              <w:t>4093,891</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286588,3</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4106,272</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Узбекистан</w:t>
            </w:r>
          </w:p>
        </w:tc>
      </w:tr>
      <w:tr w:rsidR="006003F0" w:rsidRPr="006003F0" w:rsidTr="006003F0">
        <w:trPr>
          <w:trHeight w:val="255"/>
        </w:trPr>
        <w:tc>
          <w:tcPr>
            <w:tcW w:w="3825" w:type="dxa"/>
            <w:tcBorders>
              <w:top w:val="nil"/>
              <w:left w:val="nil"/>
              <w:bottom w:val="nil"/>
              <w:right w:val="nil"/>
            </w:tcBorders>
            <w:shd w:val="clear" w:color="auto" w:fill="auto"/>
            <w:noWrap/>
            <w:vAlign w:val="bottom"/>
          </w:tcPr>
          <w:p w:rsidR="006003F0" w:rsidRPr="006003F0" w:rsidRDefault="006003F0" w:rsidP="006003F0">
            <w:pPr>
              <w:rPr>
                <w:sz w:val="22"/>
                <w:szCs w:val="22"/>
              </w:rPr>
            </w:pPr>
            <w:r w:rsidRPr="006003F0">
              <w:rPr>
                <w:sz w:val="22"/>
                <w:szCs w:val="22"/>
              </w:rPr>
              <w:t>Украина</w:t>
            </w:r>
          </w:p>
        </w:tc>
        <w:tc>
          <w:tcPr>
            <w:tcW w:w="1417"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360,0</w:t>
            </w:r>
          </w:p>
        </w:tc>
        <w:tc>
          <w:tcPr>
            <w:tcW w:w="1163"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5,154</w:t>
            </w:r>
          </w:p>
        </w:tc>
        <w:tc>
          <w:tcPr>
            <w:tcW w:w="1513"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0,0</w:t>
            </w:r>
          </w:p>
        </w:tc>
        <w:tc>
          <w:tcPr>
            <w:tcW w:w="1275" w:type="dxa"/>
            <w:gridSpan w:val="3"/>
            <w:tcBorders>
              <w:top w:val="nil"/>
              <w:left w:val="nil"/>
              <w:bottom w:val="nil"/>
              <w:right w:val="nil"/>
            </w:tcBorders>
            <w:shd w:val="clear" w:color="auto" w:fill="auto"/>
            <w:noWrap/>
            <w:vAlign w:val="bottom"/>
          </w:tcPr>
          <w:p w:rsidR="006003F0" w:rsidRPr="006003F0" w:rsidRDefault="006003F0" w:rsidP="006003F0">
            <w:pPr>
              <w:jc w:val="right"/>
            </w:pPr>
            <w:r w:rsidRPr="006003F0">
              <w:t>0,000</w:t>
            </w:r>
          </w:p>
        </w:tc>
        <w:tc>
          <w:tcPr>
            <w:tcW w:w="1467" w:type="dxa"/>
            <w:gridSpan w:val="4"/>
            <w:tcBorders>
              <w:top w:val="nil"/>
              <w:left w:val="nil"/>
              <w:bottom w:val="nil"/>
              <w:right w:val="nil"/>
            </w:tcBorders>
            <w:shd w:val="clear" w:color="auto" w:fill="auto"/>
            <w:noWrap/>
            <w:vAlign w:val="bottom"/>
          </w:tcPr>
          <w:p w:rsidR="006003F0" w:rsidRPr="006003F0" w:rsidRDefault="006003F0" w:rsidP="006003F0">
            <w:pPr>
              <w:jc w:val="right"/>
            </w:pPr>
            <w:r w:rsidRPr="006003F0">
              <w:t>360,0</w:t>
            </w:r>
          </w:p>
        </w:tc>
        <w:tc>
          <w:tcPr>
            <w:tcW w:w="1418" w:type="dxa"/>
            <w:gridSpan w:val="2"/>
            <w:tcBorders>
              <w:top w:val="nil"/>
              <w:left w:val="nil"/>
              <w:bottom w:val="nil"/>
              <w:right w:val="nil"/>
            </w:tcBorders>
            <w:shd w:val="clear" w:color="auto" w:fill="auto"/>
            <w:noWrap/>
            <w:vAlign w:val="bottom"/>
          </w:tcPr>
          <w:p w:rsidR="006003F0" w:rsidRPr="006003F0" w:rsidRDefault="006003F0" w:rsidP="006003F0">
            <w:pPr>
              <w:jc w:val="right"/>
            </w:pPr>
            <w:r w:rsidRPr="006003F0">
              <w:t>5,154</w:t>
            </w:r>
          </w:p>
        </w:tc>
        <w:tc>
          <w:tcPr>
            <w:tcW w:w="3549" w:type="dxa"/>
            <w:tcBorders>
              <w:top w:val="nil"/>
              <w:left w:val="nil"/>
              <w:bottom w:val="nil"/>
              <w:right w:val="nil"/>
            </w:tcBorders>
            <w:vAlign w:val="bottom"/>
          </w:tcPr>
          <w:p w:rsidR="006003F0" w:rsidRPr="006003F0" w:rsidRDefault="006003F0" w:rsidP="006003F0">
            <w:pPr>
              <w:rPr>
                <w:i/>
                <w:sz w:val="22"/>
                <w:szCs w:val="22"/>
              </w:rPr>
            </w:pPr>
            <w:r w:rsidRPr="006003F0">
              <w:rPr>
                <w:i/>
                <w:sz w:val="22"/>
                <w:szCs w:val="22"/>
              </w:rPr>
              <w:t>Украина</w:t>
            </w:r>
          </w:p>
        </w:tc>
      </w:tr>
      <w:tr w:rsidR="006003F0" w:rsidRPr="006003F0" w:rsidTr="006003F0">
        <w:trPr>
          <w:trHeight w:val="255"/>
        </w:trPr>
        <w:tc>
          <w:tcPr>
            <w:tcW w:w="3825" w:type="dxa"/>
            <w:tcBorders>
              <w:top w:val="nil"/>
              <w:left w:val="nil"/>
              <w:right w:val="nil"/>
            </w:tcBorders>
            <w:shd w:val="clear" w:color="auto" w:fill="auto"/>
            <w:noWrap/>
            <w:vAlign w:val="bottom"/>
          </w:tcPr>
          <w:p w:rsidR="006003F0" w:rsidRPr="006003F0" w:rsidRDefault="006003F0" w:rsidP="006003F0">
            <w:pPr>
              <w:rPr>
                <w:b/>
                <w:sz w:val="22"/>
                <w:szCs w:val="22"/>
              </w:rPr>
            </w:pPr>
            <w:r w:rsidRPr="006003F0">
              <w:rPr>
                <w:b/>
                <w:sz w:val="22"/>
                <w:szCs w:val="22"/>
                <w:lang w:val="ky-KG"/>
              </w:rPr>
              <w:t>И</w:t>
            </w:r>
            <w:r w:rsidRPr="006003F0">
              <w:rPr>
                <w:b/>
                <w:sz w:val="22"/>
                <w:szCs w:val="22"/>
              </w:rPr>
              <w:t>мпорт</w:t>
            </w:r>
            <w:r w:rsidRPr="006003F0">
              <w:rPr>
                <w:b/>
                <w:sz w:val="22"/>
                <w:szCs w:val="22"/>
                <w:lang w:val="ky-KG"/>
              </w:rPr>
              <w:t>толгон өлкөлөрдүн саны</w:t>
            </w:r>
          </w:p>
        </w:tc>
        <w:tc>
          <w:tcPr>
            <w:tcW w:w="1417" w:type="dxa"/>
            <w:gridSpan w:val="2"/>
            <w:tcBorders>
              <w:top w:val="nil"/>
              <w:left w:val="nil"/>
              <w:right w:val="nil"/>
            </w:tcBorders>
            <w:shd w:val="clear" w:color="auto" w:fill="auto"/>
            <w:noWrap/>
            <w:vAlign w:val="bottom"/>
          </w:tcPr>
          <w:p w:rsidR="006003F0" w:rsidRPr="006003F0" w:rsidRDefault="006003F0" w:rsidP="006003F0">
            <w:pPr>
              <w:widowControl/>
              <w:autoSpaceDE/>
              <w:autoSpaceDN/>
              <w:jc w:val="right"/>
              <w:rPr>
                <w:b/>
                <w:lang w:val="ky-KG"/>
              </w:rPr>
            </w:pPr>
            <w:r w:rsidRPr="006003F0">
              <w:rPr>
                <w:b/>
              </w:rPr>
              <w:t>2</w:t>
            </w:r>
            <w:r w:rsidRPr="006003F0">
              <w:rPr>
                <w:b/>
                <w:lang w:val="ky-KG"/>
              </w:rPr>
              <w:t>5</w:t>
            </w:r>
          </w:p>
        </w:tc>
        <w:tc>
          <w:tcPr>
            <w:tcW w:w="1163" w:type="dxa"/>
            <w:gridSpan w:val="2"/>
            <w:tcBorders>
              <w:top w:val="nil"/>
              <w:left w:val="nil"/>
              <w:right w:val="nil"/>
            </w:tcBorders>
            <w:shd w:val="clear" w:color="auto" w:fill="auto"/>
            <w:noWrap/>
            <w:vAlign w:val="bottom"/>
          </w:tcPr>
          <w:p w:rsidR="006003F0" w:rsidRPr="006003F0" w:rsidRDefault="006003F0" w:rsidP="006003F0">
            <w:pPr>
              <w:jc w:val="right"/>
              <w:rPr>
                <w:b/>
                <w:sz w:val="22"/>
                <w:szCs w:val="22"/>
              </w:rPr>
            </w:pPr>
          </w:p>
        </w:tc>
        <w:tc>
          <w:tcPr>
            <w:tcW w:w="1513" w:type="dxa"/>
            <w:gridSpan w:val="4"/>
            <w:tcBorders>
              <w:top w:val="nil"/>
              <w:left w:val="nil"/>
              <w:right w:val="nil"/>
            </w:tcBorders>
            <w:shd w:val="clear" w:color="auto" w:fill="auto"/>
            <w:noWrap/>
            <w:vAlign w:val="bottom"/>
          </w:tcPr>
          <w:p w:rsidR="006003F0" w:rsidRPr="006003F0" w:rsidRDefault="006003F0" w:rsidP="006003F0">
            <w:pPr>
              <w:rPr>
                <w:b/>
                <w:sz w:val="22"/>
                <w:szCs w:val="22"/>
              </w:rPr>
            </w:pPr>
          </w:p>
        </w:tc>
        <w:tc>
          <w:tcPr>
            <w:tcW w:w="1275" w:type="dxa"/>
            <w:gridSpan w:val="3"/>
            <w:tcBorders>
              <w:top w:val="nil"/>
              <w:left w:val="nil"/>
              <w:right w:val="nil"/>
            </w:tcBorders>
            <w:shd w:val="clear" w:color="auto" w:fill="auto"/>
            <w:noWrap/>
            <w:vAlign w:val="bottom"/>
          </w:tcPr>
          <w:p w:rsidR="006003F0" w:rsidRPr="006003F0" w:rsidRDefault="006003F0" w:rsidP="006003F0">
            <w:pPr>
              <w:rPr>
                <w:b/>
                <w:sz w:val="22"/>
                <w:szCs w:val="22"/>
              </w:rPr>
            </w:pPr>
          </w:p>
        </w:tc>
        <w:tc>
          <w:tcPr>
            <w:tcW w:w="1467" w:type="dxa"/>
            <w:gridSpan w:val="4"/>
            <w:tcBorders>
              <w:top w:val="nil"/>
              <w:left w:val="nil"/>
              <w:right w:val="nil"/>
            </w:tcBorders>
            <w:shd w:val="clear" w:color="auto" w:fill="auto"/>
            <w:noWrap/>
            <w:vAlign w:val="bottom"/>
          </w:tcPr>
          <w:p w:rsidR="006003F0" w:rsidRPr="006003F0" w:rsidRDefault="006003F0" w:rsidP="006003F0">
            <w:pPr>
              <w:rPr>
                <w:b/>
                <w:sz w:val="22"/>
                <w:szCs w:val="22"/>
              </w:rPr>
            </w:pPr>
          </w:p>
        </w:tc>
        <w:tc>
          <w:tcPr>
            <w:tcW w:w="1418" w:type="dxa"/>
            <w:gridSpan w:val="2"/>
            <w:tcBorders>
              <w:top w:val="nil"/>
              <w:left w:val="nil"/>
              <w:right w:val="nil"/>
            </w:tcBorders>
            <w:shd w:val="clear" w:color="auto" w:fill="auto"/>
            <w:noWrap/>
            <w:vAlign w:val="bottom"/>
          </w:tcPr>
          <w:p w:rsidR="006003F0" w:rsidRPr="006003F0" w:rsidRDefault="006003F0" w:rsidP="006003F0">
            <w:pPr>
              <w:rPr>
                <w:b/>
                <w:sz w:val="22"/>
                <w:szCs w:val="22"/>
              </w:rPr>
            </w:pPr>
          </w:p>
        </w:tc>
        <w:tc>
          <w:tcPr>
            <w:tcW w:w="3549" w:type="dxa"/>
            <w:tcBorders>
              <w:top w:val="nil"/>
              <w:left w:val="nil"/>
              <w:right w:val="nil"/>
            </w:tcBorders>
            <w:vAlign w:val="bottom"/>
          </w:tcPr>
          <w:p w:rsidR="006003F0" w:rsidRPr="006003F0" w:rsidRDefault="006003F0" w:rsidP="006003F0">
            <w:pPr>
              <w:rPr>
                <w:b/>
                <w:i/>
                <w:sz w:val="22"/>
                <w:szCs w:val="22"/>
              </w:rPr>
            </w:pPr>
            <w:r w:rsidRPr="006003F0">
              <w:rPr>
                <w:b/>
                <w:i/>
                <w:sz w:val="22"/>
                <w:szCs w:val="22"/>
              </w:rPr>
              <w:t>Количество стран-импортеров</w:t>
            </w:r>
          </w:p>
        </w:tc>
      </w:tr>
      <w:tr w:rsidR="006003F0" w:rsidRPr="006003F0" w:rsidTr="006003F0">
        <w:trPr>
          <w:trHeight w:val="255"/>
        </w:trPr>
        <w:tc>
          <w:tcPr>
            <w:tcW w:w="3825" w:type="dxa"/>
            <w:tcBorders>
              <w:top w:val="nil"/>
              <w:left w:val="nil"/>
              <w:bottom w:val="single" w:sz="4" w:space="0" w:color="auto"/>
              <w:right w:val="nil"/>
            </w:tcBorders>
            <w:shd w:val="clear" w:color="auto" w:fill="auto"/>
            <w:noWrap/>
            <w:vAlign w:val="bottom"/>
          </w:tcPr>
          <w:p w:rsidR="006003F0" w:rsidRPr="006003F0" w:rsidRDefault="006003F0" w:rsidP="006003F0">
            <w:pPr>
              <w:rPr>
                <w:b/>
                <w:sz w:val="22"/>
                <w:szCs w:val="22"/>
              </w:rPr>
            </w:pPr>
            <w:r w:rsidRPr="006003F0">
              <w:rPr>
                <w:b/>
                <w:sz w:val="22"/>
                <w:szCs w:val="22"/>
                <w:lang w:val="ky-KG"/>
              </w:rPr>
              <w:t>Э</w:t>
            </w:r>
            <w:r w:rsidRPr="006003F0">
              <w:rPr>
                <w:b/>
                <w:sz w:val="22"/>
                <w:szCs w:val="22"/>
              </w:rPr>
              <w:t>кспор</w:t>
            </w:r>
            <w:r w:rsidRPr="006003F0">
              <w:rPr>
                <w:b/>
                <w:sz w:val="22"/>
                <w:szCs w:val="22"/>
                <w:lang w:val="ky-KG"/>
              </w:rPr>
              <w:t>ттолгон өлкөлөрдүн саны</w:t>
            </w:r>
          </w:p>
        </w:tc>
        <w:tc>
          <w:tcPr>
            <w:tcW w:w="1417" w:type="dxa"/>
            <w:gridSpan w:val="2"/>
            <w:tcBorders>
              <w:top w:val="nil"/>
              <w:left w:val="nil"/>
              <w:bottom w:val="single" w:sz="4" w:space="0" w:color="auto"/>
              <w:right w:val="nil"/>
            </w:tcBorders>
            <w:shd w:val="clear" w:color="auto" w:fill="auto"/>
            <w:noWrap/>
            <w:vAlign w:val="bottom"/>
          </w:tcPr>
          <w:p w:rsidR="006003F0" w:rsidRPr="006003F0" w:rsidRDefault="006003F0" w:rsidP="006003F0">
            <w:pPr>
              <w:jc w:val="right"/>
              <w:rPr>
                <w:b/>
              </w:rPr>
            </w:pPr>
            <w:r w:rsidRPr="006003F0">
              <w:rPr>
                <w:b/>
              </w:rPr>
              <w:t>27</w:t>
            </w:r>
          </w:p>
        </w:tc>
        <w:tc>
          <w:tcPr>
            <w:tcW w:w="1163" w:type="dxa"/>
            <w:gridSpan w:val="2"/>
            <w:tcBorders>
              <w:top w:val="nil"/>
              <w:left w:val="nil"/>
              <w:bottom w:val="single" w:sz="4" w:space="0" w:color="auto"/>
              <w:right w:val="nil"/>
            </w:tcBorders>
            <w:shd w:val="clear" w:color="auto" w:fill="auto"/>
            <w:noWrap/>
            <w:vAlign w:val="bottom"/>
          </w:tcPr>
          <w:p w:rsidR="006003F0" w:rsidRPr="006003F0" w:rsidRDefault="006003F0" w:rsidP="006003F0">
            <w:pPr>
              <w:jc w:val="right"/>
              <w:rPr>
                <w:b/>
                <w:sz w:val="22"/>
                <w:szCs w:val="22"/>
              </w:rPr>
            </w:pPr>
          </w:p>
        </w:tc>
        <w:tc>
          <w:tcPr>
            <w:tcW w:w="1513" w:type="dxa"/>
            <w:gridSpan w:val="4"/>
            <w:tcBorders>
              <w:top w:val="nil"/>
              <w:left w:val="nil"/>
              <w:bottom w:val="single" w:sz="4" w:space="0" w:color="auto"/>
              <w:right w:val="nil"/>
            </w:tcBorders>
            <w:shd w:val="clear" w:color="auto" w:fill="auto"/>
            <w:noWrap/>
            <w:vAlign w:val="bottom"/>
          </w:tcPr>
          <w:p w:rsidR="006003F0" w:rsidRPr="006003F0" w:rsidRDefault="006003F0" w:rsidP="006003F0">
            <w:pPr>
              <w:rPr>
                <w:b/>
                <w:sz w:val="22"/>
                <w:szCs w:val="22"/>
              </w:rPr>
            </w:pPr>
          </w:p>
        </w:tc>
        <w:tc>
          <w:tcPr>
            <w:tcW w:w="1275" w:type="dxa"/>
            <w:gridSpan w:val="3"/>
            <w:tcBorders>
              <w:top w:val="nil"/>
              <w:left w:val="nil"/>
              <w:bottom w:val="single" w:sz="4" w:space="0" w:color="auto"/>
              <w:right w:val="nil"/>
            </w:tcBorders>
            <w:shd w:val="clear" w:color="auto" w:fill="auto"/>
            <w:noWrap/>
            <w:vAlign w:val="bottom"/>
          </w:tcPr>
          <w:p w:rsidR="006003F0" w:rsidRPr="006003F0" w:rsidRDefault="006003F0" w:rsidP="006003F0">
            <w:pPr>
              <w:rPr>
                <w:b/>
                <w:sz w:val="22"/>
                <w:szCs w:val="22"/>
              </w:rPr>
            </w:pPr>
          </w:p>
        </w:tc>
        <w:tc>
          <w:tcPr>
            <w:tcW w:w="1467" w:type="dxa"/>
            <w:gridSpan w:val="4"/>
            <w:tcBorders>
              <w:top w:val="nil"/>
              <w:left w:val="nil"/>
              <w:bottom w:val="single" w:sz="4" w:space="0" w:color="auto"/>
              <w:right w:val="nil"/>
            </w:tcBorders>
            <w:shd w:val="clear" w:color="auto" w:fill="auto"/>
            <w:noWrap/>
            <w:vAlign w:val="bottom"/>
          </w:tcPr>
          <w:p w:rsidR="006003F0" w:rsidRPr="006003F0" w:rsidRDefault="006003F0" w:rsidP="006003F0">
            <w:pPr>
              <w:rPr>
                <w:b/>
                <w:sz w:val="22"/>
                <w:szCs w:val="22"/>
              </w:rPr>
            </w:pPr>
          </w:p>
        </w:tc>
        <w:tc>
          <w:tcPr>
            <w:tcW w:w="1418" w:type="dxa"/>
            <w:gridSpan w:val="2"/>
            <w:tcBorders>
              <w:top w:val="nil"/>
              <w:left w:val="nil"/>
              <w:bottom w:val="single" w:sz="4" w:space="0" w:color="auto"/>
              <w:right w:val="nil"/>
            </w:tcBorders>
            <w:shd w:val="clear" w:color="auto" w:fill="auto"/>
            <w:noWrap/>
            <w:vAlign w:val="bottom"/>
          </w:tcPr>
          <w:p w:rsidR="006003F0" w:rsidRPr="006003F0" w:rsidRDefault="006003F0" w:rsidP="006003F0">
            <w:pPr>
              <w:rPr>
                <w:b/>
                <w:sz w:val="22"/>
                <w:szCs w:val="22"/>
              </w:rPr>
            </w:pPr>
          </w:p>
        </w:tc>
        <w:tc>
          <w:tcPr>
            <w:tcW w:w="3549" w:type="dxa"/>
            <w:tcBorders>
              <w:top w:val="nil"/>
              <w:left w:val="nil"/>
              <w:bottom w:val="single" w:sz="4" w:space="0" w:color="auto"/>
              <w:right w:val="nil"/>
            </w:tcBorders>
            <w:vAlign w:val="bottom"/>
          </w:tcPr>
          <w:p w:rsidR="006003F0" w:rsidRPr="006003F0" w:rsidRDefault="006003F0" w:rsidP="006003F0">
            <w:pPr>
              <w:rPr>
                <w:b/>
                <w:i/>
                <w:sz w:val="22"/>
                <w:szCs w:val="22"/>
              </w:rPr>
            </w:pPr>
            <w:r w:rsidRPr="006003F0">
              <w:rPr>
                <w:b/>
                <w:i/>
                <w:sz w:val="22"/>
                <w:szCs w:val="22"/>
              </w:rPr>
              <w:t>Количество стран-экспортеров</w:t>
            </w:r>
          </w:p>
        </w:tc>
      </w:tr>
    </w:tbl>
    <w:p w:rsidR="00DE70B4" w:rsidRPr="008D10D9" w:rsidRDefault="00DE70B4">
      <w:pPr>
        <w:widowControl/>
        <w:autoSpaceDE/>
        <w:autoSpaceDN/>
        <w:rPr>
          <w:sz w:val="22"/>
          <w:szCs w:val="22"/>
          <w:highlight w:val="yellow"/>
          <w:lang w:val="ky-KG"/>
        </w:rPr>
      </w:pPr>
      <w:r w:rsidRPr="008D10D9">
        <w:rPr>
          <w:sz w:val="22"/>
          <w:szCs w:val="22"/>
          <w:highlight w:val="yellow"/>
          <w:lang w:val="ky-KG"/>
        </w:rPr>
        <w:br w:type="page"/>
      </w:r>
    </w:p>
    <w:p w:rsidR="009F3597" w:rsidRPr="004255C6" w:rsidRDefault="00D73AB9" w:rsidP="007915FB">
      <w:pPr>
        <w:rPr>
          <w:b/>
          <w:sz w:val="32"/>
          <w:szCs w:val="32"/>
        </w:rPr>
      </w:pPr>
      <w:r w:rsidRPr="004255C6">
        <w:rPr>
          <w:b/>
          <w:sz w:val="32"/>
          <w:szCs w:val="32"/>
        </w:rPr>
        <w:lastRenderedPageBreak/>
        <w:t xml:space="preserve">СОЦИАЛДЫК СЕКТОР - </w:t>
      </w:r>
      <w:r w:rsidR="009F3597" w:rsidRPr="004255C6">
        <w:rPr>
          <w:b/>
          <w:i/>
          <w:sz w:val="32"/>
          <w:szCs w:val="32"/>
        </w:rPr>
        <w:t>СОЦИАЛЬНЫЙ  СЕКТОР</w:t>
      </w:r>
    </w:p>
    <w:p w:rsidR="004255C6" w:rsidRDefault="004255C6" w:rsidP="004255C6">
      <w:pPr>
        <w:ind w:firstLine="720"/>
        <w:rPr>
          <w:rFonts w:ascii="Times New Roman UniToktom" w:hAnsi="Times New Roman UniToktom" w:cs="Times New Roman UniToktom"/>
          <w:b/>
          <w:sz w:val="32"/>
          <w:szCs w:val="32"/>
          <w:lang w:val="ky-KG"/>
        </w:rPr>
      </w:pPr>
    </w:p>
    <w:p w:rsidR="00CD13AB" w:rsidRDefault="00CD13AB" w:rsidP="00CD13AB">
      <w:pPr>
        <w:ind w:firstLine="720"/>
        <w:rPr>
          <w:rFonts w:ascii="Times New Roman UniToktom" w:hAnsi="Times New Roman UniToktom" w:cs="Times New Roman UniToktom"/>
          <w:b/>
          <w:sz w:val="32"/>
          <w:szCs w:val="32"/>
          <w:lang w:val="ky-KG"/>
        </w:rPr>
      </w:pPr>
    </w:p>
    <w:tbl>
      <w:tblPr>
        <w:tblW w:w="0" w:type="auto"/>
        <w:tblLook w:val="01E0" w:firstRow="1" w:lastRow="1" w:firstColumn="1" w:lastColumn="1" w:noHBand="0" w:noVBand="0"/>
      </w:tblPr>
      <w:tblGrid>
        <w:gridCol w:w="7606"/>
        <w:gridCol w:w="7607"/>
      </w:tblGrid>
      <w:tr w:rsidR="00CD13AB" w:rsidRPr="00C417E7" w:rsidTr="00C96FE3">
        <w:tc>
          <w:tcPr>
            <w:tcW w:w="7606" w:type="dxa"/>
            <w:shd w:val="clear" w:color="auto" w:fill="auto"/>
          </w:tcPr>
          <w:p w:rsidR="00CD13AB" w:rsidRPr="00BD01FC" w:rsidRDefault="00CD13AB" w:rsidP="00C96FE3">
            <w:pPr>
              <w:rPr>
                <w:rFonts w:ascii="Times New Roman UniToktom" w:hAnsi="Times New Roman UniToktom" w:cs="Times New Roman UniToktom"/>
                <w:b/>
                <w:sz w:val="24"/>
                <w:szCs w:val="24"/>
                <w:lang w:val="ky-KG"/>
              </w:rPr>
            </w:pPr>
            <w:r w:rsidRPr="00BD01FC">
              <w:rPr>
                <w:rFonts w:ascii="Times New Roman UniToktom" w:hAnsi="Times New Roman UniToktom" w:cs="Times New Roman UniToktom"/>
                <w:b/>
                <w:sz w:val="24"/>
                <w:lang w:val="ky-KG"/>
              </w:rPr>
              <w:t>I</w:t>
            </w:r>
            <w:r w:rsidR="00B53553" w:rsidRPr="00B53553">
              <w:rPr>
                <w:rFonts w:ascii="Times New Roman UniToktom" w:hAnsi="Times New Roman UniToktom" w:cs="Times New Roman UniToktom"/>
                <w:b/>
                <w:sz w:val="24"/>
                <w:lang w:val="ky-KG"/>
              </w:rPr>
              <w:t>V</w:t>
            </w:r>
            <w:r w:rsidRPr="00BD01FC">
              <w:rPr>
                <w:rFonts w:ascii="Times New Roman UniToktom" w:hAnsi="Times New Roman UniToktom" w:cs="Times New Roman UniToktom"/>
                <w:b/>
                <w:sz w:val="24"/>
                <w:lang w:val="ky-KG"/>
              </w:rPr>
              <w:t xml:space="preserve">. </w:t>
            </w:r>
            <w:r w:rsidRPr="00C417E7">
              <w:rPr>
                <w:rFonts w:ascii="Times New Roman UniToktom" w:hAnsi="Times New Roman UniToktom" w:cs="Times New Roman UniToktom"/>
                <w:b/>
                <w:sz w:val="24"/>
                <w:lang w:val="ky-KG"/>
              </w:rPr>
              <w:t>А</w:t>
            </w:r>
            <w:r w:rsidRPr="00BD01FC">
              <w:rPr>
                <w:rFonts w:ascii="Times New Roman UniToktom" w:hAnsi="Times New Roman UniToktom" w:cs="Times New Roman UniToktom"/>
                <w:b/>
                <w:sz w:val="24"/>
                <w:lang w:val="ky-KG"/>
              </w:rPr>
              <w:t xml:space="preserve">. а </w:t>
            </w:r>
            <w:r w:rsidRPr="00C417E7">
              <w:rPr>
                <w:rFonts w:ascii="Times New Roman UniToktom" w:hAnsi="Times New Roman UniToktom" w:cs="Times New Roman UniToktom"/>
                <w:b/>
                <w:sz w:val="24"/>
                <w:lang w:val="ky-KG"/>
              </w:rPr>
              <w:t>т</w:t>
            </w:r>
            <w:r w:rsidRPr="00BD01FC">
              <w:rPr>
                <w:rFonts w:ascii="Times New Roman UniToktom" w:hAnsi="Times New Roman UniToktom" w:cs="Times New Roman UniToktom"/>
                <w:b/>
                <w:sz w:val="24"/>
                <w:lang w:val="ky-KG"/>
              </w:rPr>
              <w:t>аблица:Талас обл</w:t>
            </w:r>
            <w:r w:rsidRPr="00C417E7">
              <w:rPr>
                <w:rFonts w:ascii="Times New Roman UniToktom" w:hAnsi="Times New Roman UniToktom" w:cs="Times New Roman UniToktom"/>
                <w:b/>
                <w:sz w:val="24"/>
                <w:lang w:val="ky-KG"/>
              </w:rPr>
              <w:t>усу</w:t>
            </w:r>
            <w:r>
              <w:rPr>
                <w:rFonts w:ascii="Times New Roman UniToktom" w:hAnsi="Times New Roman UniToktom" w:cs="Times New Roman UniToktom"/>
                <w:b/>
                <w:sz w:val="24"/>
                <w:lang w:val="ky-KG"/>
              </w:rPr>
              <w:t xml:space="preserve"> боюнча 2020-жылдын </w:t>
            </w:r>
            <w:r w:rsidRPr="00456DEF">
              <w:rPr>
                <w:rFonts w:ascii="Times New Roman UniToktom" w:hAnsi="Times New Roman UniToktom" w:cs="Times New Roman UniToktom"/>
                <w:b/>
                <w:sz w:val="24"/>
                <w:lang w:val="ky-KG"/>
              </w:rPr>
              <w:t>I жарым жылдыгына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Pr="00BD01FC">
              <w:rPr>
                <w:rFonts w:ascii="Times New Roman UniToktom" w:hAnsi="Times New Roman UniToktom" w:cs="Times New Roman UniToktom"/>
                <w:b/>
                <w:sz w:val="24"/>
                <w:szCs w:val="24"/>
                <w:lang w:val="ky-KG"/>
              </w:rPr>
              <w:t xml:space="preserve">                                                                                  </w:t>
            </w:r>
          </w:p>
          <w:p w:rsidR="00CD13AB" w:rsidRPr="00C417E7" w:rsidRDefault="00CD13AB" w:rsidP="00C96FE3">
            <w:pPr>
              <w:jc w:val="right"/>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szCs w:val="24"/>
                <w:lang w:val="ky-KG"/>
              </w:rPr>
              <w:t xml:space="preserve"> </w:t>
            </w:r>
            <w:r w:rsidRPr="00C417E7">
              <w:rPr>
                <w:rFonts w:ascii="Times New Roman UniToktom" w:hAnsi="Times New Roman UniToktom" w:cs="Times New Roman UniToktom"/>
                <w:i/>
                <w:sz w:val="24"/>
              </w:rPr>
              <w:t>(адам)</w:t>
            </w:r>
          </w:p>
        </w:tc>
        <w:tc>
          <w:tcPr>
            <w:tcW w:w="7607" w:type="dxa"/>
            <w:shd w:val="clear" w:color="auto" w:fill="auto"/>
          </w:tcPr>
          <w:p w:rsidR="00CD13AB" w:rsidRPr="00456DEF" w:rsidRDefault="00CD13AB" w:rsidP="00C96FE3">
            <w:pPr>
              <w:rPr>
                <w:rFonts w:ascii="Times New Roman UniToktom" w:hAnsi="Times New Roman UniToktom" w:cs="Times New Roman UniToktom"/>
                <w:i/>
                <w:sz w:val="24"/>
                <w:lang w:val="ky-KG"/>
              </w:rPr>
            </w:pPr>
            <w:r w:rsidRPr="00456DEF">
              <w:rPr>
                <w:rFonts w:ascii="Times New Roman UniToktom" w:hAnsi="Times New Roman UniToktom" w:cs="Times New Roman UniToktom"/>
                <w:b/>
                <w:i/>
                <w:sz w:val="24"/>
              </w:rPr>
              <w:t>Таблица I</w:t>
            </w:r>
            <w:r w:rsidR="00B53553">
              <w:rPr>
                <w:rFonts w:ascii="Times New Roman UniToktom" w:hAnsi="Times New Roman UniToktom" w:cs="Times New Roman UniToktom"/>
                <w:b/>
                <w:i/>
                <w:sz w:val="24"/>
                <w:lang w:val="en-US"/>
              </w:rPr>
              <w:t>V</w:t>
            </w:r>
            <w:r w:rsidRPr="00456DEF">
              <w:rPr>
                <w:rFonts w:ascii="Times New Roman UniToktom" w:hAnsi="Times New Roman UniToktom" w:cs="Times New Roman UniToktom"/>
                <w:b/>
                <w:i/>
                <w:sz w:val="24"/>
              </w:rPr>
              <w:t xml:space="preserve">. </w:t>
            </w:r>
            <w:r w:rsidRPr="00456DEF">
              <w:rPr>
                <w:rFonts w:ascii="Times New Roman UniToktom" w:hAnsi="Times New Roman UniToktom" w:cs="Times New Roman UniToktom"/>
                <w:b/>
                <w:i/>
                <w:sz w:val="24"/>
                <w:lang w:val="ky-KG"/>
              </w:rPr>
              <w:t>А</w:t>
            </w:r>
            <w:r w:rsidRPr="00456DEF">
              <w:rPr>
                <w:rFonts w:ascii="Times New Roman UniToktom" w:hAnsi="Times New Roman UniToktom" w:cs="Times New Roman UniToktom"/>
                <w:b/>
                <w:i/>
                <w:sz w:val="24"/>
              </w:rPr>
              <w:t>. а:</w:t>
            </w:r>
            <w:r w:rsidRPr="00456DEF">
              <w:rPr>
                <w:rFonts w:ascii="Times New Roman UniToktom" w:hAnsi="Times New Roman UniToktom" w:cs="Times New Roman UniToktom"/>
                <w:b/>
                <w:i/>
                <w:sz w:val="24"/>
                <w:lang w:val="ky-KG"/>
              </w:rPr>
              <w:t xml:space="preserve"> </w:t>
            </w:r>
            <w:r w:rsidRPr="00456DEF">
              <w:rPr>
                <w:rFonts w:ascii="Times New Roman UniToktom" w:hAnsi="Times New Roman UniToktom" w:cs="Times New Roman UniToktom"/>
                <w:b/>
                <w:i/>
                <w:sz w:val="24"/>
              </w:rPr>
              <w:t>Число родившихся, умерших и естественный</w:t>
            </w:r>
            <w:r w:rsidRPr="00456DEF">
              <w:rPr>
                <w:rFonts w:ascii="Times New Roman UniToktom" w:hAnsi="Times New Roman UniToktom" w:cs="Times New Roman UniToktom"/>
                <w:b/>
                <w:i/>
                <w:sz w:val="24"/>
                <w:lang w:val="ky-KG"/>
              </w:rPr>
              <w:t xml:space="preserve"> </w:t>
            </w:r>
            <w:r w:rsidRPr="00456DEF">
              <w:rPr>
                <w:rFonts w:ascii="Times New Roman UniToktom" w:hAnsi="Times New Roman UniToktom" w:cs="Times New Roman UniToktom"/>
                <w:b/>
                <w:i/>
                <w:sz w:val="24"/>
              </w:rPr>
              <w:t>пр</w:t>
            </w:r>
            <w:r w:rsidRPr="00456DEF">
              <w:rPr>
                <w:rFonts w:ascii="Times New Roman UniToktom" w:hAnsi="Times New Roman UniToktom" w:cs="Times New Roman UniToktom"/>
                <w:b/>
                <w:i/>
                <w:sz w:val="24"/>
              </w:rPr>
              <w:t>и</w:t>
            </w:r>
            <w:r w:rsidRPr="00456DEF">
              <w:rPr>
                <w:rFonts w:ascii="Times New Roman UniToktom" w:hAnsi="Times New Roman UniToktom" w:cs="Times New Roman UniToktom"/>
                <w:b/>
                <w:i/>
                <w:sz w:val="24"/>
              </w:rPr>
              <w:t xml:space="preserve">рост населения по Таласской области </w:t>
            </w:r>
            <w:r w:rsidRPr="00456DEF">
              <w:rPr>
                <w:rFonts w:ascii="Times New Roman UniToktom" w:hAnsi="Times New Roman UniToktom" w:cs="Times New Roman UniToktom"/>
                <w:b/>
                <w:i/>
                <w:sz w:val="24"/>
                <w:szCs w:val="24"/>
              </w:rPr>
              <w:t>за</w:t>
            </w:r>
            <w:r w:rsidRPr="00456DEF">
              <w:rPr>
                <w:rFonts w:ascii="Times New Roman UniToktom" w:hAnsi="Times New Roman UniToktom" w:cs="Times New Roman UniToktom"/>
                <w:i/>
                <w:sz w:val="24"/>
                <w:szCs w:val="24"/>
              </w:rPr>
              <w:t xml:space="preserve"> </w:t>
            </w:r>
            <w:r w:rsidRPr="00456DEF">
              <w:rPr>
                <w:rFonts w:ascii="Times New Roman UniToktom" w:hAnsi="Times New Roman UniToktom" w:cs="Times New Roman UniToktom"/>
                <w:b/>
                <w:i/>
                <w:sz w:val="24"/>
                <w:szCs w:val="24"/>
                <w:lang w:val="en-US"/>
              </w:rPr>
              <w:t>I</w:t>
            </w:r>
            <w:r w:rsidRPr="00456DEF">
              <w:rPr>
                <w:rFonts w:ascii="Times New Roman UniToktom" w:hAnsi="Times New Roman UniToktom" w:cs="Times New Roman UniToktom"/>
                <w:b/>
                <w:i/>
                <w:sz w:val="24"/>
                <w:szCs w:val="24"/>
                <w:lang w:val="ky-KG"/>
              </w:rPr>
              <w:t xml:space="preserve"> полугодие</w:t>
            </w:r>
            <w:r w:rsidRPr="00456DEF">
              <w:rPr>
                <w:rFonts w:ascii="Times New Roman UniToktom" w:hAnsi="Times New Roman UniToktom" w:cs="Times New Roman UniToktom"/>
                <w:b/>
                <w:i/>
                <w:sz w:val="24"/>
                <w:szCs w:val="24"/>
              </w:rPr>
              <w:t xml:space="preserve"> 2020 год</w:t>
            </w:r>
            <w:r w:rsidRPr="00456DEF">
              <w:rPr>
                <w:rFonts w:ascii="Times New Roman UniToktom" w:hAnsi="Times New Roman UniToktom" w:cs="Times New Roman UniToktom"/>
                <w:b/>
                <w:i/>
                <w:sz w:val="24"/>
                <w:szCs w:val="24"/>
                <w:lang w:val="ky-KG"/>
              </w:rPr>
              <w:t>а</w:t>
            </w:r>
          </w:p>
          <w:p w:rsidR="00CD13AB" w:rsidRPr="00C417E7" w:rsidRDefault="00CD13AB" w:rsidP="00C96FE3">
            <w:pPr>
              <w:jc w:val="right"/>
              <w:rPr>
                <w:rFonts w:ascii="Times New Roman UniToktom" w:hAnsi="Times New Roman UniToktom" w:cs="Times New Roman UniToktom"/>
                <w:i/>
                <w:sz w:val="24"/>
                <w:lang w:val="ky-KG"/>
              </w:rPr>
            </w:pPr>
            <w:r w:rsidRPr="00C417E7">
              <w:rPr>
                <w:rFonts w:ascii="Times New Roman UniToktom" w:hAnsi="Times New Roman UniToktom" w:cs="Times New Roman UniToktom"/>
                <w:i/>
                <w:sz w:val="24"/>
                <w:lang w:val="ky-KG"/>
              </w:rPr>
              <w:t>(человек)</w:t>
            </w:r>
          </w:p>
        </w:tc>
      </w:tr>
    </w:tbl>
    <w:p w:rsidR="00CD13AB" w:rsidRPr="00C417E7" w:rsidRDefault="00CD13AB" w:rsidP="00CD13AB">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CD13AB" w:rsidRPr="00BD01FC" w:rsidTr="00C96FE3">
        <w:tc>
          <w:tcPr>
            <w:tcW w:w="3402" w:type="dxa"/>
            <w:vMerge w:val="restart"/>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CD13AB" w:rsidRPr="00BD01FC" w:rsidRDefault="00CD13AB" w:rsidP="00C96FE3">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r w:rsidRPr="00BD01FC">
              <w:rPr>
                <w:rFonts w:ascii="Times New Roman UniToktom" w:hAnsi="Times New Roman UniToktom" w:cs="Times New Roman UniToktom"/>
              </w:rPr>
              <w:t>Саны Число</w:t>
            </w:r>
          </w:p>
        </w:tc>
        <w:tc>
          <w:tcPr>
            <w:tcW w:w="2978" w:type="dxa"/>
            <w:gridSpan w:val="2"/>
            <w:vMerge w:val="restart"/>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CD13AB" w:rsidRPr="00456DEF" w:rsidRDefault="00CD13AB" w:rsidP="00C96FE3">
            <w:pPr>
              <w:jc w:val="center"/>
              <w:rPr>
                <w:rFonts w:ascii="Times New Roman UniToktom" w:hAnsi="Times New Roman UniToktom" w:cs="Times New Roman UniToktom"/>
                <w:i/>
              </w:rPr>
            </w:pPr>
            <w:r w:rsidRPr="00456DEF">
              <w:rPr>
                <w:rFonts w:ascii="Times New Roman UniToktom" w:hAnsi="Times New Roman UniToktom" w:cs="Times New Roman UniToktom"/>
                <w:i/>
              </w:rPr>
              <w:t>Естественный</w:t>
            </w:r>
          </w:p>
          <w:p w:rsidR="00CD13AB" w:rsidRPr="00BD01FC" w:rsidRDefault="00CD13AB" w:rsidP="00C96FE3">
            <w:pPr>
              <w:jc w:val="center"/>
              <w:rPr>
                <w:rFonts w:ascii="Times New Roman UniToktom" w:hAnsi="Times New Roman UniToktom" w:cs="Times New Roman UniToktom"/>
              </w:rPr>
            </w:pPr>
            <w:r w:rsidRPr="00456DEF">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CD13AB" w:rsidRPr="00456DEF" w:rsidRDefault="00CD13AB" w:rsidP="00C96FE3">
            <w:pPr>
              <w:pStyle w:val="2"/>
              <w:spacing w:before="0" w:after="0"/>
              <w:jc w:val="center"/>
              <w:rPr>
                <w:rFonts w:ascii="Times New Roman UniToktom" w:hAnsi="Times New Roman UniToktom" w:cs="Times New Roman UniToktom"/>
                <w:b w:val="0"/>
                <w:szCs w:val="20"/>
                <w:lang w:val="ky-KG"/>
              </w:rPr>
            </w:pPr>
            <w:r w:rsidRPr="00456DEF">
              <w:rPr>
                <w:rFonts w:ascii="Times New Roman UniToktom" w:hAnsi="Times New Roman UniToktom" w:cs="Times New Roman UniToktom"/>
                <w:b w:val="0"/>
                <w:szCs w:val="20"/>
              </w:rPr>
              <w:t>Наименование</w:t>
            </w:r>
            <w:r w:rsidRPr="00456DEF">
              <w:rPr>
                <w:rFonts w:ascii="Times New Roman UniToktom" w:hAnsi="Times New Roman UniToktom" w:cs="Times New Roman UniToktom"/>
                <w:b w:val="0"/>
                <w:szCs w:val="20"/>
                <w:lang w:val="ky-KG"/>
              </w:rPr>
              <w:t xml:space="preserve"> </w:t>
            </w:r>
          </w:p>
          <w:p w:rsidR="00CD13AB" w:rsidRPr="00BD01FC" w:rsidRDefault="00CD13AB" w:rsidP="00C96FE3">
            <w:pPr>
              <w:pStyle w:val="2"/>
              <w:spacing w:before="0" w:after="0"/>
              <w:jc w:val="center"/>
              <w:rPr>
                <w:rFonts w:ascii="Times New Roman UniToktom" w:hAnsi="Times New Roman UniToktom" w:cs="Times New Roman UniToktom"/>
                <w:b w:val="0"/>
                <w:i w:val="0"/>
                <w:szCs w:val="20"/>
              </w:rPr>
            </w:pPr>
            <w:r w:rsidRPr="00456DEF">
              <w:rPr>
                <w:rFonts w:ascii="Times New Roman UniToktom" w:hAnsi="Times New Roman UniToktom" w:cs="Times New Roman UniToktom"/>
                <w:b w:val="0"/>
                <w:szCs w:val="20"/>
              </w:rPr>
              <w:t>городов и  районов</w:t>
            </w:r>
          </w:p>
        </w:tc>
      </w:tr>
      <w:tr w:rsidR="00CD13AB" w:rsidRPr="00BD01FC" w:rsidTr="00C96FE3">
        <w:tc>
          <w:tcPr>
            <w:tcW w:w="3402" w:type="dxa"/>
            <w:vMerge/>
            <w:tcBorders>
              <w:top w:val="single" w:sz="12" w:space="0" w:color="auto"/>
              <w:left w:val="nil"/>
              <w:bottom w:val="single" w:sz="12" w:space="0" w:color="auto"/>
              <w:right w:val="nil"/>
            </w:tcBorders>
            <w:vAlign w:val="center"/>
          </w:tcPr>
          <w:p w:rsidR="00CD13AB" w:rsidRPr="00BD01FC" w:rsidRDefault="00CD13AB" w:rsidP="00C96FE3">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p>
          <w:p w:rsidR="00CD13AB" w:rsidRPr="00456DEF" w:rsidRDefault="00CD13AB" w:rsidP="00C96FE3">
            <w:pPr>
              <w:jc w:val="center"/>
              <w:rPr>
                <w:rFonts w:ascii="Times New Roman UniToktom" w:hAnsi="Times New Roman UniToktom" w:cs="Times New Roman UniToktom"/>
                <w:i/>
              </w:rPr>
            </w:pPr>
            <w:r w:rsidRPr="00456DEF">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CD13AB" w:rsidRPr="00456DEF" w:rsidRDefault="00CD13AB" w:rsidP="00C96FE3">
            <w:pPr>
              <w:jc w:val="center"/>
              <w:rPr>
                <w:rFonts w:ascii="Times New Roman UniToktom" w:hAnsi="Times New Roman UniToktom" w:cs="Times New Roman UniToktom"/>
                <w:i/>
              </w:rPr>
            </w:pPr>
            <w:r w:rsidRPr="00456DEF">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CD13AB" w:rsidRPr="00BD01FC" w:rsidRDefault="00CD13AB" w:rsidP="00C96FE3">
            <w:pPr>
              <w:pStyle w:val="2"/>
              <w:spacing w:before="0" w:after="0"/>
              <w:jc w:val="center"/>
              <w:rPr>
                <w:rFonts w:ascii="Times New Roman UniToktom" w:hAnsi="Times New Roman UniToktom" w:cs="Times New Roman UniToktom"/>
                <w:b w:val="0"/>
                <w:i w:val="0"/>
                <w:szCs w:val="20"/>
              </w:rPr>
            </w:pPr>
          </w:p>
        </w:tc>
      </w:tr>
      <w:tr w:rsidR="00CD13AB" w:rsidRPr="00BD01FC" w:rsidTr="00C96FE3">
        <w:tc>
          <w:tcPr>
            <w:tcW w:w="3402" w:type="dxa"/>
            <w:vMerge/>
            <w:tcBorders>
              <w:top w:val="single" w:sz="12" w:space="0" w:color="auto"/>
              <w:left w:val="nil"/>
              <w:bottom w:val="single" w:sz="12" w:space="0" w:color="auto"/>
              <w:right w:val="nil"/>
            </w:tcBorders>
            <w:vAlign w:val="center"/>
          </w:tcPr>
          <w:p w:rsidR="00CD13AB" w:rsidRPr="00BD01FC" w:rsidRDefault="00CD13AB" w:rsidP="00C96FE3">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CD13AB" w:rsidRPr="00BD01FC" w:rsidRDefault="00CD13AB" w:rsidP="00C96FE3">
            <w:pPr>
              <w:pStyle w:val="2"/>
              <w:spacing w:before="0" w:after="0"/>
              <w:jc w:val="center"/>
              <w:rPr>
                <w:rFonts w:ascii="Times New Roman UniToktom" w:hAnsi="Times New Roman UniToktom" w:cs="Times New Roman UniToktom"/>
                <w:b w:val="0"/>
                <w:i w:val="0"/>
                <w:szCs w:val="20"/>
              </w:rPr>
            </w:pPr>
          </w:p>
        </w:tc>
      </w:tr>
      <w:tr w:rsidR="00CD13AB" w:rsidRPr="005F11B0" w:rsidTr="00C96FE3">
        <w:tc>
          <w:tcPr>
            <w:tcW w:w="3402" w:type="dxa"/>
            <w:tcBorders>
              <w:top w:val="single" w:sz="12" w:space="0" w:color="auto"/>
              <w:left w:val="nil"/>
              <w:bottom w:val="nil"/>
              <w:right w:val="nil"/>
            </w:tcBorders>
          </w:tcPr>
          <w:p w:rsidR="00CD13AB" w:rsidRPr="005F11B0" w:rsidRDefault="00CD13AB" w:rsidP="00C96FE3">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2929</w:t>
            </w:r>
          </w:p>
        </w:tc>
        <w:tc>
          <w:tcPr>
            <w:tcW w:w="1275" w:type="dxa"/>
            <w:tcBorders>
              <w:top w:val="single" w:sz="12" w:space="0" w:color="auto"/>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2841</w:t>
            </w:r>
          </w:p>
        </w:tc>
        <w:tc>
          <w:tcPr>
            <w:tcW w:w="1277" w:type="dxa"/>
            <w:tcBorders>
              <w:top w:val="single" w:sz="12" w:space="0" w:color="auto"/>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667</w:t>
            </w:r>
          </w:p>
        </w:tc>
        <w:tc>
          <w:tcPr>
            <w:tcW w:w="1417" w:type="dxa"/>
            <w:tcBorders>
              <w:top w:val="single" w:sz="12" w:space="0" w:color="auto"/>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696</w:t>
            </w:r>
          </w:p>
        </w:tc>
        <w:tc>
          <w:tcPr>
            <w:tcW w:w="1418" w:type="dxa"/>
            <w:tcBorders>
              <w:top w:val="single" w:sz="12" w:space="0" w:color="auto"/>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2262</w:t>
            </w:r>
          </w:p>
        </w:tc>
        <w:tc>
          <w:tcPr>
            <w:tcW w:w="1560" w:type="dxa"/>
            <w:tcBorders>
              <w:top w:val="single" w:sz="12" w:space="0" w:color="auto"/>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2145</w:t>
            </w:r>
          </w:p>
        </w:tc>
        <w:tc>
          <w:tcPr>
            <w:tcW w:w="3545" w:type="dxa"/>
            <w:tcBorders>
              <w:top w:val="single" w:sz="12" w:space="0" w:color="auto"/>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Таласская область, всего</w:t>
            </w:r>
          </w:p>
        </w:tc>
      </w:tr>
      <w:tr w:rsidR="00CD13AB" w:rsidRPr="005F11B0" w:rsidTr="00C96FE3">
        <w:tc>
          <w:tcPr>
            <w:tcW w:w="3402" w:type="dxa"/>
            <w:tcBorders>
              <w:top w:val="nil"/>
              <w:left w:val="nil"/>
              <w:bottom w:val="nil"/>
              <w:right w:val="nil"/>
            </w:tcBorders>
          </w:tcPr>
          <w:p w:rsidR="00CD13AB" w:rsidRPr="005F11B0" w:rsidRDefault="00CD13AB" w:rsidP="00C96FE3">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413</w:t>
            </w:r>
          </w:p>
        </w:tc>
        <w:tc>
          <w:tcPr>
            <w:tcW w:w="1275"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449</w:t>
            </w:r>
          </w:p>
        </w:tc>
        <w:tc>
          <w:tcPr>
            <w:tcW w:w="1277"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109</w:t>
            </w:r>
          </w:p>
        </w:tc>
        <w:tc>
          <w:tcPr>
            <w:tcW w:w="1417"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130</w:t>
            </w:r>
          </w:p>
        </w:tc>
        <w:tc>
          <w:tcPr>
            <w:tcW w:w="1418"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304</w:t>
            </w:r>
          </w:p>
        </w:tc>
        <w:tc>
          <w:tcPr>
            <w:tcW w:w="1560"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319</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Городские поселения</w:t>
            </w:r>
          </w:p>
        </w:tc>
      </w:tr>
      <w:tr w:rsidR="00CD13AB" w:rsidRPr="005F11B0" w:rsidTr="00C96FE3">
        <w:tc>
          <w:tcPr>
            <w:tcW w:w="3402" w:type="dxa"/>
            <w:tcBorders>
              <w:top w:val="nil"/>
              <w:left w:val="nil"/>
              <w:bottom w:val="nil"/>
              <w:right w:val="nil"/>
            </w:tcBorders>
          </w:tcPr>
          <w:p w:rsidR="00CD13AB" w:rsidRPr="005F11B0" w:rsidRDefault="00CD13AB" w:rsidP="00C96FE3">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2516</w:t>
            </w:r>
          </w:p>
        </w:tc>
        <w:tc>
          <w:tcPr>
            <w:tcW w:w="1275"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2392</w:t>
            </w:r>
          </w:p>
        </w:tc>
        <w:tc>
          <w:tcPr>
            <w:tcW w:w="1277"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558</w:t>
            </w:r>
          </w:p>
        </w:tc>
        <w:tc>
          <w:tcPr>
            <w:tcW w:w="1417"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566</w:t>
            </w:r>
          </w:p>
        </w:tc>
        <w:tc>
          <w:tcPr>
            <w:tcW w:w="1418"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1958</w:t>
            </w:r>
          </w:p>
        </w:tc>
        <w:tc>
          <w:tcPr>
            <w:tcW w:w="1560"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1826</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Сельская местность</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765</w:t>
            </w:r>
          </w:p>
        </w:tc>
        <w:tc>
          <w:tcPr>
            <w:tcW w:w="1275"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760</w:t>
            </w:r>
          </w:p>
        </w:tc>
        <w:tc>
          <w:tcPr>
            <w:tcW w:w="1277"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155</w:t>
            </w:r>
          </w:p>
        </w:tc>
        <w:tc>
          <w:tcPr>
            <w:tcW w:w="1417"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153</w:t>
            </w:r>
          </w:p>
        </w:tc>
        <w:tc>
          <w:tcPr>
            <w:tcW w:w="1418"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610</w:t>
            </w:r>
          </w:p>
        </w:tc>
        <w:tc>
          <w:tcPr>
            <w:tcW w:w="1560"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607</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Кара-Бууринский район</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595</w:t>
            </w:r>
          </w:p>
        </w:tc>
        <w:tc>
          <w:tcPr>
            <w:tcW w:w="1275"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569</w:t>
            </w:r>
          </w:p>
        </w:tc>
        <w:tc>
          <w:tcPr>
            <w:tcW w:w="1277"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134</w:t>
            </w:r>
          </w:p>
        </w:tc>
        <w:tc>
          <w:tcPr>
            <w:tcW w:w="1417"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132</w:t>
            </w:r>
          </w:p>
        </w:tc>
        <w:tc>
          <w:tcPr>
            <w:tcW w:w="1418"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461</w:t>
            </w:r>
          </w:p>
        </w:tc>
        <w:tc>
          <w:tcPr>
            <w:tcW w:w="1560"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437</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Бакай-Атинский район</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358</w:t>
            </w:r>
          </w:p>
        </w:tc>
        <w:tc>
          <w:tcPr>
            <w:tcW w:w="1275"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325</w:t>
            </w:r>
          </w:p>
        </w:tc>
        <w:tc>
          <w:tcPr>
            <w:tcW w:w="1277"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80</w:t>
            </w:r>
          </w:p>
        </w:tc>
        <w:tc>
          <w:tcPr>
            <w:tcW w:w="1417"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69</w:t>
            </w:r>
          </w:p>
        </w:tc>
        <w:tc>
          <w:tcPr>
            <w:tcW w:w="1418"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278</w:t>
            </w:r>
          </w:p>
        </w:tc>
        <w:tc>
          <w:tcPr>
            <w:tcW w:w="1560"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256</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Манасский район</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798</w:t>
            </w:r>
          </w:p>
        </w:tc>
        <w:tc>
          <w:tcPr>
            <w:tcW w:w="1275"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738</w:t>
            </w:r>
          </w:p>
        </w:tc>
        <w:tc>
          <w:tcPr>
            <w:tcW w:w="1277"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189</w:t>
            </w:r>
          </w:p>
        </w:tc>
        <w:tc>
          <w:tcPr>
            <w:tcW w:w="1417"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212</w:t>
            </w:r>
          </w:p>
        </w:tc>
        <w:tc>
          <w:tcPr>
            <w:tcW w:w="1418"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609</w:t>
            </w:r>
          </w:p>
        </w:tc>
        <w:tc>
          <w:tcPr>
            <w:tcW w:w="1560"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526</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Таласский район</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413</w:t>
            </w:r>
          </w:p>
        </w:tc>
        <w:tc>
          <w:tcPr>
            <w:tcW w:w="1275"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449</w:t>
            </w:r>
          </w:p>
        </w:tc>
        <w:tc>
          <w:tcPr>
            <w:tcW w:w="1277"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109</w:t>
            </w:r>
          </w:p>
        </w:tc>
        <w:tc>
          <w:tcPr>
            <w:tcW w:w="1417" w:type="dxa"/>
            <w:tcBorders>
              <w:top w:val="nil"/>
              <w:left w:val="nil"/>
              <w:bottom w:val="nil"/>
              <w:right w:val="nil"/>
            </w:tcBorders>
            <w:vAlign w:val="center"/>
          </w:tcPr>
          <w:p w:rsidR="00CD13AB" w:rsidRPr="00FC5B27"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130</w:t>
            </w:r>
          </w:p>
        </w:tc>
        <w:tc>
          <w:tcPr>
            <w:tcW w:w="1418" w:type="dxa"/>
            <w:tcBorders>
              <w:top w:val="nil"/>
              <w:left w:val="nil"/>
              <w:bottom w:val="nil"/>
              <w:right w:val="nil"/>
            </w:tcBorders>
            <w:vAlign w:val="center"/>
          </w:tcPr>
          <w:p w:rsidR="00CD13AB" w:rsidRPr="008623A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304</w:t>
            </w:r>
          </w:p>
        </w:tc>
        <w:tc>
          <w:tcPr>
            <w:tcW w:w="1560" w:type="dxa"/>
            <w:tcBorders>
              <w:top w:val="nil"/>
              <w:left w:val="nil"/>
              <w:bottom w:val="nil"/>
              <w:right w:val="nil"/>
            </w:tcBorders>
            <w:vAlign w:val="center"/>
          </w:tcPr>
          <w:p w:rsidR="00CD13AB" w:rsidRPr="00CA657F"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319</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г. Талас</w:t>
            </w:r>
          </w:p>
        </w:tc>
      </w:tr>
      <w:tr w:rsidR="00CD13AB" w:rsidRPr="00CD7346" w:rsidTr="00C96FE3">
        <w:tc>
          <w:tcPr>
            <w:tcW w:w="3402" w:type="dxa"/>
            <w:tcBorders>
              <w:top w:val="nil"/>
              <w:left w:val="nil"/>
              <w:bottom w:val="single" w:sz="4" w:space="0" w:color="auto"/>
              <w:right w:val="nil"/>
            </w:tcBorders>
          </w:tcPr>
          <w:p w:rsidR="00CD13AB" w:rsidRPr="00CD7346" w:rsidRDefault="00CD13AB" w:rsidP="00C96FE3">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CD13AB" w:rsidRPr="00CD7346" w:rsidRDefault="00CD13AB" w:rsidP="00C96FE3">
            <w:pPr>
              <w:spacing w:line="0" w:lineRule="atLeast"/>
              <w:rPr>
                <w:rFonts w:ascii="Times New Roman UniToktom" w:hAnsi="Times New Roman UniToktom" w:cs="Times New Roman UniToktom"/>
                <w:sz w:val="10"/>
                <w:szCs w:val="10"/>
              </w:rPr>
            </w:pPr>
          </w:p>
        </w:tc>
      </w:tr>
    </w:tbl>
    <w:p w:rsidR="00CD13AB" w:rsidRDefault="00CD13AB" w:rsidP="00CD13AB">
      <w:pPr>
        <w:tabs>
          <w:tab w:val="left" w:pos="7655"/>
        </w:tabs>
        <w:rPr>
          <w:rFonts w:ascii="Times New Roman UniToktom" w:hAnsi="Times New Roman UniToktom" w:cs="Times New Roman UniToktom"/>
          <w:sz w:val="24"/>
          <w:lang w:val="ky-KG"/>
        </w:rPr>
      </w:pPr>
    </w:p>
    <w:p w:rsidR="00CD13AB" w:rsidRPr="00CD7346" w:rsidRDefault="00CD13AB" w:rsidP="00CD13AB">
      <w:pPr>
        <w:pStyle w:val="261"/>
        <w:rPr>
          <w:rFonts w:ascii="Times New Roman UniToktom" w:hAnsi="Times New Roman UniToktom" w:cs="Times New Roman UniToktom"/>
          <w:b/>
          <w:lang w:val="ru-RU"/>
        </w:rPr>
      </w:pPr>
      <w:r w:rsidRPr="00CD7346">
        <w:rPr>
          <w:rFonts w:ascii="Times New Roman UniToktom" w:hAnsi="Times New Roman UniToktom" w:cs="Times New Roman UniToktom"/>
          <w:b/>
          <w:lang w:val="ru-RU"/>
        </w:rPr>
        <w:t xml:space="preserve">№1 график. Калктын табигый кыймылы                                                                </w:t>
      </w:r>
      <w:r w:rsidRPr="00456DEF">
        <w:rPr>
          <w:rFonts w:ascii="Times New Roman UniToktom" w:hAnsi="Times New Roman UniToktom" w:cs="Times New Roman UniToktom"/>
          <w:b/>
          <w:i/>
          <w:lang w:val="ru-RU"/>
        </w:rPr>
        <w:t>График №1. Естественное движение населения</w:t>
      </w:r>
    </w:p>
    <w:p w:rsidR="00CD13AB" w:rsidRPr="009C64B0" w:rsidRDefault="00CD13AB" w:rsidP="00CD13AB">
      <w:pPr>
        <w:tabs>
          <w:tab w:val="left" w:pos="7655"/>
        </w:tabs>
        <w:rPr>
          <w:rFonts w:ascii="Times New Roman UniToktom" w:hAnsi="Times New Roman UniToktom" w:cs="Times New Roman UniToktom"/>
          <w:sz w:val="24"/>
        </w:rPr>
      </w:pPr>
      <w:r>
        <w:rPr>
          <w:noProof/>
        </w:rPr>
        <w:drawing>
          <wp:anchor distT="0" distB="0" distL="114300" distR="114300" simplePos="0" relativeHeight="251654144" behindDoc="0" locked="0" layoutInCell="1" allowOverlap="1" wp14:anchorId="4D4AE7A1" wp14:editId="4DA4EED8">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CD13AB" w:rsidRDefault="00CD13AB" w:rsidP="00CD13AB">
      <w:pPr>
        <w:tabs>
          <w:tab w:val="left" w:pos="7655"/>
        </w:tabs>
        <w:rPr>
          <w:rFonts w:ascii="Times New Roman UniToktom" w:hAnsi="Times New Roman UniToktom" w:cs="Times New Roman UniToktom"/>
          <w:sz w:val="24"/>
          <w:lang w:val="ky-KG"/>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p w:rsidR="00CD13AB" w:rsidRDefault="00CD13AB" w:rsidP="00CD13AB">
      <w:pPr>
        <w:tabs>
          <w:tab w:val="left" w:pos="7655"/>
        </w:tabs>
        <w:rPr>
          <w:noProof/>
        </w:rPr>
      </w:pPr>
    </w:p>
    <w:tbl>
      <w:tblPr>
        <w:tblW w:w="0" w:type="auto"/>
        <w:tblLook w:val="01E0" w:firstRow="1" w:lastRow="1" w:firstColumn="1" w:lastColumn="1" w:noHBand="0" w:noVBand="0"/>
      </w:tblPr>
      <w:tblGrid>
        <w:gridCol w:w="7606"/>
        <w:gridCol w:w="7607"/>
      </w:tblGrid>
      <w:tr w:rsidR="00597039" w:rsidRPr="00C417E7" w:rsidTr="00C96FE3">
        <w:tc>
          <w:tcPr>
            <w:tcW w:w="7606" w:type="dxa"/>
            <w:shd w:val="clear" w:color="auto" w:fill="auto"/>
          </w:tcPr>
          <w:p w:rsidR="00CD13AB" w:rsidRPr="00D4091F" w:rsidRDefault="00CD13AB" w:rsidP="00C96FE3">
            <w:pPr>
              <w:pStyle w:val="1"/>
              <w:jc w:val="left"/>
              <w:rPr>
                <w:rFonts w:ascii="Times New Roman UniToktom" w:hAnsi="Times New Roman UniToktom" w:cs="Times New Roman UniToktom"/>
                <w:b/>
                <w:szCs w:val="24"/>
              </w:rPr>
            </w:pPr>
            <w:r w:rsidRPr="00C417E7">
              <w:rPr>
                <w:rFonts w:ascii="Times New Roman UniToktom" w:hAnsi="Times New Roman UniToktom" w:cs="Times New Roman UniToktom"/>
                <w:b/>
                <w:lang w:val="ky-KG"/>
              </w:rPr>
              <w:lastRenderedPageBreak/>
              <w:t>I</w:t>
            </w:r>
            <w:r w:rsidR="00B53553">
              <w:rPr>
                <w:rFonts w:ascii="Times New Roman UniToktom" w:hAnsi="Times New Roman UniToktom" w:cs="Times New Roman UniToktom"/>
                <w:b/>
                <w:lang w:val="en-US"/>
              </w:rPr>
              <w:t>V</w:t>
            </w:r>
            <w:r w:rsidRPr="00C417E7">
              <w:rPr>
                <w:rFonts w:ascii="Times New Roman UniToktom" w:hAnsi="Times New Roman UniToktom" w:cs="Times New Roman UniToktom"/>
                <w:b/>
                <w:lang w:val="ky-KG"/>
              </w:rPr>
              <w:t xml:space="preserve">. А. б  таблица: </w:t>
            </w:r>
            <w:r>
              <w:rPr>
                <w:rFonts w:ascii="Times New Roman UniToktom" w:hAnsi="Times New Roman UniToktom" w:cs="Times New Roman UniToktom"/>
                <w:b/>
                <w:lang w:val="ky-KG"/>
              </w:rPr>
              <w:t xml:space="preserve">2020-жылдын </w:t>
            </w:r>
            <w:r w:rsidRPr="00D759AA">
              <w:rPr>
                <w:rFonts w:ascii="Times New Roman UniToktom" w:hAnsi="Times New Roman UniToktom" w:cs="Times New Roman UniToktom"/>
                <w:b/>
                <w:szCs w:val="24"/>
              </w:rPr>
              <w:t xml:space="preserve">I </w:t>
            </w:r>
            <w:r w:rsidRPr="00D759AA">
              <w:rPr>
                <w:rFonts w:ascii="Times New Roman UniToktom" w:hAnsi="Times New Roman UniToktom" w:cs="Times New Roman UniToktom"/>
                <w:b/>
                <w:szCs w:val="24"/>
                <w:lang w:val="ky-KG"/>
              </w:rPr>
              <w:t>жарым жылдыгына</w:t>
            </w:r>
            <w:r w:rsidRPr="00753FAF">
              <w:rPr>
                <w:rFonts w:ascii="Times New Roman UniToktom" w:hAnsi="Times New Roman UniToktom" w:cs="Times New Roman UniToktom"/>
                <w:b/>
                <w:szCs w:val="24"/>
                <w:lang w:val="ky-KG"/>
              </w:rPr>
              <w:t xml:space="preserve"> </w:t>
            </w:r>
            <w:r w:rsidRPr="00C417E7">
              <w:rPr>
                <w:rFonts w:ascii="Times New Roman UniToktom" w:hAnsi="Times New Roman UniToktom" w:cs="Times New Roman UniToktom"/>
                <w:b/>
                <w:lang w:val="ky-KG"/>
              </w:rPr>
              <w:t xml:space="preserve">карата Талас облусу боюнча </w:t>
            </w:r>
            <w:r w:rsidRPr="00220DD9">
              <w:rPr>
                <w:rFonts w:ascii="Times New Roman UniToktom" w:hAnsi="Times New Roman UniToktom" w:cs="Times New Roman UniToktom"/>
                <w:b/>
                <w:lang w:val="ky-KG"/>
              </w:rPr>
              <w:t xml:space="preserve">төрөлгөндөрдүн, өлгөндөрдүн </w:t>
            </w:r>
            <w:r>
              <w:rPr>
                <w:rFonts w:ascii="Times New Roman UniToktom" w:hAnsi="Times New Roman UniToktom" w:cs="Times New Roman UniToktom"/>
                <w:b/>
                <w:lang w:val="ky-KG"/>
              </w:rPr>
              <w:t>жана табигый өсүштү</w:t>
            </w:r>
            <w:r w:rsidRPr="00C417E7">
              <w:rPr>
                <w:rFonts w:ascii="Times New Roman UniToktom" w:hAnsi="Times New Roman UniToktom" w:cs="Times New Roman UniToktom"/>
                <w:b/>
                <w:lang w:val="ky-KG"/>
              </w:rPr>
              <w:t xml:space="preserve">н коэффициенттери </w:t>
            </w:r>
          </w:p>
          <w:p w:rsidR="00CD13AB" w:rsidRPr="00C417E7" w:rsidRDefault="00CD13AB" w:rsidP="00C96FE3">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607" w:type="dxa"/>
            <w:shd w:val="clear" w:color="auto" w:fill="auto"/>
          </w:tcPr>
          <w:p w:rsidR="00CD13AB" w:rsidRPr="00456DEF" w:rsidRDefault="00CD13AB" w:rsidP="00C96FE3">
            <w:pPr>
              <w:rPr>
                <w:rFonts w:ascii="Times New Roman UniToktom" w:hAnsi="Times New Roman UniToktom" w:cs="Times New Roman UniToktom"/>
                <w:i/>
                <w:sz w:val="24"/>
                <w:szCs w:val="24"/>
                <w:lang w:val="ky-KG"/>
              </w:rPr>
            </w:pPr>
            <w:r w:rsidRPr="00456DEF">
              <w:rPr>
                <w:rFonts w:ascii="Times New Roman UniToktom" w:hAnsi="Times New Roman UniToktom" w:cs="Times New Roman UniToktom"/>
                <w:b/>
                <w:i/>
                <w:sz w:val="24"/>
                <w:szCs w:val="24"/>
              </w:rPr>
              <w:t>Таблица I</w:t>
            </w:r>
            <w:r w:rsidR="00B53553">
              <w:rPr>
                <w:rFonts w:ascii="Times New Roman UniToktom" w:hAnsi="Times New Roman UniToktom" w:cs="Times New Roman UniToktom"/>
                <w:b/>
                <w:i/>
                <w:sz w:val="24"/>
                <w:szCs w:val="24"/>
                <w:lang w:val="en-US"/>
              </w:rPr>
              <w:t>V</w:t>
            </w:r>
            <w:r w:rsidRPr="00456DEF">
              <w:rPr>
                <w:rFonts w:ascii="Times New Roman UniToktom" w:hAnsi="Times New Roman UniToktom" w:cs="Times New Roman UniToktom"/>
                <w:b/>
                <w:i/>
                <w:sz w:val="24"/>
                <w:szCs w:val="24"/>
              </w:rPr>
              <w:t>. А. б. Общие коэффициенты рождаемости, смертности</w:t>
            </w:r>
            <w:r w:rsidRPr="00456DEF">
              <w:rPr>
                <w:rFonts w:ascii="Times New Roman UniToktom" w:hAnsi="Times New Roman UniToktom" w:cs="Times New Roman UniToktom"/>
                <w:b/>
                <w:i/>
                <w:sz w:val="24"/>
                <w:szCs w:val="24"/>
                <w:lang w:val="ky-KG"/>
              </w:rPr>
              <w:t xml:space="preserve"> </w:t>
            </w:r>
            <w:r w:rsidRPr="00456DEF">
              <w:rPr>
                <w:rFonts w:ascii="Times New Roman UniToktom" w:hAnsi="Times New Roman UniToktom" w:cs="Times New Roman UniToktom"/>
                <w:b/>
                <w:i/>
                <w:sz w:val="24"/>
                <w:szCs w:val="24"/>
              </w:rPr>
              <w:t>и естественного прироста по Таласской области за</w:t>
            </w:r>
            <w:r w:rsidRPr="00456DEF">
              <w:rPr>
                <w:rFonts w:ascii="Times New Roman UniToktom" w:hAnsi="Times New Roman UniToktom" w:cs="Times New Roman UniToktom"/>
                <w:i/>
                <w:sz w:val="24"/>
                <w:szCs w:val="24"/>
              </w:rPr>
              <w:t xml:space="preserve"> </w:t>
            </w:r>
            <w:r w:rsidRPr="00456DEF">
              <w:rPr>
                <w:rFonts w:ascii="Times New Roman UniToktom" w:hAnsi="Times New Roman UniToktom" w:cs="Times New Roman UniToktom"/>
                <w:b/>
                <w:i/>
                <w:sz w:val="24"/>
                <w:szCs w:val="24"/>
                <w:lang w:val="en-US"/>
              </w:rPr>
              <w:t>I</w:t>
            </w:r>
            <w:r w:rsidRPr="00456DEF">
              <w:rPr>
                <w:rFonts w:ascii="Times New Roman UniToktom" w:hAnsi="Times New Roman UniToktom" w:cs="Times New Roman UniToktom"/>
                <w:b/>
                <w:i/>
                <w:sz w:val="24"/>
                <w:szCs w:val="24"/>
                <w:lang w:val="ky-KG"/>
              </w:rPr>
              <w:t xml:space="preserve"> полугодие</w:t>
            </w:r>
            <w:r w:rsidRPr="00456DEF">
              <w:rPr>
                <w:rFonts w:ascii="Times New Roman UniToktom" w:hAnsi="Times New Roman UniToktom" w:cs="Times New Roman UniToktom"/>
                <w:b/>
                <w:i/>
                <w:sz w:val="24"/>
                <w:szCs w:val="24"/>
              </w:rPr>
              <w:t xml:space="preserve"> 2020 год</w:t>
            </w:r>
            <w:r w:rsidRPr="00456DEF">
              <w:rPr>
                <w:rFonts w:ascii="Times New Roman UniToktom" w:hAnsi="Times New Roman UniToktom" w:cs="Times New Roman UniToktom"/>
                <w:b/>
                <w:i/>
                <w:sz w:val="24"/>
                <w:szCs w:val="24"/>
                <w:lang w:val="ky-KG"/>
              </w:rPr>
              <w:t>а</w:t>
            </w:r>
            <w:r w:rsidRPr="00456DEF">
              <w:rPr>
                <w:rFonts w:ascii="Times New Roman UniToktom" w:hAnsi="Times New Roman UniToktom" w:cs="Times New Roman UniToktom"/>
                <w:i/>
                <w:sz w:val="24"/>
                <w:szCs w:val="24"/>
                <w:lang w:val="ky-KG"/>
              </w:rPr>
              <w:t xml:space="preserve"> </w:t>
            </w:r>
          </w:p>
          <w:p w:rsidR="00CD13AB" w:rsidRPr="00C417E7" w:rsidRDefault="00CD13AB" w:rsidP="00C96FE3">
            <w:pPr>
              <w:rPr>
                <w:rFonts w:ascii="Times New Roman UniToktom" w:hAnsi="Times New Roman UniToktom" w:cs="Times New Roman UniToktom"/>
                <w:i/>
                <w:sz w:val="24"/>
                <w:lang w:val="ky-KG"/>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(на 1000 человек населения)</w:t>
            </w:r>
          </w:p>
        </w:tc>
      </w:tr>
    </w:tbl>
    <w:p w:rsidR="00CD13AB" w:rsidRPr="00C417E7" w:rsidRDefault="00CD13AB" w:rsidP="00CD13AB">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CD13AB" w:rsidRPr="00BD01FC" w:rsidTr="00C96FE3">
        <w:tc>
          <w:tcPr>
            <w:tcW w:w="3402" w:type="dxa"/>
            <w:vMerge w:val="restart"/>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CD13AB" w:rsidRPr="00BD01FC" w:rsidRDefault="00CD13AB" w:rsidP="00C96FE3">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CD13AB" w:rsidRPr="00376A20" w:rsidRDefault="00CD13AB" w:rsidP="00C96FE3">
            <w:pPr>
              <w:jc w:val="center"/>
              <w:rPr>
                <w:rFonts w:ascii="Times New Roman UniToktom" w:hAnsi="Times New Roman UniToktom" w:cs="Times New Roman UniToktom"/>
                <w:i/>
              </w:rPr>
            </w:pPr>
            <w:r w:rsidRPr="00376A20">
              <w:rPr>
                <w:rFonts w:ascii="Times New Roman UniToktom" w:hAnsi="Times New Roman UniToktom" w:cs="Times New Roman UniToktom"/>
                <w:i/>
              </w:rPr>
              <w:t>Естественный</w:t>
            </w:r>
          </w:p>
          <w:p w:rsidR="00CD13AB" w:rsidRPr="00BD01FC" w:rsidRDefault="00CD13AB" w:rsidP="00C96FE3">
            <w:pPr>
              <w:jc w:val="center"/>
              <w:rPr>
                <w:rFonts w:ascii="Times New Roman UniToktom" w:hAnsi="Times New Roman UniToktom" w:cs="Times New Roman UniToktom"/>
              </w:rPr>
            </w:pPr>
            <w:r w:rsidRPr="00376A20">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CD13AB" w:rsidRPr="00456DEF" w:rsidRDefault="00CD13AB" w:rsidP="00C96FE3">
            <w:pPr>
              <w:pStyle w:val="2"/>
              <w:spacing w:before="0" w:after="0"/>
              <w:jc w:val="center"/>
              <w:rPr>
                <w:rFonts w:ascii="Times New Roman UniToktom" w:hAnsi="Times New Roman UniToktom" w:cs="Times New Roman UniToktom"/>
                <w:b w:val="0"/>
                <w:szCs w:val="20"/>
                <w:lang w:val="ky-KG"/>
              </w:rPr>
            </w:pPr>
            <w:r w:rsidRPr="00456DEF">
              <w:rPr>
                <w:rFonts w:ascii="Times New Roman UniToktom" w:hAnsi="Times New Roman UniToktom" w:cs="Times New Roman UniToktom"/>
                <w:b w:val="0"/>
                <w:szCs w:val="20"/>
              </w:rPr>
              <w:t>Наименование</w:t>
            </w:r>
            <w:r w:rsidRPr="00456DEF">
              <w:rPr>
                <w:rFonts w:ascii="Times New Roman UniToktom" w:hAnsi="Times New Roman UniToktom" w:cs="Times New Roman UniToktom"/>
                <w:b w:val="0"/>
                <w:szCs w:val="20"/>
                <w:lang w:val="ky-KG"/>
              </w:rPr>
              <w:t xml:space="preserve"> </w:t>
            </w:r>
          </w:p>
          <w:p w:rsidR="00CD13AB" w:rsidRPr="00456DEF" w:rsidRDefault="00CD13AB" w:rsidP="00C96FE3">
            <w:pPr>
              <w:pStyle w:val="2"/>
              <w:spacing w:before="0" w:after="0"/>
              <w:jc w:val="center"/>
              <w:rPr>
                <w:rFonts w:ascii="Times New Roman UniToktom" w:hAnsi="Times New Roman UniToktom" w:cs="Times New Roman UniToktom"/>
                <w:b w:val="0"/>
                <w:szCs w:val="20"/>
              </w:rPr>
            </w:pPr>
            <w:r w:rsidRPr="00456DEF">
              <w:rPr>
                <w:rFonts w:ascii="Times New Roman UniToktom" w:hAnsi="Times New Roman UniToktom" w:cs="Times New Roman UniToktom"/>
                <w:b w:val="0"/>
                <w:szCs w:val="20"/>
              </w:rPr>
              <w:t>городов и районов</w:t>
            </w:r>
          </w:p>
        </w:tc>
      </w:tr>
      <w:tr w:rsidR="00CD13AB" w:rsidRPr="00BD01FC" w:rsidTr="00C96FE3">
        <w:tc>
          <w:tcPr>
            <w:tcW w:w="3402" w:type="dxa"/>
            <w:vMerge/>
            <w:tcBorders>
              <w:top w:val="single" w:sz="12" w:space="0" w:color="auto"/>
              <w:left w:val="nil"/>
              <w:bottom w:val="single" w:sz="12" w:space="0" w:color="auto"/>
              <w:right w:val="nil"/>
            </w:tcBorders>
            <w:vAlign w:val="center"/>
          </w:tcPr>
          <w:p w:rsidR="00CD13AB" w:rsidRPr="00BD01FC" w:rsidRDefault="00CD13AB" w:rsidP="00C96FE3">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w:t>
            </w:r>
          </w:p>
          <w:p w:rsidR="00CD13AB" w:rsidRPr="00376A20" w:rsidRDefault="00CD13AB" w:rsidP="00C96FE3">
            <w:pPr>
              <w:jc w:val="center"/>
              <w:rPr>
                <w:rFonts w:ascii="Times New Roman UniToktom" w:hAnsi="Times New Roman UniToktom" w:cs="Times New Roman UniToktom"/>
                <w:i/>
              </w:rPr>
            </w:pPr>
            <w:r w:rsidRPr="00376A20">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CD13AB" w:rsidRPr="00376A20" w:rsidRDefault="00CD13AB" w:rsidP="00C96FE3">
            <w:pPr>
              <w:jc w:val="center"/>
              <w:rPr>
                <w:rFonts w:ascii="Times New Roman UniToktom" w:hAnsi="Times New Roman UniToktom" w:cs="Times New Roman UniToktom"/>
                <w:i/>
              </w:rPr>
            </w:pPr>
            <w:r w:rsidRPr="00376A20">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CD13AB" w:rsidRPr="00456DEF" w:rsidRDefault="00CD13AB" w:rsidP="00C96FE3">
            <w:pPr>
              <w:pStyle w:val="2"/>
              <w:spacing w:before="0" w:after="0"/>
              <w:jc w:val="center"/>
              <w:rPr>
                <w:rFonts w:ascii="Times New Roman UniToktom" w:hAnsi="Times New Roman UniToktom" w:cs="Times New Roman UniToktom"/>
                <w:b w:val="0"/>
                <w:szCs w:val="20"/>
              </w:rPr>
            </w:pPr>
          </w:p>
        </w:tc>
      </w:tr>
      <w:tr w:rsidR="00CD13AB" w:rsidRPr="00BD01FC" w:rsidTr="00C96FE3">
        <w:tc>
          <w:tcPr>
            <w:tcW w:w="3402" w:type="dxa"/>
            <w:vMerge/>
            <w:tcBorders>
              <w:top w:val="single" w:sz="12" w:space="0" w:color="auto"/>
              <w:left w:val="nil"/>
              <w:bottom w:val="single" w:sz="12" w:space="0" w:color="auto"/>
              <w:right w:val="nil"/>
            </w:tcBorders>
            <w:vAlign w:val="center"/>
          </w:tcPr>
          <w:p w:rsidR="00CD13AB" w:rsidRPr="00BD01FC" w:rsidRDefault="00CD13AB" w:rsidP="00C96FE3">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CD13AB" w:rsidRPr="00456DEF" w:rsidRDefault="00CD13AB" w:rsidP="00C96FE3">
            <w:pPr>
              <w:pStyle w:val="2"/>
              <w:spacing w:before="0" w:after="0"/>
              <w:jc w:val="center"/>
              <w:rPr>
                <w:rFonts w:ascii="Times New Roman UniToktom" w:hAnsi="Times New Roman UniToktom" w:cs="Times New Roman UniToktom"/>
                <w:b w:val="0"/>
                <w:szCs w:val="20"/>
              </w:rPr>
            </w:pPr>
          </w:p>
        </w:tc>
      </w:tr>
      <w:tr w:rsidR="00CD13AB" w:rsidRPr="004142EB" w:rsidTr="00C96FE3">
        <w:tc>
          <w:tcPr>
            <w:tcW w:w="3402" w:type="dxa"/>
            <w:tcBorders>
              <w:top w:val="single" w:sz="12" w:space="0" w:color="auto"/>
              <w:left w:val="nil"/>
              <w:bottom w:val="nil"/>
              <w:right w:val="nil"/>
            </w:tcBorders>
          </w:tcPr>
          <w:p w:rsidR="00CD13AB" w:rsidRPr="004142EB" w:rsidRDefault="00CD13AB" w:rsidP="00C96FE3">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22,3</w:t>
            </w:r>
          </w:p>
        </w:tc>
        <w:tc>
          <w:tcPr>
            <w:tcW w:w="1275" w:type="dxa"/>
            <w:tcBorders>
              <w:top w:val="single" w:sz="12" w:space="0" w:color="auto"/>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21,3</w:t>
            </w:r>
          </w:p>
        </w:tc>
        <w:tc>
          <w:tcPr>
            <w:tcW w:w="1277" w:type="dxa"/>
            <w:tcBorders>
              <w:top w:val="single" w:sz="12" w:space="0" w:color="auto"/>
              <w:left w:val="nil"/>
              <w:bottom w:val="nil"/>
              <w:right w:val="nil"/>
            </w:tcBorders>
            <w:vAlign w:val="center"/>
          </w:tcPr>
          <w:p w:rsidR="00CD13AB" w:rsidRPr="004142EB"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5,1</w:t>
            </w:r>
          </w:p>
        </w:tc>
        <w:tc>
          <w:tcPr>
            <w:tcW w:w="1417" w:type="dxa"/>
            <w:tcBorders>
              <w:top w:val="single" w:sz="12" w:space="0" w:color="auto"/>
              <w:left w:val="nil"/>
              <w:bottom w:val="nil"/>
              <w:right w:val="nil"/>
            </w:tcBorders>
            <w:vAlign w:val="center"/>
          </w:tcPr>
          <w:p w:rsidR="00CD13AB" w:rsidRPr="004142EB"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5,2</w:t>
            </w:r>
          </w:p>
        </w:tc>
        <w:tc>
          <w:tcPr>
            <w:tcW w:w="1418" w:type="dxa"/>
            <w:tcBorders>
              <w:top w:val="single" w:sz="12" w:space="0" w:color="auto"/>
              <w:left w:val="nil"/>
              <w:bottom w:val="nil"/>
              <w:right w:val="nil"/>
            </w:tcBorders>
            <w:vAlign w:val="center"/>
          </w:tcPr>
          <w:p w:rsidR="00CD13AB" w:rsidRPr="005F11B0"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17,2</w:t>
            </w:r>
          </w:p>
        </w:tc>
        <w:tc>
          <w:tcPr>
            <w:tcW w:w="1560" w:type="dxa"/>
            <w:tcBorders>
              <w:top w:val="single" w:sz="12" w:space="0" w:color="auto"/>
              <w:left w:val="nil"/>
              <w:bottom w:val="nil"/>
              <w:right w:val="nil"/>
            </w:tcBorders>
            <w:vAlign w:val="center"/>
          </w:tcPr>
          <w:p w:rsidR="00CD13AB" w:rsidRPr="005F11B0"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16,1</w:t>
            </w:r>
          </w:p>
        </w:tc>
        <w:tc>
          <w:tcPr>
            <w:tcW w:w="3545" w:type="dxa"/>
            <w:tcBorders>
              <w:top w:val="single" w:sz="12" w:space="0" w:color="auto"/>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Таласская область, всего</w:t>
            </w:r>
          </w:p>
        </w:tc>
      </w:tr>
      <w:tr w:rsidR="00CD13AB" w:rsidRPr="004142EB" w:rsidTr="00C96FE3">
        <w:tc>
          <w:tcPr>
            <w:tcW w:w="3402" w:type="dxa"/>
            <w:tcBorders>
              <w:top w:val="nil"/>
              <w:left w:val="nil"/>
              <w:bottom w:val="nil"/>
              <w:right w:val="nil"/>
            </w:tcBorders>
          </w:tcPr>
          <w:p w:rsidR="00CD13AB" w:rsidRPr="004142EB" w:rsidRDefault="00CD13AB" w:rsidP="00C96FE3">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CD13AB" w:rsidRPr="006F3039"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21,4</w:t>
            </w:r>
          </w:p>
        </w:tc>
        <w:tc>
          <w:tcPr>
            <w:tcW w:w="1275" w:type="dxa"/>
            <w:tcBorders>
              <w:top w:val="nil"/>
              <w:left w:val="nil"/>
              <w:bottom w:val="nil"/>
              <w:right w:val="nil"/>
            </w:tcBorders>
            <w:vAlign w:val="center"/>
          </w:tcPr>
          <w:p w:rsidR="00CD13AB" w:rsidRPr="006F3039"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22,7</w:t>
            </w:r>
          </w:p>
        </w:tc>
        <w:tc>
          <w:tcPr>
            <w:tcW w:w="1277" w:type="dxa"/>
            <w:tcBorders>
              <w:top w:val="nil"/>
              <w:left w:val="nil"/>
              <w:bottom w:val="nil"/>
              <w:right w:val="nil"/>
            </w:tcBorders>
            <w:vAlign w:val="center"/>
          </w:tcPr>
          <w:p w:rsidR="00CD13AB" w:rsidRPr="004142EB"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5,6</w:t>
            </w:r>
          </w:p>
        </w:tc>
        <w:tc>
          <w:tcPr>
            <w:tcW w:w="1417" w:type="dxa"/>
            <w:tcBorders>
              <w:top w:val="nil"/>
              <w:left w:val="nil"/>
              <w:bottom w:val="nil"/>
              <w:right w:val="nil"/>
            </w:tcBorders>
            <w:vAlign w:val="center"/>
          </w:tcPr>
          <w:p w:rsidR="00CD13AB" w:rsidRPr="004142EB"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6,6</w:t>
            </w:r>
          </w:p>
        </w:tc>
        <w:tc>
          <w:tcPr>
            <w:tcW w:w="1418" w:type="dxa"/>
            <w:tcBorders>
              <w:top w:val="nil"/>
              <w:left w:val="nil"/>
              <w:bottom w:val="nil"/>
              <w:right w:val="nil"/>
            </w:tcBorders>
            <w:vAlign w:val="center"/>
          </w:tcPr>
          <w:p w:rsidR="00CD13AB" w:rsidRPr="005F11B0"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15,8</w:t>
            </w:r>
          </w:p>
        </w:tc>
        <w:tc>
          <w:tcPr>
            <w:tcW w:w="1560" w:type="dxa"/>
            <w:tcBorders>
              <w:top w:val="nil"/>
              <w:left w:val="nil"/>
              <w:bottom w:val="nil"/>
              <w:right w:val="nil"/>
            </w:tcBorders>
            <w:vAlign w:val="center"/>
          </w:tcPr>
          <w:p w:rsidR="00CD13AB" w:rsidRPr="005F11B0"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16,1</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Городские поселения</w:t>
            </w:r>
          </w:p>
        </w:tc>
      </w:tr>
      <w:tr w:rsidR="00CD13AB" w:rsidRPr="004142EB" w:rsidTr="00C96FE3">
        <w:tc>
          <w:tcPr>
            <w:tcW w:w="3402" w:type="dxa"/>
            <w:tcBorders>
              <w:top w:val="nil"/>
              <w:left w:val="nil"/>
              <w:bottom w:val="nil"/>
              <w:right w:val="nil"/>
            </w:tcBorders>
          </w:tcPr>
          <w:p w:rsidR="00CD13AB" w:rsidRPr="004142EB" w:rsidRDefault="00CD13AB" w:rsidP="00C96FE3">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CD13AB" w:rsidRPr="006F3039"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22,5</w:t>
            </w:r>
          </w:p>
        </w:tc>
        <w:tc>
          <w:tcPr>
            <w:tcW w:w="1275" w:type="dxa"/>
            <w:tcBorders>
              <w:top w:val="nil"/>
              <w:left w:val="nil"/>
              <w:bottom w:val="nil"/>
              <w:right w:val="nil"/>
            </w:tcBorders>
            <w:vAlign w:val="center"/>
          </w:tcPr>
          <w:p w:rsidR="00CD13AB" w:rsidRPr="006F3039"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21,0</w:t>
            </w:r>
          </w:p>
        </w:tc>
        <w:tc>
          <w:tcPr>
            <w:tcW w:w="1277" w:type="dxa"/>
            <w:tcBorders>
              <w:top w:val="nil"/>
              <w:left w:val="nil"/>
              <w:bottom w:val="nil"/>
              <w:right w:val="nil"/>
            </w:tcBorders>
            <w:vAlign w:val="center"/>
          </w:tcPr>
          <w:p w:rsidR="00CD13AB" w:rsidRPr="004142EB"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5,0</w:t>
            </w:r>
          </w:p>
        </w:tc>
        <w:tc>
          <w:tcPr>
            <w:tcW w:w="1417" w:type="dxa"/>
            <w:tcBorders>
              <w:top w:val="nil"/>
              <w:left w:val="nil"/>
              <w:bottom w:val="nil"/>
              <w:right w:val="nil"/>
            </w:tcBorders>
            <w:vAlign w:val="center"/>
          </w:tcPr>
          <w:p w:rsidR="00CD13AB" w:rsidRPr="004142EB"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5,0</w:t>
            </w:r>
          </w:p>
        </w:tc>
        <w:tc>
          <w:tcPr>
            <w:tcW w:w="1418" w:type="dxa"/>
            <w:tcBorders>
              <w:top w:val="nil"/>
              <w:left w:val="nil"/>
              <w:bottom w:val="nil"/>
              <w:right w:val="nil"/>
            </w:tcBorders>
            <w:vAlign w:val="center"/>
          </w:tcPr>
          <w:p w:rsidR="00CD13AB" w:rsidRPr="005F11B0"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17,5</w:t>
            </w:r>
          </w:p>
        </w:tc>
        <w:tc>
          <w:tcPr>
            <w:tcW w:w="1560" w:type="dxa"/>
            <w:tcBorders>
              <w:top w:val="nil"/>
              <w:left w:val="nil"/>
              <w:bottom w:val="nil"/>
              <w:right w:val="nil"/>
            </w:tcBorders>
            <w:vAlign w:val="center"/>
          </w:tcPr>
          <w:p w:rsidR="00CD13AB" w:rsidRPr="005F11B0"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16,0</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Сельская местность</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22,9</w:t>
            </w:r>
          </w:p>
        </w:tc>
        <w:tc>
          <w:tcPr>
            <w:tcW w:w="1275"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22,3</w:t>
            </w:r>
          </w:p>
        </w:tc>
        <w:tc>
          <w:tcPr>
            <w:tcW w:w="127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4,6</w:t>
            </w:r>
          </w:p>
        </w:tc>
        <w:tc>
          <w:tcPr>
            <w:tcW w:w="141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4,5</w:t>
            </w:r>
          </w:p>
        </w:tc>
        <w:tc>
          <w:tcPr>
            <w:tcW w:w="1418"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18,3</w:t>
            </w:r>
          </w:p>
        </w:tc>
        <w:tc>
          <w:tcPr>
            <w:tcW w:w="1560"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17,8</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Кара-Бууринский район</w:t>
            </w:r>
          </w:p>
        </w:tc>
      </w:tr>
      <w:tr w:rsidR="00CD13AB" w:rsidRPr="00CD7346" w:rsidTr="00C96FE3">
        <w:trPr>
          <w:trHeight w:val="83"/>
        </w:trPr>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23,0</w:t>
            </w:r>
          </w:p>
        </w:tc>
        <w:tc>
          <w:tcPr>
            <w:tcW w:w="1275"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21,6</w:t>
            </w:r>
          </w:p>
        </w:tc>
        <w:tc>
          <w:tcPr>
            <w:tcW w:w="127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w:t>
            </w:r>
          </w:p>
        </w:tc>
        <w:tc>
          <w:tcPr>
            <w:tcW w:w="141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5,0</w:t>
            </w:r>
          </w:p>
        </w:tc>
        <w:tc>
          <w:tcPr>
            <w:tcW w:w="1418"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17,8</w:t>
            </w:r>
          </w:p>
        </w:tc>
        <w:tc>
          <w:tcPr>
            <w:tcW w:w="1560"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16,6</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Бакай-Атинский район</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19,5</w:t>
            </w:r>
          </w:p>
        </w:tc>
        <w:tc>
          <w:tcPr>
            <w:tcW w:w="1275"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17,5</w:t>
            </w:r>
          </w:p>
        </w:tc>
        <w:tc>
          <w:tcPr>
            <w:tcW w:w="127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4,4</w:t>
            </w:r>
          </w:p>
        </w:tc>
        <w:tc>
          <w:tcPr>
            <w:tcW w:w="141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3,7</w:t>
            </w:r>
          </w:p>
        </w:tc>
        <w:tc>
          <w:tcPr>
            <w:tcW w:w="1418"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15,1</w:t>
            </w:r>
          </w:p>
        </w:tc>
        <w:tc>
          <w:tcPr>
            <w:tcW w:w="1560"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13,8</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Манасский район</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23,2</w:t>
            </w:r>
          </w:p>
        </w:tc>
        <w:tc>
          <w:tcPr>
            <w:tcW w:w="1275"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21,2</w:t>
            </w:r>
          </w:p>
        </w:tc>
        <w:tc>
          <w:tcPr>
            <w:tcW w:w="127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5,5</w:t>
            </w:r>
          </w:p>
        </w:tc>
        <w:tc>
          <w:tcPr>
            <w:tcW w:w="141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418"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17,7</w:t>
            </w:r>
          </w:p>
        </w:tc>
        <w:tc>
          <w:tcPr>
            <w:tcW w:w="1560"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15,1</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Таласский район</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21,4</w:t>
            </w:r>
          </w:p>
        </w:tc>
        <w:tc>
          <w:tcPr>
            <w:tcW w:w="1275"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22,7</w:t>
            </w:r>
          </w:p>
        </w:tc>
        <w:tc>
          <w:tcPr>
            <w:tcW w:w="127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5,6</w:t>
            </w:r>
          </w:p>
        </w:tc>
        <w:tc>
          <w:tcPr>
            <w:tcW w:w="141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6,6</w:t>
            </w:r>
          </w:p>
        </w:tc>
        <w:tc>
          <w:tcPr>
            <w:tcW w:w="1418"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15,8</w:t>
            </w:r>
          </w:p>
        </w:tc>
        <w:tc>
          <w:tcPr>
            <w:tcW w:w="1560" w:type="dxa"/>
            <w:tcBorders>
              <w:top w:val="nil"/>
              <w:left w:val="nil"/>
              <w:bottom w:val="nil"/>
              <w:right w:val="nil"/>
            </w:tcBorders>
            <w:vAlign w:val="center"/>
          </w:tcPr>
          <w:p w:rsidR="00CD13AB" w:rsidRPr="002E38CA"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16,1</w:t>
            </w:r>
          </w:p>
        </w:tc>
        <w:tc>
          <w:tcPr>
            <w:tcW w:w="3545"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г. Талас</w:t>
            </w:r>
          </w:p>
        </w:tc>
      </w:tr>
      <w:tr w:rsidR="00CD13AB" w:rsidRPr="00CD7346" w:rsidTr="00C96FE3">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rPr>
            </w:pPr>
          </w:p>
        </w:tc>
        <w:tc>
          <w:tcPr>
            <w:tcW w:w="1276" w:type="dxa"/>
            <w:tcBorders>
              <w:top w:val="nil"/>
              <w:left w:val="nil"/>
              <w:bottom w:val="nil"/>
              <w:right w:val="nil"/>
            </w:tcBorders>
            <w:vAlign w:val="center"/>
          </w:tcPr>
          <w:p w:rsidR="00CD13AB" w:rsidRDefault="00CD13AB" w:rsidP="00C96FE3">
            <w:pPr>
              <w:jc w:val="center"/>
              <w:rPr>
                <w:rFonts w:ascii="Times New Roman UniToktom" w:hAnsi="Times New Roman UniToktom" w:cs="Times New Roman UniToktom"/>
                <w:sz w:val="24"/>
                <w:lang w:val="ky-KG"/>
              </w:rPr>
            </w:pPr>
          </w:p>
        </w:tc>
        <w:tc>
          <w:tcPr>
            <w:tcW w:w="1275"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p>
        </w:tc>
        <w:tc>
          <w:tcPr>
            <w:tcW w:w="1277" w:type="dxa"/>
            <w:tcBorders>
              <w:top w:val="nil"/>
              <w:left w:val="nil"/>
              <w:bottom w:val="nil"/>
              <w:right w:val="nil"/>
            </w:tcBorders>
            <w:vAlign w:val="center"/>
          </w:tcPr>
          <w:p w:rsidR="00CD13AB" w:rsidRDefault="00CD13AB" w:rsidP="00C96FE3">
            <w:pPr>
              <w:rPr>
                <w:rFonts w:ascii="Times New Roman UniToktom" w:hAnsi="Times New Roman UniToktom" w:cs="Times New Roman UniToktom"/>
                <w:sz w:val="24"/>
                <w:lang w:val="ky-KG"/>
              </w:rPr>
            </w:pPr>
          </w:p>
        </w:tc>
        <w:tc>
          <w:tcPr>
            <w:tcW w:w="1417" w:type="dxa"/>
            <w:tcBorders>
              <w:top w:val="nil"/>
              <w:left w:val="nil"/>
              <w:bottom w:val="nil"/>
              <w:right w:val="nil"/>
            </w:tcBorders>
            <w:vAlign w:val="center"/>
          </w:tcPr>
          <w:p w:rsidR="00CD13AB" w:rsidRPr="0070208E" w:rsidRDefault="00CD13AB" w:rsidP="00C96FE3">
            <w:pPr>
              <w:jc w:val="center"/>
              <w:rPr>
                <w:rFonts w:ascii="Times New Roman UniToktom" w:hAnsi="Times New Roman UniToktom" w:cs="Times New Roman UniToktom"/>
                <w:sz w:val="24"/>
                <w:lang w:val="ky-KG"/>
              </w:rPr>
            </w:pPr>
          </w:p>
        </w:tc>
        <w:tc>
          <w:tcPr>
            <w:tcW w:w="1418" w:type="dxa"/>
            <w:tcBorders>
              <w:top w:val="nil"/>
              <w:left w:val="nil"/>
              <w:bottom w:val="nil"/>
              <w:right w:val="nil"/>
            </w:tcBorders>
            <w:vAlign w:val="center"/>
          </w:tcPr>
          <w:p w:rsidR="00CD13AB" w:rsidRPr="0013341F" w:rsidRDefault="00CD13AB" w:rsidP="00C96FE3">
            <w:pPr>
              <w:jc w:val="center"/>
              <w:rPr>
                <w:rFonts w:ascii="Times New Roman UniToktom" w:hAnsi="Times New Roman UniToktom" w:cs="Times New Roman UniToktom"/>
                <w:sz w:val="24"/>
                <w:lang w:val="ky-KG"/>
              </w:rPr>
            </w:pPr>
          </w:p>
        </w:tc>
        <w:tc>
          <w:tcPr>
            <w:tcW w:w="1560" w:type="dxa"/>
            <w:tcBorders>
              <w:top w:val="nil"/>
              <w:left w:val="nil"/>
              <w:bottom w:val="nil"/>
              <w:right w:val="nil"/>
            </w:tcBorders>
            <w:vAlign w:val="center"/>
          </w:tcPr>
          <w:p w:rsidR="00CD13AB" w:rsidRPr="0013341F" w:rsidRDefault="00CD13AB" w:rsidP="00C96FE3">
            <w:pPr>
              <w:jc w:val="center"/>
              <w:rPr>
                <w:rFonts w:ascii="Times New Roman UniToktom" w:hAnsi="Times New Roman UniToktom" w:cs="Times New Roman UniToktom"/>
                <w:sz w:val="24"/>
                <w:lang w:val="ky-KG"/>
              </w:rPr>
            </w:pPr>
          </w:p>
        </w:tc>
        <w:tc>
          <w:tcPr>
            <w:tcW w:w="3545" w:type="dxa"/>
            <w:tcBorders>
              <w:top w:val="nil"/>
              <w:left w:val="nil"/>
              <w:bottom w:val="nil"/>
              <w:right w:val="nil"/>
            </w:tcBorders>
          </w:tcPr>
          <w:p w:rsidR="00CD13AB" w:rsidRPr="00CD7346" w:rsidRDefault="00CD13AB" w:rsidP="00C96FE3">
            <w:pPr>
              <w:spacing w:line="0" w:lineRule="atLeast"/>
              <w:rPr>
                <w:rFonts w:ascii="Times New Roman UniToktom" w:hAnsi="Times New Roman UniToktom" w:cs="Times New Roman UniToktom"/>
                <w:sz w:val="24"/>
              </w:rPr>
            </w:pPr>
          </w:p>
        </w:tc>
      </w:tr>
      <w:tr w:rsidR="00CD13AB" w:rsidRPr="00CD7346" w:rsidTr="00C96FE3">
        <w:tc>
          <w:tcPr>
            <w:tcW w:w="3402" w:type="dxa"/>
            <w:tcBorders>
              <w:top w:val="nil"/>
              <w:left w:val="nil"/>
              <w:bottom w:val="single" w:sz="4" w:space="0" w:color="auto"/>
              <w:right w:val="nil"/>
            </w:tcBorders>
          </w:tcPr>
          <w:p w:rsidR="00CD13AB" w:rsidRPr="00CD7346" w:rsidRDefault="00CD13AB" w:rsidP="00C96FE3">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CD13AB" w:rsidRPr="00CD7346" w:rsidRDefault="00CD13AB" w:rsidP="00C96FE3">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CD13AB" w:rsidRPr="00CD7346" w:rsidRDefault="00CD13AB" w:rsidP="00C96FE3">
            <w:pPr>
              <w:spacing w:line="0" w:lineRule="atLeast"/>
              <w:rPr>
                <w:rFonts w:ascii="Times New Roman UniToktom" w:hAnsi="Times New Roman UniToktom" w:cs="Times New Roman UniToktom"/>
                <w:sz w:val="10"/>
                <w:szCs w:val="10"/>
              </w:rPr>
            </w:pPr>
          </w:p>
        </w:tc>
      </w:tr>
    </w:tbl>
    <w:p w:rsidR="00CD13AB" w:rsidRDefault="00CD13AB" w:rsidP="00CD13AB">
      <w:pPr>
        <w:tabs>
          <w:tab w:val="left" w:pos="8080"/>
        </w:tabs>
        <w:jc w:val="center"/>
        <w:rPr>
          <w:rFonts w:ascii="Times New Roman UniToktom" w:hAnsi="Times New Roman UniToktom" w:cs="Times New Roman UniToktom"/>
          <w:sz w:val="18"/>
        </w:rPr>
      </w:pPr>
    </w:p>
    <w:tbl>
      <w:tblPr>
        <w:tblW w:w="159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717"/>
        <w:gridCol w:w="593"/>
        <w:gridCol w:w="1737"/>
        <w:gridCol w:w="4962"/>
        <w:gridCol w:w="504"/>
      </w:tblGrid>
      <w:tr w:rsidR="00CD13AB" w:rsidRPr="00CD7346" w:rsidTr="00C96FE3">
        <w:trPr>
          <w:gridAfter w:val="1"/>
          <w:wAfter w:w="504" w:type="dxa"/>
        </w:trPr>
        <w:tc>
          <w:tcPr>
            <w:tcW w:w="7442" w:type="dxa"/>
            <w:gridSpan w:val="4"/>
            <w:tcBorders>
              <w:top w:val="nil"/>
              <w:left w:val="nil"/>
              <w:bottom w:val="single" w:sz="12" w:space="0" w:color="auto"/>
              <w:right w:val="nil"/>
            </w:tcBorders>
            <w:vAlign w:val="center"/>
          </w:tcPr>
          <w:p w:rsidR="00CD13AB" w:rsidRPr="00CD7346" w:rsidRDefault="00CD13AB" w:rsidP="00B53553">
            <w:pPr>
              <w:rPr>
                <w:rFonts w:ascii="Times New Roman UniToktom" w:hAnsi="Times New Roman UniToktom" w:cs="Times New Roman UniToktom"/>
              </w:rPr>
            </w:pPr>
            <w:r w:rsidRPr="00CD7346">
              <w:rPr>
                <w:rFonts w:ascii="Times New Roman UniToktom" w:hAnsi="Times New Roman UniToktom" w:cs="Times New Roman UniToktom"/>
                <w:b/>
                <w:sz w:val="24"/>
                <w:lang w:val="en-US"/>
              </w:rPr>
              <w:t>I</w:t>
            </w:r>
            <w:r w:rsidR="00B53553">
              <w:rPr>
                <w:rFonts w:ascii="Times New Roman UniToktom" w:hAnsi="Times New Roman UniToktom" w:cs="Times New Roman UniToktom"/>
                <w:b/>
                <w:sz w:val="24"/>
                <w:lang w:val="en-US"/>
              </w:rPr>
              <w:t>V</w:t>
            </w:r>
            <w:r w:rsidRPr="00CD7346">
              <w:rPr>
                <w:rFonts w:ascii="Times New Roman UniToktom" w:hAnsi="Times New Roman UniToktom" w:cs="Times New Roman UniToktom"/>
                <w:b/>
                <w:sz w:val="24"/>
              </w:rPr>
              <w:t xml:space="preserve">. А. в </w:t>
            </w:r>
            <w:r w:rsidRPr="00CD7346">
              <w:rPr>
                <w:rFonts w:ascii="Times New Roman UniToktom" w:hAnsi="Times New Roman UniToktom" w:cs="Times New Roman UniToktom"/>
                <w:b/>
                <w:sz w:val="24"/>
                <w:lang w:val="ky-KG"/>
              </w:rPr>
              <w:t>т</w:t>
            </w:r>
            <w:r w:rsidRPr="00CD7346">
              <w:rPr>
                <w:rFonts w:ascii="Times New Roman UniToktom" w:hAnsi="Times New Roman UniToktom" w:cs="Times New Roman UniToktom"/>
                <w:b/>
                <w:sz w:val="24"/>
              </w:rPr>
              <w:t>аблица:</w:t>
            </w:r>
            <w:r w:rsidRPr="00CD7346">
              <w:rPr>
                <w:rFonts w:ascii="Times New Roman UniToktom" w:hAnsi="Times New Roman UniToktom" w:cs="Times New Roman UniToktom"/>
                <w:b/>
                <w:sz w:val="24"/>
                <w:szCs w:val="24"/>
              </w:rPr>
              <w:t xml:space="preserve">Талас облусунда </w:t>
            </w:r>
            <w:r>
              <w:rPr>
                <w:rFonts w:ascii="Times New Roman UniToktom" w:hAnsi="Times New Roman UniToktom" w:cs="Times New Roman UniToktom"/>
                <w:b/>
                <w:sz w:val="24"/>
                <w:lang w:val="ky-KG"/>
              </w:rPr>
              <w:t xml:space="preserve">2020-жылдын </w:t>
            </w:r>
            <w:r w:rsidRPr="00456DEF">
              <w:rPr>
                <w:rFonts w:ascii="Times New Roman UniToktom" w:hAnsi="Times New Roman UniToktom" w:cs="Times New Roman UniToktom"/>
                <w:b/>
                <w:sz w:val="24"/>
              </w:rPr>
              <w:t xml:space="preserve">I </w:t>
            </w:r>
            <w:r w:rsidRPr="00456DEF">
              <w:rPr>
                <w:rFonts w:ascii="Times New Roman UniToktom" w:hAnsi="Times New Roman UniToktom" w:cs="Times New Roman UniToktom"/>
                <w:b/>
                <w:sz w:val="24"/>
                <w:lang w:val="ky-KG"/>
              </w:rPr>
              <w:t>жарым жылдыгына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rPr>
              <w:t>1 жашка чейинки өлгө</w:t>
            </w:r>
            <w:r w:rsidRPr="00CD7346">
              <w:rPr>
                <w:rFonts w:ascii="Times New Roman UniToktom" w:hAnsi="Times New Roman UniToktom" w:cs="Times New Roman UniToktom"/>
                <w:b/>
                <w:sz w:val="24"/>
                <w:szCs w:val="24"/>
              </w:rPr>
              <w:t>н балдардын саны</w:t>
            </w:r>
          </w:p>
        </w:tc>
        <w:tc>
          <w:tcPr>
            <w:tcW w:w="8009" w:type="dxa"/>
            <w:gridSpan w:val="4"/>
            <w:tcBorders>
              <w:top w:val="nil"/>
              <w:left w:val="nil"/>
              <w:bottom w:val="single" w:sz="12" w:space="0" w:color="auto"/>
              <w:right w:val="nil"/>
            </w:tcBorders>
          </w:tcPr>
          <w:p w:rsidR="00CD13AB" w:rsidRPr="00456DEF" w:rsidRDefault="00CD13AB" w:rsidP="00B53553">
            <w:pPr>
              <w:rPr>
                <w:rFonts w:ascii="Times New Roman UniToktom" w:hAnsi="Times New Roman UniToktom" w:cs="Times New Roman UniToktom"/>
                <w:i/>
                <w:lang w:val="ky-KG"/>
              </w:rPr>
            </w:pPr>
            <w:r w:rsidRPr="00456DEF">
              <w:rPr>
                <w:rFonts w:ascii="Times New Roman UniToktom" w:hAnsi="Times New Roman UniToktom" w:cs="Times New Roman UniToktom"/>
                <w:b/>
                <w:i/>
                <w:sz w:val="24"/>
              </w:rPr>
              <w:t>Таблица I</w:t>
            </w:r>
            <w:r w:rsidR="00B53553">
              <w:rPr>
                <w:rFonts w:ascii="Times New Roman UniToktom" w:hAnsi="Times New Roman UniToktom" w:cs="Times New Roman UniToktom"/>
                <w:b/>
                <w:i/>
                <w:sz w:val="24"/>
                <w:lang w:val="en-US"/>
              </w:rPr>
              <w:t>V</w:t>
            </w:r>
            <w:r w:rsidRPr="00456DEF">
              <w:rPr>
                <w:rFonts w:ascii="Times New Roman UniToktom" w:hAnsi="Times New Roman UniToktom" w:cs="Times New Roman UniToktom"/>
                <w:b/>
                <w:i/>
                <w:sz w:val="24"/>
              </w:rPr>
              <w:t>. А. в:Младенческая смертность по Таласской области</w:t>
            </w:r>
            <w:r w:rsidRPr="00456DEF">
              <w:rPr>
                <w:rFonts w:ascii="Times New Roman UniToktom" w:hAnsi="Times New Roman UniToktom" w:cs="Times New Roman UniToktom"/>
                <w:b/>
                <w:i/>
                <w:sz w:val="24"/>
                <w:lang w:val="ky-KG"/>
              </w:rPr>
              <w:t xml:space="preserve"> </w:t>
            </w:r>
            <w:r w:rsidRPr="00456DEF">
              <w:rPr>
                <w:rFonts w:ascii="Times New Roman UniToktom" w:hAnsi="Times New Roman UniToktom" w:cs="Times New Roman UniToktom"/>
                <w:b/>
                <w:i/>
                <w:sz w:val="24"/>
                <w:szCs w:val="24"/>
              </w:rPr>
              <w:t>за</w:t>
            </w:r>
            <w:r w:rsidRPr="00456DEF">
              <w:rPr>
                <w:rFonts w:ascii="Times New Roman UniToktom" w:hAnsi="Times New Roman UniToktom" w:cs="Times New Roman UniToktom"/>
                <w:i/>
                <w:sz w:val="24"/>
                <w:szCs w:val="24"/>
              </w:rPr>
              <w:t xml:space="preserve"> </w:t>
            </w:r>
            <w:r w:rsidRPr="00456DEF">
              <w:rPr>
                <w:rFonts w:ascii="Times New Roman UniToktom" w:hAnsi="Times New Roman UniToktom" w:cs="Times New Roman UniToktom"/>
                <w:b/>
                <w:i/>
                <w:sz w:val="24"/>
                <w:szCs w:val="24"/>
                <w:lang w:val="en-US"/>
              </w:rPr>
              <w:t>I</w:t>
            </w:r>
            <w:r w:rsidRPr="00456DEF">
              <w:rPr>
                <w:rFonts w:ascii="Times New Roman UniToktom" w:hAnsi="Times New Roman UniToktom" w:cs="Times New Roman UniToktom"/>
                <w:b/>
                <w:i/>
                <w:sz w:val="24"/>
                <w:szCs w:val="24"/>
                <w:lang w:val="ky-KG"/>
              </w:rPr>
              <w:t xml:space="preserve"> полугодие</w:t>
            </w:r>
            <w:r w:rsidRPr="00456DEF">
              <w:rPr>
                <w:rFonts w:ascii="Times New Roman UniToktom" w:hAnsi="Times New Roman UniToktom" w:cs="Times New Roman UniToktom"/>
                <w:b/>
                <w:i/>
                <w:sz w:val="24"/>
                <w:szCs w:val="24"/>
              </w:rPr>
              <w:t xml:space="preserve"> 2020 год</w:t>
            </w:r>
            <w:r w:rsidRPr="00456DEF">
              <w:rPr>
                <w:rFonts w:ascii="Times New Roman UniToktom" w:hAnsi="Times New Roman UniToktom" w:cs="Times New Roman UniToktom"/>
                <w:b/>
                <w:i/>
                <w:sz w:val="24"/>
                <w:szCs w:val="24"/>
                <w:lang w:val="ky-KG"/>
              </w:rPr>
              <w:t>а</w:t>
            </w:r>
            <w:r w:rsidRPr="00456DEF">
              <w:rPr>
                <w:rFonts w:ascii="Times New Roman UniToktom" w:hAnsi="Times New Roman UniToktom" w:cs="Times New Roman UniToktom"/>
                <w:i/>
                <w:lang w:val="ky-KG"/>
              </w:rPr>
              <w:t xml:space="preserve"> </w:t>
            </w:r>
          </w:p>
        </w:tc>
      </w:tr>
      <w:tr w:rsidR="00CD13AB" w:rsidRPr="00BD01FC" w:rsidTr="00C96FE3">
        <w:trPr>
          <w:gridAfter w:val="1"/>
          <w:wAfter w:w="504" w:type="dxa"/>
        </w:trPr>
        <w:tc>
          <w:tcPr>
            <w:tcW w:w="4111" w:type="dxa"/>
            <w:vMerge w:val="restart"/>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CD13AB" w:rsidRPr="00BD01FC" w:rsidRDefault="00CD13AB" w:rsidP="00C96FE3">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6"/>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CD13AB" w:rsidRPr="00376A20" w:rsidRDefault="00CD13AB" w:rsidP="00C96FE3">
            <w:pPr>
              <w:jc w:val="center"/>
              <w:rPr>
                <w:rFonts w:ascii="Times New Roman UniToktom" w:hAnsi="Times New Roman UniToktom" w:cs="Times New Roman UniToktom"/>
                <w:i/>
              </w:rPr>
            </w:pPr>
            <w:r w:rsidRPr="00376A20">
              <w:rPr>
                <w:rFonts w:ascii="Times New Roman UniToktom" w:hAnsi="Times New Roman UniToktom" w:cs="Times New Roman UniToktom"/>
                <w:i/>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CD13AB" w:rsidRPr="00456DEF" w:rsidRDefault="00CD13AB" w:rsidP="00C96FE3">
            <w:pPr>
              <w:pStyle w:val="2"/>
              <w:spacing w:before="0" w:after="0"/>
              <w:jc w:val="center"/>
              <w:rPr>
                <w:rFonts w:ascii="Times New Roman UniToktom" w:hAnsi="Times New Roman UniToktom" w:cs="Times New Roman UniToktom"/>
                <w:b w:val="0"/>
                <w:szCs w:val="20"/>
                <w:lang w:val="ky-KG"/>
              </w:rPr>
            </w:pPr>
            <w:r w:rsidRPr="00456DEF">
              <w:rPr>
                <w:rFonts w:ascii="Times New Roman UniToktom" w:hAnsi="Times New Roman UniToktom" w:cs="Times New Roman UniToktom"/>
                <w:b w:val="0"/>
                <w:szCs w:val="20"/>
              </w:rPr>
              <w:t>Наименование</w:t>
            </w:r>
            <w:r w:rsidRPr="00456DEF">
              <w:rPr>
                <w:rFonts w:ascii="Times New Roman UniToktom" w:hAnsi="Times New Roman UniToktom" w:cs="Times New Roman UniToktom"/>
                <w:b w:val="0"/>
                <w:szCs w:val="20"/>
                <w:lang w:val="ky-KG"/>
              </w:rPr>
              <w:t xml:space="preserve"> </w:t>
            </w:r>
          </w:p>
          <w:p w:rsidR="00CD13AB" w:rsidRPr="00456DEF" w:rsidRDefault="00CD13AB" w:rsidP="00C96FE3">
            <w:pPr>
              <w:jc w:val="center"/>
              <w:rPr>
                <w:rFonts w:ascii="Times New Roman UniToktom" w:hAnsi="Times New Roman UniToktom" w:cs="Times New Roman UniToktom"/>
                <w:i/>
              </w:rPr>
            </w:pPr>
            <w:r w:rsidRPr="00456DEF">
              <w:rPr>
                <w:rFonts w:ascii="Times New Roman UniToktom" w:hAnsi="Times New Roman UniToktom" w:cs="Times New Roman UniToktom"/>
                <w:i/>
              </w:rPr>
              <w:t>городов и районов</w:t>
            </w:r>
          </w:p>
        </w:tc>
      </w:tr>
      <w:tr w:rsidR="00CD13AB" w:rsidRPr="00BD01FC" w:rsidTr="00C96FE3">
        <w:trPr>
          <w:gridAfter w:val="1"/>
          <w:wAfter w:w="504" w:type="dxa"/>
        </w:trPr>
        <w:tc>
          <w:tcPr>
            <w:tcW w:w="4111" w:type="dxa"/>
            <w:vMerge/>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p>
          <w:p w:rsidR="00CD13AB" w:rsidRPr="00376A20" w:rsidRDefault="00CD13AB" w:rsidP="00C96FE3">
            <w:pPr>
              <w:jc w:val="center"/>
              <w:rPr>
                <w:rFonts w:ascii="Times New Roman UniToktom" w:hAnsi="Times New Roman UniToktom" w:cs="Times New Roman UniToktom"/>
                <w:i/>
              </w:rPr>
            </w:pPr>
            <w:r w:rsidRPr="00376A20">
              <w:rPr>
                <w:rFonts w:ascii="Times New Roman UniToktom" w:hAnsi="Times New Roman UniToktom" w:cs="Times New Roman UniToktom"/>
                <w:i/>
              </w:rPr>
              <w:t>Всего</w:t>
            </w:r>
          </w:p>
        </w:tc>
        <w:tc>
          <w:tcPr>
            <w:tcW w:w="3543" w:type="dxa"/>
            <w:gridSpan w:val="4"/>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p>
          <w:p w:rsidR="00CD13AB" w:rsidRPr="00376A20" w:rsidRDefault="00CD13AB" w:rsidP="00C96FE3">
            <w:pPr>
              <w:jc w:val="center"/>
              <w:rPr>
                <w:rFonts w:ascii="Times New Roman UniToktom" w:hAnsi="Times New Roman UniToktom" w:cs="Times New Roman UniToktom"/>
                <w:i/>
              </w:rPr>
            </w:pPr>
            <w:r w:rsidRPr="00376A20">
              <w:rPr>
                <w:rFonts w:ascii="Times New Roman UniToktom" w:hAnsi="Times New Roman UniToktom" w:cs="Times New Roman UniToktom"/>
                <w:i/>
              </w:rPr>
              <w:t>на 1000 родившихся</w:t>
            </w:r>
          </w:p>
        </w:tc>
        <w:tc>
          <w:tcPr>
            <w:tcW w:w="4962" w:type="dxa"/>
            <w:vMerge/>
            <w:tcBorders>
              <w:top w:val="single" w:sz="12" w:space="0" w:color="auto"/>
              <w:left w:val="nil"/>
              <w:bottom w:val="single" w:sz="12" w:space="0" w:color="auto"/>
              <w:right w:val="nil"/>
            </w:tcBorders>
            <w:vAlign w:val="center"/>
          </w:tcPr>
          <w:p w:rsidR="00CD13AB" w:rsidRPr="00456DEF" w:rsidRDefault="00CD13AB" w:rsidP="00C96FE3">
            <w:pPr>
              <w:jc w:val="center"/>
              <w:rPr>
                <w:rFonts w:ascii="Times New Roman UniToktom" w:hAnsi="Times New Roman UniToktom" w:cs="Times New Roman UniToktom"/>
                <w:i/>
              </w:rPr>
            </w:pPr>
          </w:p>
        </w:tc>
      </w:tr>
      <w:tr w:rsidR="00CD13AB" w:rsidRPr="00BD01FC" w:rsidTr="00C96FE3">
        <w:trPr>
          <w:gridAfter w:val="1"/>
          <w:wAfter w:w="504" w:type="dxa"/>
        </w:trPr>
        <w:tc>
          <w:tcPr>
            <w:tcW w:w="4111" w:type="dxa"/>
            <w:vMerge/>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806" w:type="dxa"/>
            <w:gridSpan w:val="3"/>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737"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4962" w:type="dxa"/>
            <w:vMerge/>
            <w:tcBorders>
              <w:top w:val="single" w:sz="12" w:space="0" w:color="auto"/>
              <w:left w:val="nil"/>
              <w:bottom w:val="single" w:sz="12" w:space="0" w:color="auto"/>
              <w:right w:val="nil"/>
            </w:tcBorders>
            <w:vAlign w:val="center"/>
          </w:tcPr>
          <w:p w:rsidR="00CD13AB" w:rsidRPr="00456DEF" w:rsidRDefault="00CD13AB" w:rsidP="00C96FE3">
            <w:pPr>
              <w:jc w:val="center"/>
              <w:rPr>
                <w:rFonts w:ascii="Times New Roman UniToktom" w:hAnsi="Times New Roman UniToktom" w:cs="Times New Roman UniToktom"/>
                <w:i/>
              </w:rPr>
            </w:pPr>
          </w:p>
        </w:tc>
      </w:tr>
      <w:tr w:rsidR="00CD13AB" w:rsidRPr="0041191D" w:rsidTr="00C96FE3">
        <w:trPr>
          <w:gridAfter w:val="1"/>
          <w:wAfter w:w="504" w:type="dxa"/>
        </w:trPr>
        <w:tc>
          <w:tcPr>
            <w:tcW w:w="4111" w:type="dxa"/>
            <w:tcBorders>
              <w:top w:val="single" w:sz="12" w:space="0" w:color="auto"/>
              <w:left w:val="nil"/>
              <w:bottom w:val="nil"/>
              <w:right w:val="nil"/>
            </w:tcBorders>
          </w:tcPr>
          <w:p w:rsidR="00CD13AB" w:rsidRPr="0041191D" w:rsidRDefault="00CD13AB" w:rsidP="00C96FE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CD13AB" w:rsidRPr="008A7B88"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38</w:t>
            </w:r>
          </w:p>
        </w:tc>
        <w:tc>
          <w:tcPr>
            <w:tcW w:w="1417" w:type="dxa"/>
            <w:tcBorders>
              <w:top w:val="single" w:sz="12" w:space="0" w:color="auto"/>
              <w:left w:val="nil"/>
              <w:bottom w:val="nil"/>
              <w:right w:val="nil"/>
            </w:tcBorders>
            <w:vAlign w:val="center"/>
          </w:tcPr>
          <w:p w:rsidR="00CD13AB" w:rsidRPr="000C102E"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53</w:t>
            </w:r>
          </w:p>
        </w:tc>
        <w:tc>
          <w:tcPr>
            <w:tcW w:w="1806" w:type="dxa"/>
            <w:gridSpan w:val="3"/>
            <w:tcBorders>
              <w:top w:val="single" w:sz="12" w:space="0" w:color="auto"/>
              <w:left w:val="nil"/>
              <w:bottom w:val="nil"/>
              <w:right w:val="nil"/>
            </w:tcBorders>
            <w:vAlign w:val="center"/>
          </w:tcPr>
          <w:p w:rsidR="00CD13AB" w:rsidRPr="003E552D"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13,0</w:t>
            </w:r>
          </w:p>
        </w:tc>
        <w:tc>
          <w:tcPr>
            <w:tcW w:w="1737" w:type="dxa"/>
            <w:tcBorders>
              <w:top w:val="single" w:sz="12" w:space="0" w:color="auto"/>
              <w:left w:val="nil"/>
              <w:bottom w:val="nil"/>
              <w:right w:val="nil"/>
            </w:tcBorders>
            <w:vAlign w:val="center"/>
          </w:tcPr>
          <w:p w:rsidR="00CD13AB" w:rsidRPr="00D5785F"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18,7</w:t>
            </w:r>
          </w:p>
        </w:tc>
        <w:tc>
          <w:tcPr>
            <w:tcW w:w="4962" w:type="dxa"/>
            <w:tcBorders>
              <w:top w:val="single" w:sz="12" w:space="0" w:color="auto"/>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Таласская область, всего</w:t>
            </w:r>
          </w:p>
        </w:tc>
      </w:tr>
      <w:tr w:rsidR="00CD13AB" w:rsidRPr="0041191D" w:rsidTr="00C96FE3">
        <w:trPr>
          <w:gridAfter w:val="1"/>
          <w:wAfter w:w="504" w:type="dxa"/>
        </w:trPr>
        <w:tc>
          <w:tcPr>
            <w:tcW w:w="4111" w:type="dxa"/>
            <w:tcBorders>
              <w:top w:val="nil"/>
              <w:left w:val="nil"/>
              <w:bottom w:val="nil"/>
              <w:right w:val="nil"/>
            </w:tcBorders>
          </w:tcPr>
          <w:p w:rsidR="00CD13AB" w:rsidRPr="0041191D" w:rsidRDefault="00CD13AB" w:rsidP="00C96FE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CD13AB" w:rsidRPr="008A7B88"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27</w:t>
            </w:r>
          </w:p>
        </w:tc>
        <w:tc>
          <w:tcPr>
            <w:tcW w:w="1417" w:type="dxa"/>
            <w:tcBorders>
              <w:top w:val="nil"/>
              <w:left w:val="nil"/>
              <w:bottom w:val="nil"/>
              <w:right w:val="nil"/>
            </w:tcBorders>
            <w:vAlign w:val="center"/>
          </w:tcPr>
          <w:p w:rsidR="00CD13AB" w:rsidRPr="000C102E"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44</w:t>
            </w:r>
          </w:p>
        </w:tc>
        <w:tc>
          <w:tcPr>
            <w:tcW w:w="1806" w:type="dxa"/>
            <w:gridSpan w:val="3"/>
            <w:tcBorders>
              <w:top w:val="nil"/>
              <w:left w:val="nil"/>
              <w:bottom w:val="nil"/>
              <w:right w:val="nil"/>
            </w:tcBorders>
            <w:vAlign w:val="center"/>
          </w:tcPr>
          <w:p w:rsidR="00CD13AB" w:rsidRPr="003E552D"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65,4</w:t>
            </w:r>
          </w:p>
        </w:tc>
        <w:tc>
          <w:tcPr>
            <w:tcW w:w="1737" w:type="dxa"/>
            <w:tcBorders>
              <w:top w:val="nil"/>
              <w:left w:val="nil"/>
              <w:bottom w:val="nil"/>
              <w:right w:val="nil"/>
            </w:tcBorders>
            <w:vAlign w:val="center"/>
          </w:tcPr>
          <w:p w:rsidR="00CD13AB" w:rsidRPr="0041191D"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98,0</w:t>
            </w:r>
          </w:p>
        </w:tc>
        <w:tc>
          <w:tcPr>
            <w:tcW w:w="4962"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Городские поселения</w:t>
            </w:r>
          </w:p>
        </w:tc>
      </w:tr>
      <w:tr w:rsidR="00CD13AB" w:rsidRPr="0041191D" w:rsidTr="00C96FE3">
        <w:trPr>
          <w:gridAfter w:val="1"/>
          <w:wAfter w:w="504" w:type="dxa"/>
        </w:trPr>
        <w:tc>
          <w:tcPr>
            <w:tcW w:w="4111" w:type="dxa"/>
            <w:tcBorders>
              <w:top w:val="nil"/>
              <w:left w:val="nil"/>
              <w:bottom w:val="nil"/>
              <w:right w:val="nil"/>
            </w:tcBorders>
          </w:tcPr>
          <w:p w:rsidR="00CD13AB" w:rsidRPr="0041191D" w:rsidRDefault="00CD13AB" w:rsidP="00C96FE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CD13AB" w:rsidRPr="008A7B88"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w:t>
            </w:r>
          </w:p>
        </w:tc>
        <w:tc>
          <w:tcPr>
            <w:tcW w:w="1417" w:type="dxa"/>
            <w:tcBorders>
              <w:top w:val="nil"/>
              <w:left w:val="nil"/>
              <w:bottom w:val="nil"/>
              <w:right w:val="nil"/>
            </w:tcBorders>
            <w:vAlign w:val="center"/>
          </w:tcPr>
          <w:p w:rsidR="00CD13AB" w:rsidRPr="000C102E"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9</w:t>
            </w:r>
          </w:p>
        </w:tc>
        <w:tc>
          <w:tcPr>
            <w:tcW w:w="1806" w:type="dxa"/>
            <w:gridSpan w:val="3"/>
            <w:tcBorders>
              <w:top w:val="nil"/>
              <w:left w:val="nil"/>
              <w:bottom w:val="nil"/>
              <w:right w:val="nil"/>
            </w:tcBorders>
            <w:vAlign w:val="center"/>
          </w:tcPr>
          <w:p w:rsidR="00CD13AB" w:rsidRPr="003E552D"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4,4</w:t>
            </w:r>
          </w:p>
        </w:tc>
        <w:tc>
          <w:tcPr>
            <w:tcW w:w="1737" w:type="dxa"/>
            <w:tcBorders>
              <w:top w:val="nil"/>
              <w:left w:val="nil"/>
              <w:bottom w:val="nil"/>
              <w:right w:val="nil"/>
            </w:tcBorders>
            <w:vAlign w:val="center"/>
          </w:tcPr>
          <w:p w:rsidR="00CD13AB" w:rsidRPr="0041191D" w:rsidRDefault="00CD13AB" w:rsidP="00C96FE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3,8</w:t>
            </w:r>
          </w:p>
        </w:tc>
        <w:tc>
          <w:tcPr>
            <w:tcW w:w="4962"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Сельская местность</w:t>
            </w:r>
          </w:p>
        </w:tc>
      </w:tr>
      <w:tr w:rsidR="00CD13AB" w:rsidRPr="00CD7346" w:rsidTr="00C96FE3">
        <w:trPr>
          <w:gridAfter w:val="1"/>
          <w:wAfter w:w="504" w:type="dxa"/>
        </w:trPr>
        <w:tc>
          <w:tcPr>
            <w:tcW w:w="4111"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CD13AB" w:rsidRPr="008A7B88"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w:t>
            </w:r>
          </w:p>
        </w:tc>
        <w:tc>
          <w:tcPr>
            <w:tcW w:w="1417" w:type="dxa"/>
            <w:tcBorders>
              <w:top w:val="nil"/>
              <w:left w:val="nil"/>
              <w:bottom w:val="nil"/>
              <w:right w:val="nil"/>
            </w:tcBorders>
            <w:vAlign w:val="center"/>
          </w:tcPr>
          <w:p w:rsidR="00CD13AB" w:rsidRPr="000C102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w:t>
            </w:r>
          </w:p>
        </w:tc>
        <w:tc>
          <w:tcPr>
            <w:tcW w:w="1806" w:type="dxa"/>
            <w:gridSpan w:val="3"/>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3,9</w:t>
            </w:r>
          </w:p>
        </w:tc>
        <w:tc>
          <w:tcPr>
            <w:tcW w:w="1737" w:type="dxa"/>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6,6</w:t>
            </w:r>
          </w:p>
        </w:tc>
        <w:tc>
          <w:tcPr>
            <w:tcW w:w="4962"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Кара-Бууринский район</w:t>
            </w:r>
          </w:p>
        </w:tc>
      </w:tr>
      <w:tr w:rsidR="00CD13AB" w:rsidRPr="00CD7346" w:rsidTr="00C96FE3">
        <w:trPr>
          <w:gridAfter w:val="1"/>
          <w:wAfter w:w="504" w:type="dxa"/>
        </w:trPr>
        <w:tc>
          <w:tcPr>
            <w:tcW w:w="4111"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CD13AB" w:rsidRPr="008A7B88"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w:t>
            </w:r>
          </w:p>
        </w:tc>
        <w:tc>
          <w:tcPr>
            <w:tcW w:w="1417" w:type="dxa"/>
            <w:tcBorders>
              <w:top w:val="nil"/>
              <w:left w:val="nil"/>
              <w:bottom w:val="nil"/>
              <w:right w:val="nil"/>
            </w:tcBorders>
            <w:vAlign w:val="center"/>
          </w:tcPr>
          <w:p w:rsidR="00CD13AB" w:rsidRPr="000C102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3,4</w:t>
            </w:r>
          </w:p>
        </w:tc>
        <w:tc>
          <w:tcPr>
            <w:tcW w:w="1737" w:type="dxa"/>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Бакай-Атинский район</w:t>
            </w:r>
          </w:p>
        </w:tc>
      </w:tr>
      <w:tr w:rsidR="00CD13AB" w:rsidRPr="00CD7346" w:rsidTr="00C96FE3">
        <w:trPr>
          <w:gridAfter w:val="1"/>
          <w:wAfter w:w="504" w:type="dxa"/>
        </w:trPr>
        <w:tc>
          <w:tcPr>
            <w:tcW w:w="4111"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CD13AB" w:rsidRPr="008A7B88"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w:t>
            </w:r>
          </w:p>
        </w:tc>
        <w:tc>
          <w:tcPr>
            <w:tcW w:w="1417" w:type="dxa"/>
            <w:tcBorders>
              <w:top w:val="nil"/>
              <w:left w:val="nil"/>
              <w:bottom w:val="nil"/>
              <w:right w:val="nil"/>
            </w:tcBorders>
            <w:vAlign w:val="center"/>
          </w:tcPr>
          <w:p w:rsidR="00CD13AB" w:rsidRPr="000C102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w:t>
            </w:r>
          </w:p>
        </w:tc>
        <w:tc>
          <w:tcPr>
            <w:tcW w:w="1806" w:type="dxa"/>
            <w:gridSpan w:val="3"/>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11,2</w:t>
            </w:r>
          </w:p>
        </w:tc>
        <w:tc>
          <w:tcPr>
            <w:tcW w:w="1737" w:type="dxa"/>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w:t>
            </w:r>
          </w:p>
        </w:tc>
        <w:tc>
          <w:tcPr>
            <w:tcW w:w="4962"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Манасский район</w:t>
            </w:r>
          </w:p>
        </w:tc>
      </w:tr>
      <w:tr w:rsidR="00CD13AB" w:rsidRPr="00CD7346" w:rsidTr="00C96FE3">
        <w:trPr>
          <w:gridAfter w:val="1"/>
          <w:wAfter w:w="504" w:type="dxa"/>
        </w:trPr>
        <w:tc>
          <w:tcPr>
            <w:tcW w:w="4111"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CD13AB" w:rsidRPr="008A7B88"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w:t>
            </w:r>
          </w:p>
        </w:tc>
        <w:tc>
          <w:tcPr>
            <w:tcW w:w="1417" w:type="dxa"/>
            <w:tcBorders>
              <w:top w:val="nil"/>
              <w:left w:val="nil"/>
              <w:bottom w:val="nil"/>
              <w:right w:val="nil"/>
            </w:tcBorders>
            <w:vAlign w:val="center"/>
          </w:tcPr>
          <w:p w:rsidR="00CD13AB" w:rsidRPr="000C102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w:t>
            </w:r>
          </w:p>
        </w:tc>
        <w:tc>
          <w:tcPr>
            <w:tcW w:w="1806" w:type="dxa"/>
            <w:gridSpan w:val="3"/>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w:t>
            </w:r>
          </w:p>
        </w:tc>
        <w:tc>
          <w:tcPr>
            <w:tcW w:w="1737" w:type="dxa"/>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4,8</w:t>
            </w:r>
          </w:p>
        </w:tc>
        <w:tc>
          <w:tcPr>
            <w:tcW w:w="4962"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Таласский район</w:t>
            </w:r>
          </w:p>
        </w:tc>
      </w:tr>
      <w:tr w:rsidR="00CD13AB" w:rsidRPr="00CD7346" w:rsidTr="00C96FE3">
        <w:trPr>
          <w:gridAfter w:val="1"/>
          <w:wAfter w:w="504" w:type="dxa"/>
        </w:trPr>
        <w:tc>
          <w:tcPr>
            <w:tcW w:w="4111"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CD13AB" w:rsidRPr="008A7B88"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w:t>
            </w:r>
          </w:p>
        </w:tc>
        <w:tc>
          <w:tcPr>
            <w:tcW w:w="1417" w:type="dxa"/>
            <w:tcBorders>
              <w:top w:val="nil"/>
              <w:left w:val="nil"/>
              <w:bottom w:val="nil"/>
              <w:right w:val="nil"/>
            </w:tcBorders>
            <w:vAlign w:val="center"/>
          </w:tcPr>
          <w:p w:rsidR="00CD13AB" w:rsidRPr="000C102E"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44</w:t>
            </w:r>
          </w:p>
        </w:tc>
        <w:tc>
          <w:tcPr>
            <w:tcW w:w="1806" w:type="dxa"/>
            <w:gridSpan w:val="3"/>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65,4</w:t>
            </w:r>
          </w:p>
        </w:tc>
        <w:tc>
          <w:tcPr>
            <w:tcW w:w="1737" w:type="dxa"/>
            <w:tcBorders>
              <w:top w:val="nil"/>
              <w:left w:val="nil"/>
              <w:bottom w:val="nil"/>
              <w:right w:val="nil"/>
            </w:tcBorders>
            <w:vAlign w:val="center"/>
          </w:tcPr>
          <w:p w:rsidR="00CD13AB" w:rsidRPr="00F47AAB" w:rsidRDefault="00CD13AB" w:rsidP="00C96FE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98,0</w:t>
            </w:r>
          </w:p>
        </w:tc>
        <w:tc>
          <w:tcPr>
            <w:tcW w:w="4962"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г. Талас</w:t>
            </w:r>
          </w:p>
        </w:tc>
      </w:tr>
      <w:tr w:rsidR="00CD13AB" w:rsidRPr="00CD7346" w:rsidTr="00C96FE3">
        <w:trPr>
          <w:gridAfter w:val="1"/>
          <w:wAfter w:w="504" w:type="dxa"/>
        </w:trPr>
        <w:tc>
          <w:tcPr>
            <w:tcW w:w="4111" w:type="dxa"/>
            <w:tcBorders>
              <w:top w:val="nil"/>
              <w:left w:val="nil"/>
              <w:bottom w:val="single" w:sz="4" w:space="0" w:color="auto"/>
              <w:right w:val="nil"/>
            </w:tcBorders>
          </w:tcPr>
          <w:p w:rsidR="00CD13AB" w:rsidRPr="00CD7346" w:rsidRDefault="00CD13AB" w:rsidP="00C96FE3">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1806" w:type="dxa"/>
            <w:gridSpan w:val="3"/>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CD13AB" w:rsidRPr="00CD7346" w:rsidRDefault="00CD13AB" w:rsidP="00C96FE3">
            <w:pPr>
              <w:rPr>
                <w:rFonts w:ascii="Times New Roman UniToktom" w:hAnsi="Times New Roman UniToktom" w:cs="Times New Roman UniToktom"/>
                <w:sz w:val="16"/>
                <w:szCs w:val="16"/>
              </w:rPr>
            </w:pPr>
          </w:p>
        </w:tc>
      </w:tr>
      <w:tr w:rsidR="00CD13AB" w:rsidRPr="00CD7346" w:rsidTr="00C96F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blHeader/>
        </w:trPr>
        <w:tc>
          <w:tcPr>
            <w:tcW w:w="8159" w:type="dxa"/>
            <w:gridSpan w:val="5"/>
          </w:tcPr>
          <w:p w:rsidR="00CD13AB" w:rsidRPr="00007C9C" w:rsidRDefault="00CD13AB" w:rsidP="00C96FE3">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lastRenderedPageBreak/>
              <w:t>I</w:t>
            </w:r>
            <w:r w:rsidR="00B53553">
              <w:rPr>
                <w:rFonts w:ascii="Times New Roman UniToktom" w:hAnsi="Times New Roman UniToktom" w:cs="Times New Roman UniToktom"/>
                <w:b/>
              </w:rPr>
              <w:t>V</w:t>
            </w:r>
            <w:r>
              <w:rPr>
                <w:rFonts w:ascii="Times New Roman UniToktom" w:hAnsi="Times New Roman UniToktom" w:cs="Times New Roman UniToktom"/>
                <w:b/>
                <w:lang w:val="ky-KG"/>
              </w:rPr>
              <w:t>. А. г таблица: Калктын өлүмүнүн себептери боюнча өлгөндөрдү</w:t>
            </w:r>
            <w:r w:rsidRPr="00007C9C">
              <w:rPr>
                <w:rFonts w:ascii="Times New Roman UniToktom" w:hAnsi="Times New Roman UniToktom" w:cs="Times New Roman UniToktom"/>
                <w:b/>
                <w:lang w:val="ky-KG"/>
              </w:rPr>
              <w:t xml:space="preserve">н саны </w:t>
            </w:r>
            <w:r>
              <w:rPr>
                <w:rFonts w:ascii="Times New Roman UniToktom" w:hAnsi="Times New Roman UniToktom" w:cs="Times New Roman UniToktom"/>
                <w:b/>
                <w:lang w:val="ky-KG"/>
              </w:rPr>
              <w:t xml:space="preserve">2020-жылдын </w:t>
            </w:r>
            <w:r w:rsidRPr="00456DEF">
              <w:rPr>
                <w:rFonts w:ascii="Times New Roman UniToktom" w:hAnsi="Times New Roman UniToktom" w:cs="Times New Roman UniToktom"/>
                <w:b/>
                <w:szCs w:val="24"/>
                <w:lang w:val="ky-KG"/>
              </w:rPr>
              <w:t xml:space="preserve">I </w:t>
            </w:r>
            <w:r w:rsidRPr="00D759AA">
              <w:rPr>
                <w:rFonts w:ascii="Times New Roman UniToktom" w:hAnsi="Times New Roman UniToktom" w:cs="Times New Roman UniToktom"/>
                <w:b/>
                <w:szCs w:val="24"/>
                <w:lang w:val="ky-KG"/>
              </w:rPr>
              <w:t>жарым жылдыгына</w:t>
            </w:r>
            <w:r w:rsidRPr="00753FAF">
              <w:rPr>
                <w:rFonts w:ascii="Times New Roman UniToktom" w:hAnsi="Times New Roman UniToktom" w:cs="Times New Roman UniToktom"/>
                <w:b/>
                <w:szCs w:val="24"/>
                <w:lang w:val="ky-KG"/>
              </w:rPr>
              <w:t xml:space="preserve"> </w:t>
            </w:r>
            <w:r w:rsidRPr="00C417E7">
              <w:rPr>
                <w:rFonts w:ascii="Times New Roman UniToktom" w:hAnsi="Times New Roman UniToktom" w:cs="Times New Roman UniToktom"/>
                <w:b/>
                <w:lang w:val="ky-KG"/>
              </w:rPr>
              <w:t>карата</w:t>
            </w:r>
          </w:p>
          <w:p w:rsidR="00CD13AB" w:rsidRPr="00CD7346" w:rsidRDefault="00CD13AB" w:rsidP="00C96FE3">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796" w:type="dxa"/>
            <w:gridSpan w:val="4"/>
          </w:tcPr>
          <w:p w:rsidR="00CD13AB" w:rsidRPr="00456DEF" w:rsidRDefault="00CD13AB" w:rsidP="00C96FE3">
            <w:pPr>
              <w:rPr>
                <w:rFonts w:ascii="Times New Roman UniToktom" w:hAnsi="Times New Roman UniToktom" w:cs="Times New Roman UniToktom"/>
                <w:i/>
                <w:sz w:val="24"/>
                <w:szCs w:val="24"/>
                <w:lang w:val="ky-KG"/>
              </w:rPr>
            </w:pPr>
            <w:r w:rsidRPr="00456DEF">
              <w:rPr>
                <w:rFonts w:ascii="Times New Roman UniToktom" w:hAnsi="Times New Roman UniToktom" w:cs="Times New Roman UniToktom"/>
                <w:b/>
                <w:i/>
                <w:sz w:val="24"/>
                <w:szCs w:val="24"/>
              </w:rPr>
              <w:t>Таблица I</w:t>
            </w:r>
            <w:r w:rsidR="00B53553">
              <w:rPr>
                <w:rFonts w:ascii="Times New Roman UniToktom" w:hAnsi="Times New Roman UniToktom" w:cs="Times New Roman UniToktom"/>
                <w:b/>
                <w:i/>
                <w:sz w:val="24"/>
                <w:szCs w:val="24"/>
                <w:lang w:val="en-US"/>
              </w:rPr>
              <w:t>V</w:t>
            </w:r>
            <w:r w:rsidRPr="00456DEF">
              <w:rPr>
                <w:rFonts w:ascii="Times New Roman UniToktom" w:hAnsi="Times New Roman UniToktom" w:cs="Times New Roman UniToktom"/>
                <w:b/>
                <w:i/>
                <w:sz w:val="24"/>
                <w:szCs w:val="24"/>
              </w:rPr>
              <w:t>. А. г:Число умерших по причинам смерти за</w:t>
            </w:r>
            <w:r w:rsidRPr="00456DEF">
              <w:rPr>
                <w:rFonts w:ascii="Times New Roman UniToktom" w:hAnsi="Times New Roman UniToktom" w:cs="Times New Roman UniToktom"/>
                <w:i/>
                <w:sz w:val="24"/>
                <w:szCs w:val="24"/>
              </w:rPr>
              <w:t xml:space="preserve"> </w:t>
            </w:r>
            <w:r w:rsidRPr="00456DEF">
              <w:rPr>
                <w:rFonts w:ascii="Times New Roman UniToktom" w:hAnsi="Times New Roman UniToktom" w:cs="Times New Roman UniToktom"/>
                <w:b/>
                <w:i/>
                <w:sz w:val="24"/>
                <w:szCs w:val="24"/>
                <w:lang w:val="en-US"/>
              </w:rPr>
              <w:t>I</w:t>
            </w:r>
            <w:r w:rsidRPr="00456DEF">
              <w:rPr>
                <w:rFonts w:ascii="Times New Roman UniToktom" w:hAnsi="Times New Roman UniToktom" w:cs="Times New Roman UniToktom"/>
                <w:b/>
                <w:i/>
                <w:sz w:val="24"/>
                <w:szCs w:val="24"/>
                <w:lang w:val="ky-KG"/>
              </w:rPr>
              <w:t xml:space="preserve"> полугодие</w:t>
            </w:r>
            <w:r w:rsidRPr="00456DEF">
              <w:rPr>
                <w:rFonts w:ascii="Times New Roman UniToktom" w:hAnsi="Times New Roman UniToktom" w:cs="Times New Roman UniToktom"/>
                <w:b/>
                <w:i/>
                <w:sz w:val="24"/>
                <w:szCs w:val="24"/>
              </w:rPr>
              <w:t xml:space="preserve"> 2020 год</w:t>
            </w:r>
            <w:r w:rsidRPr="00456DEF">
              <w:rPr>
                <w:rFonts w:ascii="Times New Roman UniToktom" w:hAnsi="Times New Roman UniToktom" w:cs="Times New Roman UniToktom"/>
                <w:b/>
                <w:i/>
                <w:sz w:val="24"/>
                <w:szCs w:val="24"/>
                <w:lang w:val="ky-KG"/>
              </w:rPr>
              <w:t>а</w:t>
            </w:r>
            <w:r w:rsidRPr="00456DEF">
              <w:rPr>
                <w:rFonts w:ascii="Times New Roman UniToktom" w:hAnsi="Times New Roman UniToktom" w:cs="Times New Roman UniToktom"/>
                <w:i/>
                <w:sz w:val="24"/>
                <w:szCs w:val="24"/>
                <w:lang w:val="ky-KG"/>
              </w:rPr>
              <w:t xml:space="preserve"> </w:t>
            </w:r>
          </w:p>
          <w:p w:rsidR="00CD13AB" w:rsidRPr="00A83B4F" w:rsidRDefault="00CD13AB" w:rsidP="00C96FE3">
            <w:pPr>
              <w:tabs>
                <w:tab w:val="left" w:pos="6600"/>
              </w:tabs>
              <w:rPr>
                <w:sz w:val="24"/>
                <w:szCs w:val="24"/>
                <w:lang w:val="ky-KG"/>
              </w:rPr>
            </w:pPr>
            <w:r>
              <w:rPr>
                <w:lang w:val="ky-KG"/>
              </w:rPr>
              <w:t xml:space="preserve">                                                                                                                          </w:t>
            </w:r>
            <w:r w:rsidRPr="00A83B4F">
              <w:rPr>
                <w:rFonts w:ascii="Times New Roman UniToktom" w:hAnsi="Times New Roman UniToktom" w:cs="Times New Roman UniToktom"/>
                <w:i/>
                <w:sz w:val="24"/>
                <w:szCs w:val="24"/>
              </w:rPr>
              <w:t>(человек)</w:t>
            </w:r>
          </w:p>
        </w:tc>
      </w:tr>
    </w:tbl>
    <w:p w:rsidR="00CD13AB" w:rsidRDefault="00CD13AB" w:rsidP="00CD13AB"/>
    <w:tbl>
      <w:tblPr>
        <w:tblW w:w="15627" w:type="dxa"/>
        <w:tblInd w:w="108" w:type="dxa"/>
        <w:tblLayout w:type="fixed"/>
        <w:tblLook w:val="0000" w:firstRow="0" w:lastRow="0" w:firstColumn="0" w:lastColumn="0" w:noHBand="0" w:noVBand="0"/>
      </w:tblPr>
      <w:tblGrid>
        <w:gridCol w:w="6379"/>
        <w:gridCol w:w="1134"/>
        <w:gridCol w:w="1134"/>
        <w:gridCol w:w="6980"/>
      </w:tblGrid>
      <w:tr w:rsidR="00CD13AB" w:rsidRPr="00BD01FC" w:rsidTr="00C96FE3">
        <w:trPr>
          <w:tblHeader/>
        </w:trPr>
        <w:tc>
          <w:tcPr>
            <w:tcW w:w="6379" w:type="dxa"/>
            <w:tcBorders>
              <w:top w:val="single" w:sz="12" w:space="0" w:color="auto"/>
              <w:bottom w:val="single" w:sz="12" w:space="0" w:color="auto"/>
            </w:tcBorders>
          </w:tcPr>
          <w:p w:rsidR="00CD13AB" w:rsidRPr="00BD01FC" w:rsidRDefault="00CD13AB" w:rsidP="00C96FE3">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134"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6980" w:type="dxa"/>
            <w:tcBorders>
              <w:top w:val="single" w:sz="12" w:space="0" w:color="auto"/>
              <w:bottom w:val="single" w:sz="12" w:space="0" w:color="auto"/>
            </w:tcBorders>
          </w:tcPr>
          <w:p w:rsidR="00CD13AB" w:rsidRPr="00CD13AB" w:rsidRDefault="00CD13AB" w:rsidP="00C96FE3">
            <w:pPr>
              <w:pStyle w:val="261"/>
              <w:rPr>
                <w:rFonts w:ascii="Times New Roman UniToktom" w:hAnsi="Times New Roman UniToktom" w:cs="Times New Roman UniToktom"/>
                <w:i/>
                <w:sz w:val="20"/>
                <w:lang w:val="ru-RU"/>
              </w:rPr>
            </w:pPr>
            <w:r w:rsidRPr="00CD13AB">
              <w:rPr>
                <w:rFonts w:ascii="Times New Roman UniToktom" w:hAnsi="Times New Roman UniToktom" w:cs="Times New Roman UniToktom"/>
                <w:i/>
                <w:sz w:val="20"/>
                <w:lang w:val="ru-RU"/>
              </w:rPr>
              <w:t>Перечень болезней</w:t>
            </w:r>
          </w:p>
        </w:tc>
      </w:tr>
      <w:tr w:rsidR="00CD13AB" w:rsidRPr="00B8286A" w:rsidTr="00C96FE3">
        <w:tc>
          <w:tcPr>
            <w:tcW w:w="6379" w:type="dxa"/>
            <w:tcBorders>
              <w:top w:val="single" w:sz="12" w:space="0" w:color="auto"/>
            </w:tcBorders>
            <w:vAlign w:val="center"/>
          </w:tcPr>
          <w:p w:rsidR="00CD13AB" w:rsidRPr="00B8286A" w:rsidRDefault="00CD13AB" w:rsidP="00C96FE3">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CD13AB" w:rsidRPr="00A419B7" w:rsidRDefault="00CD13AB" w:rsidP="00C96FE3">
            <w:pPr>
              <w:pStyle w:val="261"/>
              <w:rPr>
                <w:rFonts w:ascii="Times New Roman UniToktom" w:hAnsi="Times New Roman UniToktom" w:cs="Times New Roman UniToktom"/>
                <w:b/>
                <w:lang w:val="ky-KG"/>
              </w:rPr>
            </w:pPr>
            <w:r>
              <w:rPr>
                <w:rFonts w:ascii="Times New Roman UniToktom" w:hAnsi="Times New Roman UniToktom" w:cs="Times New Roman UniToktom"/>
                <w:b/>
                <w:lang w:val="ky-KG"/>
              </w:rPr>
              <w:t>667</w:t>
            </w:r>
          </w:p>
        </w:tc>
        <w:tc>
          <w:tcPr>
            <w:tcW w:w="1134" w:type="dxa"/>
            <w:tcBorders>
              <w:top w:val="single" w:sz="12" w:space="0" w:color="auto"/>
            </w:tcBorders>
          </w:tcPr>
          <w:p w:rsidR="00CD13AB" w:rsidRPr="00DE5F89" w:rsidRDefault="00CD13AB" w:rsidP="00C96FE3">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696</w:t>
            </w:r>
          </w:p>
        </w:tc>
        <w:tc>
          <w:tcPr>
            <w:tcW w:w="6980" w:type="dxa"/>
            <w:tcBorders>
              <w:top w:val="single" w:sz="12" w:space="0" w:color="auto"/>
            </w:tcBorders>
          </w:tcPr>
          <w:p w:rsidR="00CD13AB" w:rsidRPr="00456DEF" w:rsidRDefault="00CD13AB" w:rsidP="00C96FE3">
            <w:pPr>
              <w:pStyle w:val="261"/>
              <w:jc w:val="left"/>
              <w:rPr>
                <w:rFonts w:ascii="Times New Roman UniToktom" w:hAnsi="Times New Roman UniToktom" w:cs="Times New Roman UniToktom"/>
                <w:b/>
                <w:i/>
                <w:lang w:val="ru-RU"/>
              </w:rPr>
            </w:pPr>
            <w:r w:rsidRPr="00456DEF">
              <w:rPr>
                <w:rFonts w:ascii="Times New Roman UniToktom" w:hAnsi="Times New Roman UniToktom" w:cs="Times New Roman UniToktom"/>
                <w:b/>
                <w:i/>
                <w:lang w:val="ru-RU"/>
              </w:rPr>
              <w:t>Всего умерших от всех причин</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CD13AB" w:rsidRPr="00A561AB"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13</w:t>
            </w:r>
          </w:p>
        </w:tc>
        <w:tc>
          <w:tcPr>
            <w:tcW w:w="1134" w:type="dxa"/>
          </w:tcPr>
          <w:p w:rsidR="00CD13AB" w:rsidRPr="00A561AB"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15</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в том числе: от инфекционных паразитарных болезней</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из них:</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 кишечных инфекций</w:t>
            </w:r>
          </w:p>
        </w:tc>
      </w:tr>
      <w:tr w:rsidR="00CD13AB" w:rsidRPr="00CD7346" w:rsidTr="00C96FE3">
        <w:tc>
          <w:tcPr>
            <w:tcW w:w="6379" w:type="dxa"/>
          </w:tcPr>
          <w:p w:rsidR="00CD13AB"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p w:rsidR="00CD13AB" w:rsidRPr="00CD7346" w:rsidRDefault="00CD13AB" w:rsidP="00C96FE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xml:space="preserve">- ковид-19 </w:t>
            </w:r>
          </w:p>
        </w:tc>
        <w:tc>
          <w:tcPr>
            <w:tcW w:w="1134" w:type="dxa"/>
          </w:tcPr>
          <w:p w:rsidR="00CD13AB"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w:t>
            </w:r>
          </w:p>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CD13AB"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w:t>
            </w:r>
          </w:p>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CD13AB"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 туберкулез (всех форм)</w:t>
            </w:r>
          </w:p>
          <w:p w:rsidR="00CD13AB" w:rsidRPr="00456DEF" w:rsidRDefault="00CD13AB" w:rsidP="00C96FE3">
            <w:pPr>
              <w:pStyle w:val="261"/>
              <w:jc w:val="left"/>
              <w:rPr>
                <w:rFonts w:ascii="Times New Roman UniToktom" w:hAnsi="Times New Roman UniToktom" w:cs="Times New Roman UniToktom"/>
                <w:i/>
                <w:lang w:val="ru-RU"/>
              </w:rPr>
            </w:pPr>
            <w:r>
              <w:rPr>
                <w:rFonts w:ascii="Times New Roman UniToktom" w:hAnsi="Times New Roman UniToktom" w:cs="Times New Roman UniToktom"/>
                <w:i/>
                <w:lang w:val="ru-RU"/>
              </w:rPr>
              <w:t>- ковид-19</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CD13AB" w:rsidRPr="00B47DD0"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77</w:t>
            </w:r>
          </w:p>
        </w:tc>
        <w:tc>
          <w:tcPr>
            <w:tcW w:w="1134" w:type="dxa"/>
          </w:tcPr>
          <w:p w:rsidR="00CD13AB" w:rsidRPr="00A561AB"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105</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Новообразование</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375</w:t>
            </w:r>
          </w:p>
        </w:tc>
        <w:tc>
          <w:tcPr>
            <w:tcW w:w="1134" w:type="dxa"/>
          </w:tcPr>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349</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Болезней системы кровообращения</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из них от:</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183</w:t>
            </w:r>
          </w:p>
        </w:tc>
        <w:tc>
          <w:tcPr>
            <w:tcW w:w="1134" w:type="dxa"/>
          </w:tcPr>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197</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 ишемической болезни сердца</w:t>
            </w:r>
          </w:p>
        </w:tc>
      </w:tr>
      <w:tr w:rsidR="00CD13AB" w:rsidRPr="00CD7346" w:rsidTr="00C96FE3">
        <w:tc>
          <w:tcPr>
            <w:tcW w:w="6379" w:type="dxa"/>
          </w:tcPr>
          <w:p w:rsidR="00CD13AB"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p w:rsidR="00CD13AB"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tcPr>
          <w:p w:rsidR="00CD13AB"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34</w:t>
            </w:r>
          </w:p>
          <w:p w:rsidR="00CD13AB" w:rsidRDefault="00CD13AB" w:rsidP="00C96FE3">
            <w:pPr>
              <w:pStyle w:val="261"/>
              <w:rPr>
                <w:rFonts w:ascii="Times New Roman UniToktom" w:hAnsi="Times New Roman UniToktom" w:cs="Times New Roman UniToktom"/>
              </w:rPr>
            </w:pPr>
          </w:p>
          <w:p w:rsidR="00CD13AB" w:rsidRPr="00F01850" w:rsidRDefault="00CD13AB" w:rsidP="00C96FE3">
            <w:pPr>
              <w:pStyle w:val="261"/>
              <w:rPr>
                <w:rFonts w:ascii="Times New Roman UniToktom" w:hAnsi="Times New Roman UniToktom" w:cs="Times New Roman UniToktom"/>
                <w:lang w:val="ky-KG"/>
              </w:rPr>
            </w:pPr>
            <w:r>
              <w:rPr>
                <w:rFonts w:ascii="Times New Roman UniToktom" w:hAnsi="Times New Roman UniToktom" w:cs="Times New Roman UniToktom"/>
                <w:lang w:val="ky-KG"/>
              </w:rPr>
              <w:t>9</w:t>
            </w:r>
          </w:p>
        </w:tc>
        <w:tc>
          <w:tcPr>
            <w:tcW w:w="1134" w:type="dxa"/>
          </w:tcPr>
          <w:p w:rsidR="00CD13AB"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40</w:t>
            </w:r>
          </w:p>
          <w:p w:rsidR="00CD13AB" w:rsidRDefault="00CD13AB" w:rsidP="00C96FE3">
            <w:pPr>
              <w:pStyle w:val="261"/>
              <w:rPr>
                <w:rFonts w:ascii="Times New Roman UniToktom" w:hAnsi="Times New Roman UniToktom" w:cs="Times New Roman UniToktom"/>
                <w:lang w:val="ru-RU"/>
              </w:rPr>
            </w:pPr>
          </w:p>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w:t>
            </w:r>
          </w:p>
        </w:tc>
        <w:tc>
          <w:tcPr>
            <w:tcW w:w="6980" w:type="dxa"/>
          </w:tcPr>
          <w:p w:rsidR="00CD13AB"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Болезней органов дыхания</w:t>
            </w:r>
          </w:p>
          <w:p w:rsidR="00CD13AB"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из них от:</w:t>
            </w:r>
          </w:p>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 пневмония</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27</w:t>
            </w:r>
          </w:p>
        </w:tc>
        <w:tc>
          <w:tcPr>
            <w:tcW w:w="1134" w:type="dxa"/>
            <w:vAlign w:val="bottom"/>
          </w:tcPr>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37</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Болезней органов пищеварения</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w:t>
            </w:r>
          </w:p>
        </w:tc>
        <w:tc>
          <w:tcPr>
            <w:tcW w:w="1134" w:type="dxa"/>
            <w:vAlign w:val="bottom"/>
          </w:tcPr>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От осложнений беременности, родов, после родового периода</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45</w:t>
            </w:r>
          </w:p>
        </w:tc>
        <w:tc>
          <w:tcPr>
            <w:tcW w:w="1134" w:type="dxa"/>
            <w:vAlign w:val="bottom"/>
          </w:tcPr>
          <w:p w:rsidR="00CD13AB" w:rsidRPr="00DE5F89"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49</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Внешние причины смертности</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из них от:</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CD13AB" w:rsidRPr="009700A1" w:rsidRDefault="00CD13AB" w:rsidP="00C96FE3">
            <w:pPr>
              <w:jc w:val="center"/>
              <w:rPr>
                <w:rFonts w:ascii="Times New Roman UniToktom" w:hAnsi="Times New Roman UniToktom" w:cs="Times New Roman UniToktom"/>
                <w:sz w:val="24"/>
                <w:szCs w:val="24"/>
                <w:lang w:val="en-US"/>
              </w:rPr>
            </w:pPr>
            <w:r>
              <w:rPr>
                <w:rFonts w:ascii="Times New Roman UniToktom" w:hAnsi="Times New Roman UniToktom" w:cs="Times New Roman UniToktom"/>
                <w:sz w:val="24"/>
                <w:szCs w:val="24"/>
                <w:lang w:val="en-US"/>
              </w:rPr>
              <w:t>16</w:t>
            </w:r>
          </w:p>
        </w:tc>
        <w:tc>
          <w:tcPr>
            <w:tcW w:w="1134" w:type="dxa"/>
            <w:vAlign w:val="bottom"/>
          </w:tcPr>
          <w:p w:rsidR="00CD13AB" w:rsidRPr="00FD3266" w:rsidRDefault="00CD13AB" w:rsidP="00C96FE3">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w:t>
            </w:r>
          </w:p>
        </w:tc>
        <w:tc>
          <w:tcPr>
            <w:tcW w:w="6980" w:type="dxa"/>
          </w:tcPr>
          <w:p w:rsidR="00CD13AB" w:rsidRPr="00456DEF" w:rsidRDefault="00CD13AB" w:rsidP="00C96FE3">
            <w:pPr>
              <w:pStyle w:val="261"/>
              <w:jc w:val="left"/>
              <w:rPr>
                <w:rFonts w:ascii="Times New Roman UniToktom" w:hAnsi="Times New Roman UniToktom" w:cs="Times New Roman UniToktom"/>
                <w:i/>
                <w:szCs w:val="24"/>
                <w:lang w:val="ru-RU"/>
              </w:rPr>
            </w:pPr>
            <w:r w:rsidRPr="00456DEF">
              <w:rPr>
                <w:rFonts w:ascii="Times New Roman UniToktom" w:hAnsi="Times New Roman UniToktom" w:cs="Times New Roman UniToktom"/>
                <w:i/>
                <w:szCs w:val="24"/>
                <w:lang w:val="ru-RU"/>
              </w:rPr>
              <w:t>- транспортные несчастные случаи</w:t>
            </w:r>
          </w:p>
        </w:tc>
      </w:tr>
      <w:tr w:rsidR="00CD13AB" w:rsidRPr="00CD7346" w:rsidTr="00C96FE3">
        <w:trPr>
          <w:trHeight w:val="307"/>
        </w:trPr>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CD13AB" w:rsidRPr="009700A1" w:rsidRDefault="00CD13AB" w:rsidP="00C96FE3">
            <w:pPr>
              <w:pStyle w:val="261"/>
              <w:rPr>
                <w:rFonts w:ascii="Times New Roman UniToktom" w:hAnsi="Times New Roman UniToktom" w:cs="Times New Roman UniToktom"/>
                <w:szCs w:val="24"/>
              </w:rPr>
            </w:pPr>
            <w:r>
              <w:rPr>
                <w:rFonts w:ascii="Times New Roman UniToktom" w:hAnsi="Times New Roman UniToktom" w:cs="Times New Roman UniToktom"/>
                <w:szCs w:val="24"/>
              </w:rPr>
              <w:t>2</w:t>
            </w:r>
          </w:p>
        </w:tc>
        <w:tc>
          <w:tcPr>
            <w:tcW w:w="1134" w:type="dxa"/>
            <w:vAlign w:val="bottom"/>
          </w:tcPr>
          <w:p w:rsidR="00CD13AB" w:rsidRPr="00DE5F89" w:rsidRDefault="00CD13AB" w:rsidP="00C96FE3">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w:t>
            </w:r>
          </w:p>
        </w:tc>
        <w:tc>
          <w:tcPr>
            <w:tcW w:w="6980" w:type="dxa"/>
          </w:tcPr>
          <w:p w:rsidR="00CD13AB" w:rsidRPr="00456DEF" w:rsidRDefault="00CD13AB" w:rsidP="00C96FE3">
            <w:pPr>
              <w:pStyle w:val="261"/>
              <w:jc w:val="left"/>
              <w:rPr>
                <w:rFonts w:ascii="Times New Roman UniToktom" w:hAnsi="Times New Roman UniToktom" w:cs="Times New Roman UniToktom"/>
                <w:i/>
                <w:szCs w:val="24"/>
                <w:lang w:val="ru-RU"/>
              </w:rPr>
            </w:pPr>
            <w:r w:rsidRPr="00456DEF">
              <w:rPr>
                <w:rFonts w:ascii="Times New Roman UniToktom" w:hAnsi="Times New Roman UniToktom" w:cs="Times New Roman UniToktom"/>
                <w:i/>
                <w:szCs w:val="24"/>
                <w:lang w:val="ru-RU"/>
              </w:rPr>
              <w:t>- случайных утоплений</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CD13AB" w:rsidRPr="009700A1" w:rsidRDefault="00CD13AB" w:rsidP="00C96FE3">
            <w:pPr>
              <w:pStyle w:val="261"/>
              <w:rPr>
                <w:rFonts w:ascii="Times New Roman UniToktom" w:hAnsi="Times New Roman UniToktom" w:cs="Times New Roman UniToktom"/>
                <w:szCs w:val="24"/>
              </w:rPr>
            </w:pPr>
            <w:r>
              <w:rPr>
                <w:rFonts w:ascii="Times New Roman UniToktom" w:hAnsi="Times New Roman UniToktom" w:cs="Times New Roman UniToktom"/>
                <w:szCs w:val="24"/>
              </w:rPr>
              <w:t>6</w:t>
            </w:r>
          </w:p>
        </w:tc>
        <w:tc>
          <w:tcPr>
            <w:tcW w:w="1134" w:type="dxa"/>
            <w:vAlign w:val="bottom"/>
          </w:tcPr>
          <w:p w:rsidR="00CD13AB" w:rsidRPr="00DE5F89" w:rsidRDefault="00CD13AB" w:rsidP="00C96FE3">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9</w:t>
            </w:r>
          </w:p>
        </w:tc>
        <w:tc>
          <w:tcPr>
            <w:tcW w:w="6980" w:type="dxa"/>
          </w:tcPr>
          <w:p w:rsidR="00CD13AB" w:rsidRPr="00456DEF" w:rsidRDefault="00CD13AB" w:rsidP="00C96FE3">
            <w:pPr>
              <w:pStyle w:val="261"/>
              <w:jc w:val="left"/>
              <w:rPr>
                <w:rFonts w:ascii="Times New Roman UniToktom" w:hAnsi="Times New Roman UniToktom" w:cs="Times New Roman UniToktom"/>
                <w:i/>
                <w:szCs w:val="24"/>
                <w:lang w:val="ru-RU"/>
              </w:rPr>
            </w:pPr>
            <w:r w:rsidRPr="00456DEF">
              <w:rPr>
                <w:rFonts w:ascii="Times New Roman UniToktom" w:hAnsi="Times New Roman UniToktom" w:cs="Times New Roman UniToktom"/>
                <w:i/>
                <w:szCs w:val="24"/>
                <w:lang w:val="ru-RU"/>
              </w:rPr>
              <w:t>- случайное отравление и воздействие алкоголем</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CD13AB" w:rsidRPr="009700A1" w:rsidRDefault="00CD13AB" w:rsidP="00C96FE3">
            <w:pPr>
              <w:pStyle w:val="261"/>
              <w:rPr>
                <w:rFonts w:ascii="Times New Roman UniToktom" w:hAnsi="Times New Roman UniToktom" w:cs="Times New Roman UniToktom"/>
                <w:szCs w:val="24"/>
              </w:rPr>
            </w:pPr>
            <w:r>
              <w:rPr>
                <w:rFonts w:ascii="Times New Roman UniToktom" w:hAnsi="Times New Roman UniToktom" w:cs="Times New Roman UniToktom"/>
                <w:szCs w:val="24"/>
              </w:rPr>
              <w:t>3</w:t>
            </w:r>
          </w:p>
        </w:tc>
        <w:tc>
          <w:tcPr>
            <w:tcW w:w="1134" w:type="dxa"/>
            <w:vAlign w:val="bottom"/>
          </w:tcPr>
          <w:p w:rsidR="00CD13AB" w:rsidRPr="00CD7346" w:rsidRDefault="00CD13AB" w:rsidP="00C96FE3">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6980" w:type="dxa"/>
          </w:tcPr>
          <w:p w:rsidR="00CD13AB" w:rsidRPr="00456DEF" w:rsidRDefault="00CD13AB" w:rsidP="00C96FE3">
            <w:pPr>
              <w:pStyle w:val="261"/>
              <w:jc w:val="left"/>
              <w:rPr>
                <w:rFonts w:ascii="Times New Roman UniToktom" w:hAnsi="Times New Roman UniToktom" w:cs="Times New Roman UniToktom"/>
                <w:i/>
                <w:szCs w:val="24"/>
                <w:lang w:val="ru-RU"/>
              </w:rPr>
            </w:pPr>
            <w:r w:rsidRPr="00456DEF">
              <w:rPr>
                <w:rFonts w:ascii="Times New Roman UniToktom" w:hAnsi="Times New Roman UniToktom" w:cs="Times New Roman UniToktom"/>
                <w:i/>
                <w:szCs w:val="24"/>
                <w:lang w:val="ru-RU"/>
              </w:rPr>
              <w:t>- преднамеренное самоповреждение</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CD13AB" w:rsidRPr="009700A1" w:rsidRDefault="00CD13AB" w:rsidP="00C96FE3">
            <w:pPr>
              <w:pStyle w:val="261"/>
              <w:rPr>
                <w:rFonts w:ascii="Times New Roman UniToktom" w:hAnsi="Times New Roman UniToktom" w:cs="Times New Roman UniToktom"/>
                <w:szCs w:val="24"/>
              </w:rPr>
            </w:pPr>
            <w:r>
              <w:rPr>
                <w:rFonts w:ascii="Times New Roman UniToktom" w:hAnsi="Times New Roman UniToktom" w:cs="Times New Roman UniToktom"/>
                <w:szCs w:val="24"/>
              </w:rPr>
              <w:t>3</w:t>
            </w:r>
          </w:p>
        </w:tc>
        <w:tc>
          <w:tcPr>
            <w:tcW w:w="1134" w:type="dxa"/>
            <w:vAlign w:val="bottom"/>
          </w:tcPr>
          <w:p w:rsidR="00CD13AB" w:rsidRPr="00CD7346" w:rsidRDefault="00CD13AB" w:rsidP="00C96FE3">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3</w:t>
            </w:r>
          </w:p>
        </w:tc>
        <w:tc>
          <w:tcPr>
            <w:tcW w:w="6980" w:type="dxa"/>
          </w:tcPr>
          <w:p w:rsidR="00CD13AB" w:rsidRPr="00456DEF" w:rsidRDefault="00CD13AB" w:rsidP="00C96FE3">
            <w:pPr>
              <w:pStyle w:val="261"/>
              <w:jc w:val="left"/>
              <w:rPr>
                <w:rFonts w:ascii="Times New Roman UniToktom" w:hAnsi="Times New Roman UniToktom" w:cs="Times New Roman UniToktom"/>
                <w:i/>
                <w:szCs w:val="24"/>
                <w:lang w:val="ru-RU"/>
              </w:rPr>
            </w:pPr>
            <w:r w:rsidRPr="00456DEF">
              <w:rPr>
                <w:rFonts w:ascii="Times New Roman UniToktom" w:hAnsi="Times New Roman UniToktom" w:cs="Times New Roman UniToktom"/>
                <w:i/>
                <w:szCs w:val="24"/>
                <w:lang w:val="ru-RU"/>
              </w:rPr>
              <w:t>- нападения</w:t>
            </w:r>
          </w:p>
        </w:tc>
      </w:tr>
      <w:tr w:rsidR="00CD13AB" w:rsidRPr="00CD7346" w:rsidTr="00C96FE3">
        <w:trPr>
          <w:trHeight w:val="468"/>
        </w:trPr>
        <w:tc>
          <w:tcPr>
            <w:tcW w:w="6379" w:type="dxa"/>
            <w:vAlign w:val="center"/>
          </w:tcPr>
          <w:p w:rsidR="00CD13AB" w:rsidRPr="00CD7346" w:rsidRDefault="00CD13AB" w:rsidP="00C96FE3">
            <w:pPr>
              <w:pStyle w:val="21"/>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 xml:space="preserve">1 жашка чейинки өлгөн </w:t>
            </w:r>
            <w:r w:rsidRPr="00CD7346">
              <w:rPr>
                <w:rFonts w:ascii="Times New Roman UniToktom" w:hAnsi="Times New Roman UniToktom" w:cs="Times New Roman UniToktom"/>
                <w:i w:val="0"/>
                <w:sz w:val="26"/>
                <w:szCs w:val="26"/>
              </w:rPr>
              <w:t>балдардын саны</w:t>
            </w:r>
          </w:p>
        </w:tc>
        <w:tc>
          <w:tcPr>
            <w:tcW w:w="1134" w:type="dxa"/>
            <w:vAlign w:val="bottom"/>
          </w:tcPr>
          <w:p w:rsidR="00CD13AB" w:rsidRPr="009700A1" w:rsidRDefault="00CD13AB" w:rsidP="00C96FE3">
            <w:pPr>
              <w:pStyle w:val="261"/>
              <w:rPr>
                <w:rFonts w:ascii="Times New Roman UniToktom" w:hAnsi="Times New Roman UniToktom" w:cs="Times New Roman UniToktom"/>
                <w:b/>
              </w:rPr>
            </w:pPr>
            <w:r>
              <w:rPr>
                <w:rFonts w:ascii="Times New Roman UniToktom" w:hAnsi="Times New Roman UniToktom" w:cs="Times New Roman UniToktom"/>
                <w:b/>
              </w:rPr>
              <w:t>38</w:t>
            </w:r>
          </w:p>
        </w:tc>
        <w:tc>
          <w:tcPr>
            <w:tcW w:w="1134" w:type="dxa"/>
            <w:vAlign w:val="bottom"/>
          </w:tcPr>
          <w:p w:rsidR="00CD13AB" w:rsidRPr="00CD7346" w:rsidRDefault="00CD13AB" w:rsidP="00C96FE3">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53</w:t>
            </w:r>
          </w:p>
        </w:tc>
        <w:tc>
          <w:tcPr>
            <w:tcW w:w="6980" w:type="dxa"/>
          </w:tcPr>
          <w:p w:rsidR="00CD13AB" w:rsidRDefault="00CD13AB" w:rsidP="00C96FE3">
            <w:pPr>
              <w:pStyle w:val="261"/>
              <w:jc w:val="left"/>
              <w:rPr>
                <w:rFonts w:ascii="Times New Roman UniToktom" w:hAnsi="Times New Roman UniToktom" w:cs="Times New Roman UniToktom"/>
                <w:b/>
                <w:i/>
                <w:lang w:val="ru-RU"/>
              </w:rPr>
            </w:pPr>
          </w:p>
          <w:p w:rsidR="00CD13AB" w:rsidRPr="00456DEF" w:rsidRDefault="00CD13AB" w:rsidP="00C96FE3">
            <w:pPr>
              <w:pStyle w:val="261"/>
              <w:jc w:val="left"/>
              <w:rPr>
                <w:rFonts w:ascii="Times New Roman UniToktom" w:hAnsi="Times New Roman UniToktom" w:cs="Times New Roman UniToktom"/>
                <w:b/>
                <w:i/>
                <w:lang w:val="ru-RU"/>
              </w:rPr>
            </w:pPr>
            <w:r w:rsidRPr="00456DEF">
              <w:rPr>
                <w:rFonts w:ascii="Times New Roman UniToktom" w:hAnsi="Times New Roman UniToktom" w:cs="Times New Roman UniToktom"/>
                <w:b/>
                <w:i/>
                <w:lang w:val="ru-RU"/>
              </w:rPr>
              <w:t>Всего умерших детей в возрасте до 1 года</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Инфекционных и паразитарных болезней</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в том числе от:</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 кишечных инфекций</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3</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Болезней органов дыхания</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из них:</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xml:space="preserve">- өткүр </w:t>
            </w:r>
            <w:r w:rsidRPr="00CD7346">
              <w:rPr>
                <w:rFonts w:ascii="Times New Roman UniToktom" w:hAnsi="Times New Roman UniToktom" w:cs="Times New Roman UniToktom"/>
                <w:szCs w:val="24"/>
                <w:lang w:val="ru-RU"/>
              </w:rPr>
              <w:t xml:space="preserve">респиратордук инфекция  </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 острые респираторные инфекции верхних дыхательных путей</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lastRenderedPageBreak/>
              <w:t>- пневмония</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3</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 пневмония</w:t>
            </w:r>
          </w:p>
        </w:tc>
      </w:tr>
      <w:tr w:rsidR="00CD13AB" w:rsidRPr="00CD7346" w:rsidTr="00C96FE3">
        <w:tc>
          <w:tcPr>
            <w:tcW w:w="6379" w:type="dxa"/>
          </w:tcPr>
          <w:p w:rsidR="00CD13AB" w:rsidRPr="00170A6A" w:rsidRDefault="00CD13AB" w:rsidP="00C96FE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болгон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24</w:t>
            </w:r>
          </w:p>
        </w:tc>
        <w:tc>
          <w:tcPr>
            <w:tcW w:w="1134" w:type="dxa"/>
            <w:vAlign w:val="bottom"/>
          </w:tcPr>
          <w:p w:rsidR="00CD13AB" w:rsidRPr="00446F41"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38</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Состояние возникающие в перинатальном периоде</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10</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10</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Врожденных аномалий, деформации и хромосомные нарушения</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CD13AB" w:rsidRPr="009700A1" w:rsidRDefault="00CD13AB" w:rsidP="00C96FE3">
            <w:pPr>
              <w:pStyle w:val="261"/>
              <w:rPr>
                <w:rFonts w:ascii="Times New Roman UniToktom" w:hAnsi="Times New Roman UniToktom" w:cs="Times New Roman UniToktom"/>
              </w:rPr>
            </w:pPr>
            <w:r>
              <w:rPr>
                <w:rFonts w:ascii="Times New Roman UniToktom" w:hAnsi="Times New Roman UniToktom" w:cs="Times New Roman UniToktom"/>
              </w:rPr>
              <w:t>1</w:t>
            </w:r>
          </w:p>
        </w:tc>
        <w:tc>
          <w:tcPr>
            <w:tcW w:w="1134" w:type="dxa"/>
            <w:vAlign w:val="bottom"/>
          </w:tcPr>
          <w:p w:rsidR="00CD13AB" w:rsidRPr="00CD7346" w:rsidRDefault="00CD13AB" w:rsidP="00C96FE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CD13AB" w:rsidRPr="00456DEF" w:rsidRDefault="00CD13AB" w:rsidP="00C96FE3">
            <w:pPr>
              <w:pStyle w:val="261"/>
              <w:jc w:val="left"/>
              <w:rPr>
                <w:rFonts w:ascii="Times New Roman UniToktom" w:hAnsi="Times New Roman UniToktom" w:cs="Times New Roman UniToktom"/>
                <w:i/>
                <w:lang w:val="ru-RU"/>
              </w:rPr>
            </w:pPr>
            <w:r w:rsidRPr="00456DEF">
              <w:rPr>
                <w:rFonts w:ascii="Times New Roman UniToktom" w:hAnsi="Times New Roman UniToktom" w:cs="Times New Roman UniToktom"/>
                <w:i/>
                <w:lang w:val="ru-RU"/>
              </w:rPr>
              <w:t>От несчастных случаев, отравлений и травм</w:t>
            </w:r>
          </w:p>
        </w:tc>
      </w:tr>
      <w:tr w:rsidR="00CD13AB" w:rsidRPr="00CD7346" w:rsidTr="00C96FE3">
        <w:tc>
          <w:tcPr>
            <w:tcW w:w="6379" w:type="dxa"/>
          </w:tcPr>
          <w:p w:rsidR="00CD13AB" w:rsidRPr="00CD7346" w:rsidRDefault="00CD13AB" w:rsidP="00C96FE3">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vAlign w:val="bottom"/>
          </w:tcPr>
          <w:p w:rsidR="00CD13AB" w:rsidRPr="009700A1" w:rsidRDefault="00CD13AB" w:rsidP="00C96FE3">
            <w:pPr>
              <w:pStyle w:val="261"/>
              <w:rPr>
                <w:rFonts w:ascii="Times New Roman UniToktom" w:hAnsi="Times New Roman UniToktom" w:cs="Times New Roman UniToktom"/>
                <w:b/>
              </w:rPr>
            </w:pPr>
            <w:r>
              <w:rPr>
                <w:rFonts w:ascii="Times New Roman UniToktom" w:hAnsi="Times New Roman UniToktom" w:cs="Times New Roman UniToktom"/>
                <w:b/>
              </w:rPr>
              <w:t>11</w:t>
            </w:r>
          </w:p>
        </w:tc>
        <w:tc>
          <w:tcPr>
            <w:tcW w:w="1134" w:type="dxa"/>
            <w:vAlign w:val="bottom"/>
          </w:tcPr>
          <w:p w:rsidR="00CD13AB" w:rsidRPr="00CD7346" w:rsidRDefault="00CD13AB" w:rsidP="00C96FE3">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6</w:t>
            </w:r>
          </w:p>
        </w:tc>
        <w:tc>
          <w:tcPr>
            <w:tcW w:w="6980" w:type="dxa"/>
          </w:tcPr>
          <w:p w:rsidR="00CD13AB" w:rsidRPr="00456DEF" w:rsidRDefault="00CD13AB" w:rsidP="00C96FE3">
            <w:pPr>
              <w:pStyle w:val="261"/>
              <w:jc w:val="left"/>
              <w:rPr>
                <w:rFonts w:ascii="Times New Roman UniToktom" w:hAnsi="Times New Roman UniToktom" w:cs="Times New Roman UniToktom"/>
                <w:b/>
                <w:i/>
                <w:lang w:val="ru-RU"/>
              </w:rPr>
            </w:pPr>
            <w:r w:rsidRPr="00456DEF">
              <w:rPr>
                <w:rFonts w:ascii="Times New Roman UniToktom" w:hAnsi="Times New Roman UniToktom" w:cs="Times New Roman UniToktom"/>
                <w:b/>
                <w:i/>
                <w:szCs w:val="24"/>
                <w:lang w:val="ru-RU"/>
              </w:rPr>
              <w:t>Умерло детей в возрасте от 1-4 лет</w:t>
            </w:r>
          </w:p>
        </w:tc>
      </w:tr>
    </w:tbl>
    <w:p w:rsidR="00CD13AB" w:rsidRPr="00BA0F04" w:rsidRDefault="00CD13AB" w:rsidP="00CD13AB">
      <w:pPr>
        <w:rPr>
          <w:rFonts w:ascii="Times New Roman UniToktom" w:hAnsi="Times New Roman UniToktom" w:cs="Times New Roman UniToktom"/>
        </w:rPr>
      </w:pPr>
    </w:p>
    <w:p w:rsidR="00CD13AB" w:rsidRPr="00BA0F04" w:rsidRDefault="00CD13AB" w:rsidP="00CD13AB">
      <w:pPr>
        <w:rPr>
          <w:rFonts w:ascii="Times New Roman UniToktom" w:hAnsi="Times New Roman UniToktom" w:cs="Times New Roman UniToktom"/>
        </w:rPr>
      </w:pPr>
    </w:p>
    <w:p w:rsidR="00CD13AB" w:rsidRPr="00BA0F04" w:rsidRDefault="00CD13AB" w:rsidP="00CD13AB">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CD13AB" w:rsidRPr="00CD7346" w:rsidTr="00C96FE3">
        <w:trPr>
          <w:cantSplit/>
        </w:trPr>
        <w:tc>
          <w:tcPr>
            <w:tcW w:w="7088" w:type="dxa"/>
            <w:gridSpan w:val="5"/>
            <w:tcBorders>
              <w:top w:val="nil"/>
              <w:left w:val="nil"/>
              <w:bottom w:val="single" w:sz="12" w:space="0" w:color="auto"/>
              <w:right w:val="nil"/>
            </w:tcBorders>
          </w:tcPr>
          <w:p w:rsidR="00CD13AB" w:rsidRPr="005D7CE7" w:rsidRDefault="00CD13AB" w:rsidP="00B53553">
            <w:pPr>
              <w:rPr>
                <w:rFonts w:ascii="Times New Roman UniToktom" w:hAnsi="Times New Roman UniToktom" w:cs="Times New Roman UniToktom"/>
                <w:sz w:val="18"/>
                <w:szCs w:val="18"/>
                <w:lang w:val="ky-KG"/>
              </w:rPr>
            </w:pPr>
            <w:r w:rsidRPr="005D7CE7">
              <w:rPr>
                <w:rFonts w:ascii="Times New Roman UniToktom" w:hAnsi="Times New Roman UniToktom" w:cs="Times New Roman UniToktom"/>
                <w:b/>
                <w:sz w:val="24"/>
                <w:szCs w:val="24"/>
                <w:lang w:val="ky-KG"/>
              </w:rPr>
              <w:t>I</w:t>
            </w:r>
            <w:r w:rsidR="00B53553">
              <w:rPr>
                <w:rFonts w:ascii="Times New Roman UniToktom" w:hAnsi="Times New Roman UniToktom" w:cs="Times New Roman UniToktom"/>
                <w:b/>
                <w:sz w:val="24"/>
                <w:szCs w:val="24"/>
                <w:lang w:val="en-US"/>
              </w:rPr>
              <w:t>V</w:t>
            </w:r>
            <w:r w:rsidRPr="005D7CE7">
              <w:rPr>
                <w:rFonts w:ascii="Times New Roman UniToktom" w:hAnsi="Times New Roman UniToktom" w:cs="Times New Roman UniToktom"/>
                <w:b/>
                <w:sz w:val="24"/>
                <w:szCs w:val="24"/>
                <w:lang w:val="ky-KG"/>
              </w:rPr>
              <w:t xml:space="preserve">. А. д </w:t>
            </w:r>
            <w:r w:rsidRPr="00CD7346">
              <w:rPr>
                <w:rFonts w:ascii="Times New Roman UniToktom" w:hAnsi="Times New Roman UniToktom" w:cs="Times New Roman UniToktom"/>
                <w:b/>
                <w:sz w:val="24"/>
                <w:szCs w:val="24"/>
                <w:lang w:val="ky-KG"/>
              </w:rPr>
              <w:t xml:space="preserve"> т</w:t>
            </w:r>
            <w:r w:rsidRPr="005D7CE7">
              <w:rPr>
                <w:rFonts w:ascii="Times New Roman UniToktom" w:hAnsi="Times New Roman UniToktom" w:cs="Times New Roman UniToktom"/>
                <w:b/>
                <w:sz w:val="24"/>
                <w:szCs w:val="24"/>
                <w:lang w:val="ky-KG"/>
              </w:rPr>
              <w:t xml:space="preserve">аблица:Талас облусу боюнча </w:t>
            </w:r>
            <w:r>
              <w:rPr>
                <w:rFonts w:ascii="Times New Roman UniToktom" w:hAnsi="Times New Roman UniToktom" w:cs="Times New Roman UniToktom"/>
                <w:b/>
                <w:sz w:val="24"/>
                <w:lang w:val="ky-KG"/>
              </w:rPr>
              <w:t xml:space="preserve">2020-жылдын </w:t>
            </w:r>
            <w:r w:rsidRPr="00456DEF">
              <w:rPr>
                <w:rFonts w:ascii="Times New Roman UniToktom" w:hAnsi="Times New Roman UniToktom" w:cs="Times New Roman UniToktom"/>
                <w:b/>
                <w:sz w:val="24"/>
              </w:rPr>
              <w:t xml:space="preserve">I </w:t>
            </w:r>
            <w:r w:rsidRPr="00456DEF">
              <w:rPr>
                <w:rFonts w:ascii="Times New Roman UniToktom" w:hAnsi="Times New Roman UniToktom" w:cs="Times New Roman UniToktom"/>
                <w:b/>
                <w:sz w:val="24"/>
                <w:lang w:val="ky-KG"/>
              </w:rPr>
              <w:t>жарым жылдыгына</w:t>
            </w:r>
            <w:r w:rsidRPr="00C417E7">
              <w:rPr>
                <w:rFonts w:ascii="Times New Roman UniToktom" w:hAnsi="Times New Roman UniToktom" w:cs="Times New Roman UniToktom"/>
                <w:b/>
                <w:sz w:val="24"/>
                <w:lang w:val="ky-KG"/>
              </w:rPr>
              <w:t xml:space="preserve"> карата</w:t>
            </w:r>
            <w:r>
              <w:rPr>
                <w:rFonts w:ascii="Times New Roman UniToktom" w:hAnsi="Times New Roman UniToktom" w:cs="Times New Roman UniToktom"/>
                <w:b/>
                <w:sz w:val="24"/>
                <w:szCs w:val="24"/>
                <w:lang w:val="ky-KG"/>
              </w:rPr>
              <w:t xml:space="preserve"> никелешүүлө</w:t>
            </w:r>
            <w:r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CD13AB" w:rsidRPr="00456DEF" w:rsidRDefault="00CD13AB" w:rsidP="00C96FE3">
            <w:pPr>
              <w:rPr>
                <w:rFonts w:ascii="Times New Roman UniToktom" w:hAnsi="Times New Roman UniToktom" w:cs="Times New Roman UniToktom"/>
                <w:i/>
                <w:sz w:val="24"/>
                <w:lang w:val="ky-KG"/>
              </w:rPr>
            </w:pPr>
            <w:r w:rsidRPr="00456DEF">
              <w:rPr>
                <w:rFonts w:ascii="Times New Roman UniToktom" w:hAnsi="Times New Roman UniToktom" w:cs="Times New Roman UniToktom"/>
                <w:b/>
                <w:i/>
                <w:sz w:val="24"/>
                <w:szCs w:val="24"/>
              </w:rPr>
              <w:t>Таблица I</w:t>
            </w:r>
            <w:r w:rsidR="00B53553">
              <w:rPr>
                <w:rFonts w:ascii="Times New Roman UniToktom" w:hAnsi="Times New Roman UniToktom" w:cs="Times New Roman UniToktom"/>
                <w:b/>
                <w:i/>
                <w:sz w:val="24"/>
                <w:szCs w:val="24"/>
                <w:lang w:val="en-US"/>
              </w:rPr>
              <w:t>V</w:t>
            </w:r>
            <w:r w:rsidRPr="00456DEF">
              <w:rPr>
                <w:rFonts w:ascii="Times New Roman UniToktom" w:hAnsi="Times New Roman UniToktom" w:cs="Times New Roman UniToktom"/>
                <w:b/>
                <w:i/>
                <w:sz w:val="24"/>
                <w:szCs w:val="24"/>
              </w:rPr>
              <w:t>. А. д:Число браков и разводов и общие коэффициенты брачности  и разводимости по Таласской  области за</w:t>
            </w:r>
            <w:r w:rsidRPr="00456DEF">
              <w:rPr>
                <w:rFonts w:ascii="Times New Roman UniToktom" w:hAnsi="Times New Roman UniToktom" w:cs="Times New Roman UniToktom"/>
                <w:i/>
                <w:sz w:val="24"/>
                <w:szCs w:val="24"/>
              </w:rPr>
              <w:t xml:space="preserve"> </w:t>
            </w:r>
            <w:r w:rsidRPr="00456DEF">
              <w:rPr>
                <w:rFonts w:ascii="Times New Roman UniToktom" w:hAnsi="Times New Roman UniToktom" w:cs="Times New Roman UniToktom"/>
                <w:b/>
                <w:i/>
                <w:sz w:val="24"/>
                <w:szCs w:val="24"/>
                <w:lang w:val="en-US"/>
              </w:rPr>
              <w:t>I</w:t>
            </w:r>
            <w:r w:rsidRPr="00456DEF">
              <w:rPr>
                <w:rFonts w:ascii="Times New Roman UniToktom" w:hAnsi="Times New Roman UniToktom" w:cs="Times New Roman UniToktom"/>
                <w:b/>
                <w:i/>
                <w:sz w:val="24"/>
                <w:szCs w:val="24"/>
                <w:lang w:val="ky-KG"/>
              </w:rPr>
              <w:t xml:space="preserve"> полугодие</w:t>
            </w:r>
            <w:r w:rsidRPr="00456DEF">
              <w:rPr>
                <w:rFonts w:ascii="Times New Roman UniToktom" w:hAnsi="Times New Roman UniToktom" w:cs="Times New Roman UniToktom"/>
                <w:b/>
                <w:i/>
                <w:sz w:val="24"/>
                <w:szCs w:val="24"/>
              </w:rPr>
              <w:t xml:space="preserve"> 2020 год</w:t>
            </w:r>
            <w:r w:rsidRPr="00456DEF">
              <w:rPr>
                <w:rFonts w:ascii="Times New Roman UniToktom" w:hAnsi="Times New Roman UniToktom" w:cs="Times New Roman UniToktom"/>
                <w:b/>
                <w:i/>
                <w:sz w:val="24"/>
                <w:szCs w:val="24"/>
                <w:lang w:val="ky-KG"/>
              </w:rPr>
              <w:t>а</w:t>
            </w:r>
          </w:p>
          <w:p w:rsidR="00CD13AB" w:rsidRPr="001064C0" w:rsidRDefault="00CD13AB" w:rsidP="00C96FE3">
            <w:pPr>
              <w:rPr>
                <w:rFonts w:ascii="Times New Roman UniToktom" w:hAnsi="Times New Roman UniToktom" w:cs="Times New Roman UniToktom"/>
                <w:i/>
                <w:sz w:val="24"/>
                <w:lang w:val="ky-KG"/>
              </w:rPr>
            </w:pPr>
          </w:p>
          <w:p w:rsidR="00CD13AB" w:rsidRPr="00CD7346" w:rsidRDefault="00CD13AB" w:rsidP="00C96FE3">
            <w:pPr>
              <w:pStyle w:val="270"/>
              <w:rPr>
                <w:rFonts w:ascii="Times New Roman UniToktom" w:hAnsi="Times New Roman UniToktom" w:cs="Times New Roman UniToktom"/>
                <w:b/>
                <w:sz w:val="24"/>
                <w:szCs w:val="24"/>
              </w:rPr>
            </w:pPr>
          </w:p>
        </w:tc>
      </w:tr>
      <w:tr w:rsidR="00CD13AB" w:rsidRPr="003F3B79" w:rsidTr="00C96FE3">
        <w:trPr>
          <w:cantSplit/>
        </w:trPr>
        <w:tc>
          <w:tcPr>
            <w:tcW w:w="3544" w:type="dxa"/>
            <w:vMerge w:val="restart"/>
            <w:tcBorders>
              <w:top w:val="single" w:sz="12" w:space="0" w:color="auto"/>
              <w:left w:val="nil"/>
              <w:bottom w:val="single" w:sz="12" w:space="0" w:color="auto"/>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CD13AB" w:rsidRPr="003F3B79" w:rsidRDefault="00CD13AB" w:rsidP="00C96FE3">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Саны – Число</w:t>
            </w:r>
          </w:p>
        </w:tc>
        <w:tc>
          <w:tcPr>
            <w:tcW w:w="3544" w:type="dxa"/>
            <w:gridSpan w:val="4"/>
            <w:tcBorders>
              <w:top w:val="single" w:sz="12" w:space="0" w:color="auto"/>
              <w:left w:val="nil"/>
              <w:bottom w:val="single" w:sz="12" w:space="0" w:color="auto"/>
              <w:right w:val="nil"/>
            </w:tcBorders>
            <w:vAlign w:val="center"/>
          </w:tcPr>
          <w:p w:rsidR="00CD13AB" w:rsidRPr="003F3B79" w:rsidRDefault="00CD13AB" w:rsidP="00C96FE3">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 </w:t>
            </w:r>
          </w:p>
          <w:p w:rsidR="00CD13AB" w:rsidRPr="003F3B79" w:rsidRDefault="00CD13AB" w:rsidP="00C96FE3">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CD13AB" w:rsidRPr="00456DEF" w:rsidRDefault="00CD13AB" w:rsidP="00C96FE3">
            <w:pPr>
              <w:pStyle w:val="2"/>
              <w:spacing w:before="0" w:after="0"/>
              <w:jc w:val="center"/>
              <w:rPr>
                <w:rFonts w:ascii="Times New Roman UniToktom" w:hAnsi="Times New Roman UniToktom" w:cs="Times New Roman UniToktom"/>
                <w:b w:val="0"/>
                <w:szCs w:val="20"/>
                <w:lang w:val="ky-KG"/>
              </w:rPr>
            </w:pPr>
            <w:r w:rsidRPr="00456DEF">
              <w:rPr>
                <w:rFonts w:ascii="Times New Roman UniToktom" w:hAnsi="Times New Roman UniToktom" w:cs="Times New Roman UniToktom"/>
                <w:b w:val="0"/>
                <w:szCs w:val="20"/>
              </w:rPr>
              <w:t>Наименование</w:t>
            </w:r>
            <w:r w:rsidRPr="00456DEF">
              <w:rPr>
                <w:rFonts w:ascii="Times New Roman UniToktom" w:hAnsi="Times New Roman UniToktom" w:cs="Times New Roman UniToktom"/>
                <w:b w:val="0"/>
                <w:szCs w:val="20"/>
                <w:lang w:val="ky-KG"/>
              </w:rPr>
              <w:t xml:space="preserve"> </w:t>
            </w:r>
          </w:p>
          <w:p w:rsidR="00CD13AB" w:rsidRPr="00456DEF" w:rsidRDefault="00CD13AB" w:rsidP="00C96FE3">
            <w:pPr>
              <w:pStyle w:val="270"/>
              <w:jc w:val="center"/>
              <w:rPr>
                <w:rFonts w:ascii="Times New Roman UniToktom" w:hAnsi="Times New Roman UniToktom" w:cs="Times New Roman UniToktom"/>
                <w:i/>
              </w:rPr>
            </w:pPr>
            <w:r w:rsidRPr="00456DEF">
              <w:rPr>
                <w:rFonts w:ascii="Times New Roman UniToktom" w:hAnsi="Times New Roman UniToktom" w:cs="Times New Roman UniToktom"/>
                <w:i/>
              </w:rPr>
              <w:t>городов и районов</w:t>
            </w:r>
          </w:p>
        </w:tc>
      </w:tr>
      <w:tr w:rsidR="00CD13AB" w:rsidRPr="003F3B79" w:rsidTr="00C96FE3">
        <w:trPr>
          <w:cantSplit/>
        </w:trPr>
        <w:tc>
          <w:tcPr>
            <w:tcW w:w="3544" w:type="dxa"/>
            <w:vMerge/>
            <w:tcBorders>
              <w:top w:val="single" w:sz="12" w:space="0" w:color="auto"/>
              <w:left w:val="nil"/>
              <w:bottom w:val="single" w:sz="12" w:space="0" w:color="auto"/>
              <w:right w:val="nil"/>
            </w:tcBorders>
            <w:vAlign w:val="center"/>
          </w:tcPr>
          <w:p w:rsidR="00CD13AB" w:rsidRPr="003F3B79" w:rsidRDefault="00CD13AB" w:rsidP="00C96FE3">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376A20">
              <w:rPr>
                <w:rFonts w:ascii="Times New Roman UniToktom" w:hAnsi="Times New Roman UniToktom" w:cs="Times New Roman UniToktom"/>
                <w:i/>
              </w:rPr>
              <w:t>Браков</w:t>
            </w:r>
          </w:p>
        </w:tc>
        <w:tc>
          <w:tcPr>
            <w:tcW w:w="1701" w:type="dxa"/>
            <w:gridSpan w:val="2"/>
            <w:tcBorders>
              <w:top w:val="single" w:sz="12" w:space="0" w:color="auto"/>
              <w:left w:val="nil"/>
              <w:bottom w:val="single" w:sz="12" w:space="0" w:color="auto"/>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376A20">
              <w:rPr>
                <w:rFonts w:ascii="Times New Roman UniToktom" w:hAnsi="Times New Roman UniToktom" w:cs="Times New Roman UniToktom"/>
                <w:i/>
              </w:rPr>
              <w:t>Разводов</w:t>
            </w:r>
          </w:p>
        </w:tc>
        <w:tc>
          <w:tcPr>
            <w:tcW w:w="1842" w:type="dxa"/>
            <w:gridSpan w:val="2"/>
            <w:tcBorders>
              <w:top w:val="single" w:sz="12" w:space="0" w:color="auto"/>
              <w:left w:val="nil"/>
              <w:bottom w:val="single" w:sz="12" w:space="0" w:color="auto"/>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376A20">
              <w:rPr>
                <w:rFonts w:ascii="Times New Roman UniToktom" w:hAnsi="Times New Roman UniToktom" w:cs="Times New Roman UniToktom"/>
                <w:i/>
              </w:rPr>
              <w:t>Браков</w:t>
            </w:r>
          </w:p>
        </w:tc>
        <w:tc>
          <w:tcPr>
            <w:tcW w:w="1702" w:type="dxa"/>
            <w:gridSpan w:val="2"/>
            <w:tcBorders>
              <w:top w:val="single" w:sz="12" w:space="0" w:color="auto"/>
              <w:left w:val="nil"/>
              <w:bottom w:val="single" w:sz="12" w:space="0" w:color="auto"/>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376A20">
              <w:rPr>
                <w:rFonts w:ascii="Times New Roman UniToktom" w:hAnsi="Times New Roman UniToktom" w:cs="Times New Roman UniToktom"/>
                <w:i/>
              </w:rPr>
              <w:t>Разводов</w:t>
            </w:r>
          </w:p>
        </w:tc>
        <w:tc>
          <w:tcPr>
            <w:tcW w:w="3968" w:type="dxa"/>
            <w:vMerge/>
            <w:tcBorders>
              <w:top w:val="single" w:sz="12" w:space="0" w:color="auto"/>
              <w:left w:val="nil"/>
              <w:bottom w:val="single" w:sz="12" w:space="0" w:color="auto"/>
              <w:right w:val="nil"/>
            </w:tcBorders>
            <w:vAlign w:val="center"/>
          </w:tcPr>
          <w:p w:rsidR="00CD13AB" w:rsidRPr="00456DEF" w:rsidRDefault="00CD13AB" w:rsidP="00C96FE3">
            <w:pPr>
              <w:pStyle w:val="270"/>
              <w:jc w:val="center"/>
              <w:rPr>
                <w:rFonts w:ascii="Times New Roman UniToktom" w:hAnsi="Times New Roman UniToktom" w:cs="Times New Roman UniToktom"/>
                <w:i/>
              </w:rPr>
            </w:pPr>
          </w:p>
        </w:tc>
      </w:tr>
      <w:tr w:rsidR="00CD13AB" w:rsidRPr="003F3B79" w:rsidTr="00C96FE3">
        <w:trPr>
          <w:cantSplit/>
        </w:trPr>
        <w:tc>
          <w:tcPr>
            <w:tcW w:w="3544" w:type="dxa"/>
            <w:vMerge/>
            <w:tcBorders>
              <w:top w:val="single" w:sz="12" w:space="0" w:color="auto"/>
              <w:left w:val="nil"/>
              <w:bottom w:val="single" w:sz="12" w:space="0" w:color="auto"/>
              <w:right w:val="nil"/>
            </w:tcBorders>
            <w:vAlign w:val="center"/>
          </w:tcPr>
          <w:p w:rsidR="00CD13AB" w:rsidRPr="003F3B79" w:rsidRDefault="00CD13AB" w:rsidP="00C96FE3">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8"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4"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7"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6"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6"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6"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968" w:type="dxa"/>
            <w:vMerge/>
            <w:tcBorders>
              <w:top w:val="single" w:sz="12" w:space="0" w:color="auto"/>
              <w:left w:val="nil"/>
              <w:bottom w:val="single" w:sz="12" w:space="0" w:color="auto"/>
              <w:right w:val="nil"/>
            </w:tcBorders>
            <w:vAlign w:val="center"/>
          </w:tcPr>
          <w:p w:rsidR="00CD13AB" w:rsidRPr="00456DEF" w:rsidRDefault="00CD13AB" w:rsidP="00C96FE3">
            <w:pPr>
              <w:pStyle w:val="270"/>
              <w:jc w:val="center"/>
              <w:rPr>
                <w:rFonts w:ascii="Times New Roman UniToktom" w:hAnsi="Times New Roman UniToktom" w:cs="Times New Roman UniToktom"/>
                <w:i/>
              </w:rPr>
            </w:pPr>
          </w:p>
        </w:tc>
      </w:tr>
      <w:tr w:rsidR="00CD13AB" w:rsidRPr="0041191D" w:rsidTr="00C96FE3">
        <w:trPr>
          <w:cantSplit/>
        </w:trPr>
        <w:tc>
          <w:tcPr>
            <w:tcW w:w="3544" w:type="dxa"/>
            <w:tcBorders>
              <w:top w:val="single" w:sz="12" w:space="0" w:color="auto"/>
              <w:left w:val="nil"/>
              <w:bottom w:val="nil"/>
              <w:right w:val="nil"/>
            </w:tcBorders>
          </w:tcPr>
          <w:p w:rsidR="00CD13AB" w:rsidRPr="0041191D" w:rsidRDefault="00CD13AB" w:rsidP="00C96FE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CD13AB" w:rsidRPr="000E04D3" w:rsidRDefault="00CD13AB" w:rsidP="00C96FE3">
            <w:pPr>
              <w:jc w:val="center"/>
              <w:rPr>
                <w:b/>
                <w:sz w:val="24"/>
                <w:szCs w:val="24"/>
                <w:lang w:val="en-US"/>
              </w:rPr>
            </w:pPr>
            <w:r>
              <w:rPr>
                <w:b/>
                <w:sz w:val="24"/>
                <w:szCs w:val="24"/>
                <w:lang w:val="en-US"/>
              </w:rPr>
              <w:t>796</w:t>
            </w:r>
          </w:p>
        </w:tc>
        <w:tc>
          <w:tcPr>
            <w:tcW w:w="958" w:type="dxa"/>
            <w:tcBorders>
              <w:top w:val="single" w:sz="12" w:space="0" w:color="auto"/>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678</w:t>
            </w:r>
          </w:p>
        </w:tc>
        <w:tc>
          <w:tcPr>
            <w:tcW w:w="814" w:type="dxa"/>
            <w:tcBorders>
              <w:top w:val="single" w:sz="12" w:space="0" w:color="auto"/>
              <w:left w:val="nil"/>
              <w:bottom w:val="nil"/>
              <w:right w:val="nil"/>
            </w:tcBorders>
            <w:vAlign w:val="bottom"/>
          </w:tcPr>
          <w:p w:rsidR="00CD13AB" w:rsidRPr="000E04D3" w:rsidRDefault="00CD13AB" w:rsidP="00C96FE3">
            <w:pPr>
              <w:jc w:val="center"/>
              <w:rPr>
                <w:b/>
                <w:sz w:val="24"/>
                <w:szCs w:val="24"/>
                <w:lang w:val="en-US"/>
              </w:rPr>
            </w:pPr>
            <w:r>
              <w:rPr>
                <w:b/>
                <w:sz w:val="24"/>
                <w:szCs w:val="24"/>
                <w:lang w:val="en-US"/>
              </w:rPr>
              <w:t>241</w:t>
            </w:r>
          </w:p>
        </w:tc>
        <w:tc>
          <w:tcPr>
            <w:tcW w:w="887" w:type="dxa"/>
            <w:tcBorders>
              <w:top w:val="single" w:sz="12" w:space="0" w:color="auto"/>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201</w:t>
            </w:r>
          </w:p>
        </w:tc>
        <w:tc>
          <w:tcPr>
            <w:tcW w:w="886" w:type="dxa"/>
            <w:tcBorders>
              <w:top w:val="single" w:sz="12" w:space="0" w:color="auto"/>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6,1</w:t>
            </w:r>
          </w:p>
        </w:tc>
        <w:tc>
          <w:tcPr>
            <w:tcW w:w="956" w:type="dxa"/>
            <w:tcBorders>
              <w:top w:val="single" w:sz="12" w:space="0" w:color="auto"/>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5,1</w:t>
            </w:r>
          </w:p>
        </w:tc>
        <w:tc>
          <w:tcPr>
            <w:tcW w:w="816" w:type="dxa"/>
            <w:tcBorders>
              <w:top w:val="single" w:sz="12" w:space="0" w:color="auto"/>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1,8</w:t>
            </w:r>
          </w:p>
        </w:tc>
        <w:tc>
          <w:tcPr>
            <w:tcW w:w="886" w:type="dxa"/>
            <w:tcBorders>
              <w:top w:val="single" w:sz="12" w:space="0" w:color="auto"/>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1,5</w:t>
            </w:r>
          </w:p>
        </w:tc>
        <w:tc>
          <w:tcPr>
            <w:tcW w:w="3968" w:type="dxa"/>
            <w:tcBorders>
              <w:top w:val="single" w:sz="12" w:space="0" w:color="auto"/>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Таласская область, всего</w:t>
            </w:r>
          </w:p>
        </w:tc>
      </w:tr>
      <w:tr w:rsidR="00CD13AB" w:rsidRPr="0041191D" w:rsidTr="00C96FE3">
        <w:trPr>
          <w:cantSplit/>
        </w:trPr>
        <w:tc>
          <w:tcPr>
            <w:tcW w:w="3544" w:type="dxa"/>
            <w:tcBorders>
              <w:top w:val="nil"/>
              <w:left w:val="nil"/>
              <w:bottom w:val="nil"/>
              <w:right w:val="nil"/>
            </w:tcBorders>
          </w:tcPr>
          <w:p w:rsidR="00CD13AB" w:rsidRPr="0041191D" w:rsidRDefault="00CD13AB" w:rsidP="00C96FE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CD13AB" w:rsidRPr="000E04D3" w:rsidRDefault="00CD13AB" w:rsidP="00C96FE3">
            <w:pPr>
              <w:jc w:val="center"/>
              <w:rPr>
                <w:b/>
                <w:sz w:val="24"/>
                <w:szCs w:val="24"/>
                <w:lang w:val="en-US"/>
              </w:rPr>
            </w:pPr>
            <w:r>
              <w:rPr>
                <w:b/>
                <w:sz w:val="24"/>
                <w:szCs w:val="24"/>
                <w:lang w:val="en-US"/>
              </w:rPr>
              <w:t>97</w:t>
            </w:r>
          </w:p>
        </w:tc>
        <w:tc>
          <w:tcPr>
            <w:tcW w:w="958"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119</w:t>
            </w:r>
          </w:p>
        </w:tc>
        <w:tc>
          <w:tcPr>
            <w:tcW w:w="814" w:type="dxa"/>
            <w:tcBorders>
              <w:top w:val="nil"/>
              <w:left w:val="nil"/>
              <w:bottom w:val="nil"/>
              <w:right w:val="nil"/>
            </w:tcBorders>
            <w:vAlign w:val="bottom"/>
          </w:tcPr>
          <w:p w:rsidR="00CD13AB" w:rsidRPr="000E04D3" w:rsidRDefault="00CD13AB" w:rsidP="00C96FE3">
            <w:pPr>
              <w:jc w:val="center"/>
              <w:rPr>
                <w:b/>
                <w:sz w:val="24"/>
                <w:szCs w:val="24"/>
                <w:lang w:val="en-US"/>
              </w:rPr>
            </w:pPr>
            <w:r>
              <w:rPr>
                <w:b/>
                <w:sz w:val="24"/>
                <w:szCs w:val="24"/>
                <w:lang w:val="en-US"/>
              </w:rPr>
              <w:t>50</w:t>
            </w:r>
          </w:p>
        </w:tc>
        <w:tc>
          <w:tcPr>
            <w:tcW w:w="887"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32</w:t>
            </w:r>
          </w:p>
        </w:tc>
        <w:tc>
          <w:tcPr>
            <w:tcW w:w="886"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5,0</w:t>
            </w:r>
          </w:p>
        </w:tc>
        <w:tc>
          <w:tcPr>
            <w:tcW w:w="956"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6,0</w:t>
            </w:r>
          </w:p>
        </w:tc>
        <w:tc>
          <w:tcPr>
            <w:tcW w:w="816"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2,6</w:t>
            </w:r>
          </w:p>
        </w:tc>
        <w:tc>
          <w:tcPr>
            <w:tcW w:w="886"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1,6</w:t>
            </w:r>
          </w:p>
        </w:tc>
        <w:tc>
          <w:tcPr>
            <w:tcW w:w="3968"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Городские поселения</w:t>
            </w:r>
          </w:p>
        </w:tc>
      </w:tr>
      <w:tr w:rsidR="00CD13AB" w:rsidRPr="0041191D" w:rsidTr="00C96FE3">
        <w:trPr>
          <w:cantSplit/>
        </w:trPr>
        <w:tc>
          <w:tcPr>
            <w:tcW w:w="3544" w:type="dxa"/>
            <w:tcBorders>
              <w:top w:val="nil"/>
              <w:left w:val="nil"/>
              <w:bottom w:val="nil"/>
              <w:right w:val="nil"/>
            </w:tcBorders>
          </w:tcPr>
          <w:p w:rsidR="00CD13AB" w:rsidRPr="0041191D" w:rsidRDefault="00CD13AB" w:rsidP="00C96FE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CD13AB" w:rsidRPr="000E04D3" w:rsidRDefault="00CD13AB" w:rsidP="00C96FE3">
            <w:pPr>
              <w:jc w:val="center"/>
              <w:rPr>
                <w:b/>
                <w:sz w:val="24"/>
                <w:szCs w:val="24"/>
                <w:lang w:val="en-US"/>
              </w:rPr>
            </w:pPr>
            <w:r>
              <w:rPr>
                <w:b/>
                <w:sz w:val="24"/>
                <w:szCs w:val="24"/>
                <w:lang w:val="en-US"/>
              </w:rPr>
              <w:t>699</w:t>
            </w:r>
          </w:p>
        </w:tc>
        <w:tc>
          <w:tcPr>
            <w:tcW w:w="958"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559</w:t>
            </w:r>
          </w:p>
        </w:tc>
        <w:tc>
          <w:tcPr>
            <w:tcW w:w="814" w:type="dxa"/>
            <w:tcBorders>
              <w:top w:val="nil"/>
              <w:left w:val="nil"/>
              <w:bottom w:val="nil"/>
              <w:right w:val="nil"/>
            </w:tcBorders>
            <w:vAlign w:val="bottom"/>
          </w:tcPr>
          <w:p w:rsidR="00CD13AB" w:rsidRPr="009D26A3" w:rsidRDefault="00CD13AB" w:rsidP="00C96FE3">
            <w:pPr>
              <w:jc w:val="center"/>
              <w:rPr>
                <w:b/>
                <w:sz w:val="24"/>
                <w:szCs w:val="24"/>
                <w:lang w:val="ky-KG"/>
              </w:rPr>
            </w:pPr>
            <w:r>
              <w:rPr>
                <w:b/>
                <w:sz w:val="24"/>
                <w:szCs w:val="24"/>
                <w:lang w:val="en-US"/>
              </w:rPr>
              <w:t>191</w:t>
            </w:r>
          </w:p>
        </w:tc>
        <w:tc>
          <w:tcPr>
            <w:tcW w:w="887"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169</w:t>
            </w:r>
          </w:p>
        </w:tc>
        <w:tc>
          <w:tcPr>
            <w:tcW w:w="886"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6,3</w:t>
            </w:r>
          </w:p>
        </w:tc>
        <w:tc>
          <w:tcPr>
            <w:tcW w:w="956"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4,9</w:t>
            </w:r>
          </w:p>
        </w:tc>
        <w:tc>
          <w:tcPr>
            <w:tcW w:w="816"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1,7</w:t>
            </w:r>
          </w:p>
        </w:tc>
        <w:tc>
          <w:tcPr>
            <w:tcW w:w="886" w:type="dxa"/>
            <w:tcBorders>
              <w:top w:val="nil"/>
              <w:left w:val="nil"/>
              <w:bottom w:val="nil"/>
              <w:right w:val="nil"/>
            </w:tcBorders>
            <w:vAlign w:val="bottom"/>
          </w:tcPr>
          <w:p w:rsidR="00CD13AB" w:rsidRPr="00B05B99" w:rsidRDefault="00CD13AB" w:rsidP="00C96FE3">
            <w:pPr>
              <w:jc w:val="center"/>
              <w:rPr>
                <w:b/>
                <w:sz w:val="24"/>
                <w:szCs w:val="24"/>
                <w:lang w:val="ky-KG"/>
              </w:rPr>
            </w:pPr>
            <w:r>
              <w:rPr>
                <w:b/>
                <w:sz w:val="24"/>
                <w:szCs w:val="24"/>
                <w:lang w:val="ky-KG"/>
              </w:rPr>
              <w:t>1,5</w:t>
            </w:r>
          </w:p>
        </w:tc>
        <w:tc>
          <w:tcPr>
            <w:tcW w:w="3968"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b/>
                <w:i/>
                <w:sz w:val="24"/>
                <w:szCs w:val="24"/>
              </w:rPr>
            </w:pPr>
            <w:r w:rsidRPr="00456DEF">
              <w:rPr>
                <w:rFonts w:ascii="Times New Roman UniToktom" w:hAnsi="Times New Roman UniToktom" w:cs="Times New Roman UniToktom"/>
                <w:b/>
                <w:i/>
                <w:sz w:val="24"/>
                <w:szCs w:val="24"/>
              </w:rPr>
              <w:t>Сельская местность</w:t>
            </w:r>
          </w:p>
        </w:tc>
      </w:tr>
      <w:tr w:rsidR="00CD13AB" w:rsidRPr="00CD7346" w:rsidTr="00C96FE3">
        <w:trPr>
          <w:cantSplit/>
        </w:trPr>
        <w:tc>
          <w:tcPr>
            <w:tcW w:w="3544"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CD13AB" w:rsidRPr="000E04D3" w:rsidRDefault="00CD13AB" w:rsidP="00C96FE3">
            <w:pPr>
              <w:jc w:val="center"/>
              <w:rPr>
                <w:sz w:val="24"/>
                <w:szCs w:val="24"/>
                <w:lang w:val="en-US"/>
              </w:rPr>
            </w:pPr>
            <w:r>
              <w:rPr>
                <w:sz w:val="24"/>
                <w:szCs w:val="24"/>
                <w:lang w:val="en-US"/>
              </w:rPr>
              <w:t>235</w:t>
            </w:r>
          </w:p>
        </w:tc>
        <w:tc>
          <w:tcPr>
            <w:tcW w:w="958"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158</w:t>
            </w:r>
          </w:p>
        </w:tc>
        <w:tc>
          <w:tcPr>
            <w:tcW w:w="814"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67</w:t>
            </w:r>
          </w:p>
        </w:tc>
        <w:tc>
          <w:tcPr>
            <w:tcW w:w="887"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43</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7,0</w:t>
            </w:r>
          </w:p>
        </w:tc>
        <w:tc>
          <w:tcPr>
            <w:tcW w:w="95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4,6</w:t>
            </w:r>
          </w:p>
        </w:tc>
        <w:tc>
          <w:tcPr>
            <w:tcW w:w="81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2,0</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1,3</w:t>
            </w:r>
          </w:p>
        </w:tc>
        <w:tc>
          <w:tcPr>
            <w:tcW w:w="3968"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Кара-Бууринский район</w:t>
            </w:r>
          </w:p>
        </w:tc>
      </w:tr>
      <w:tr w:rsidR="00CD13AB" w:rsidRPr="00CD7346" w:rsidTr="00C96FE3">
        <w:trPr>
          <w:cantSplit/>
        </w:trPr>
        <w:tc>
          <w:tcPr>
            <w:tcW w:w="3544"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CD13AB" w:rsidRPr="000E04D3" w:rsidRDefault="00CD13AB" w:rsidP="00C96FE3">
            <w:pPr>
              <w:jc w:val="center"/>
              <w:rPr>
                <w:sz w:val="24"/>
                <w:szCs w:val="24"/>
                <w:lang w:val="en-US"/>
              </w:rPr>
            </w:pPr>
            <w:r>
              <w:rPr>
                <w:sz w:val="24"/>
                <w:szCs w:val="24"/>
                <w:lang w:val="en-US"/>
              </w:rPr>
              <w:t>161</w:t>
            </w:r>
          </w:p>
        </w:tc>
        <w:tc>
          <w:tcPr>
            <w:tcW w:w="958"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117</w:t>
            </w:r>
          </w:p>
        </w:tc>
        <w:tc>
          <w:tcPr>
            <w:tcW w:w="814"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51</w:t>
            </w:r>
          </w:p>
        </w:tc>
        <w:tc>
          <w:tcPr>
            <w:tcW w:w="887"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45</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6,2</w:t>
            </w:r>
          </w:p>
        </w:tc>
        <w:tc>
          <w:tcPr>
            <w:tcW w:w="95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4,5</w:t>
            </w:r>
          </w:p>
        </w:tc>
        <w:tc>
          <w:tcPr>
            <w:tcW w:w="81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2,0</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1,7</w:t>
            </w:r>
          </w:p>
        </w:tc>
        <w:tc>
          <w:tcPr>
            <w:tcW w:w="3968"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Бакай-Атинский район</w:t>
            </w:r>
          </w:p>
        </w:tc>
      </w:tr>
      <w:tr w:rsidR="00CD13AB" w:rsidRPr="00CD7346" w:rsidTr="00C96FE3">
        <w:trPr>
          <w:cantSplit/>
        </w:trPr>
        <w:tc>
          <w:tcPr>
            <w:tcW w:w="3544"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CD13AB" w:rsidRPr="000E04D3" w:rsidRDefault="00CD13AB" w:rsidP="00C96FE3">
            <w:pPr>
              <w:jc w:val="center"/>
              <w:rPr>
                <w:sz w:val="24"/>
                <w:szCs w:val="24"/>
                <w:lang w:val="en-US"/>
              </w:rPr>
            </w:pPr>
            <w:r>
              <w:rPr>
                <w:sz w:val="24"/>
                <w:szCs w:val="24"/>
                <w:lang w:val="en-US"/>
              </w:rPr>
              <w:t>117</w:t>
            </w:r>
          </w:p>
        </w:tc>
        <w:tc>
          <w:tcPr>
            <w:tcW w:w="958"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100</w:t>
            </w:r>
          </w:p>
        </w:tc>
        <w:tc>
          <w:tcPr>
            <w:tcW w:w="814"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20</w:t>
            </w:r>
          </w:p>
        </w:tc>
        <w:tc>
          <w:tcPr>
            <w:tcW w:w="887"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25</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6,4</w:t>
            </w:r>
          </w:p>
        </w:tc>
        <w:tc>
          <w:tcPr>
            <w:tcW w:w="95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5,4</w:t>
            </w:r>
          </w:p>
        </w:tc>
        <w:tc>
          <w:tcPr>
            <w:tcW w:w="81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1,1</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1,3</w:t>
            </w:r>
          </w:p>
        </w:tc>
        <w:tc>
          <w:tcPr>
            <w:tcW w:w="3968"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Манасский район</w:t>
            </w:r>
          </w:p>
        </w:tc>
      </w:tr>
      <w:tr w:rsidR="00CD13AB" w:rsidRPr="00CD7346" w:rsidTr="00C96FE3">
        <w:trPr>
          <w:cantSplit/>
        </w:trPr>
        <w:tc>
          <w:tcPr>
            <w:tcW w:w="3544"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CD13AB" w:rsidRPr="000E04D3" w:rsidRDefault="00CD13AB" w:rsidP="00C96FE3">
            <w:pPr>
              <w:jc w:val="center"/>
              <w:rPr>
                <w:sz w:val="24"/>
                <w:szCs w:val="24"/>
                <w:lang w:val="en-US"/>
              </w:rPr>
            </w:pPr>
            <w:r>
              <w:rPr>
                <w:sz w:val="24"/>
                <w:szCs w:val="24"/>
                <w:lang w:val="en-US"/>
              </w:rPr>
              <w:t>186</w:t>
            </w:r>
          </w:p>
        </w:tc>
        <w:tc>
          <w:tcPr>
            <w:tcW w:w="958"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184</w:t>
            </w:r>
          </w:p>
        </w:tc>
        <w:tc>
          <w:tcPr>
            <w:tcW w:w="814"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53</w:t>
            </w:r>
          </w:p>
        </w:tc>
        <w:tc>
          <w:tcPr>
            <w:tcW w:w="887"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56</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5,4</w:t>
            </w:r>
          </w:p>
        </w:tc>
        <w:tc>
          <w:tcPr>
            <w:tcW w:w="95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5,3</w:t>
            </w:r>
          </w:p>
        </w:tc>
        <w:tc>
          <w:tcPr>
            <w:tcW w:w="81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1,5</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1,6</w:t>
            </w:r>
          </w:p>
        </w:tc>
        <w:tc>
          <w:tcPr>
            <w:tcW w:w="3968"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Таласский район</w:t>
            </w:r>
          </w:p>
        </w:tc>
      </w:tr>
      <w:tr w:rsidR="00CD13AB" w:rsidRPr="00CD7346" w:rsidTr="00C96FE3">
        <w:trPr>
          <w:cantSplit/>
        </w:trPr>
        <w:tc>
          <w:tcPr>
            <w:tcW w:w="3544"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CD13AB" w:rsidRPr="000E04D3" w:rsidRDefault="00CD13AB" w:rsidP="00C96FE3">
            <w:pPr>
              <w:jc w:val="center"/>
              <w:rPr>
                <w:sz w:val="24"/>
                <w:szCs w:val="24"/>
                <w:lang w:val="en-US"/>
              </w:rPr>
            </w:pPr>
            <w:r>
              <w:rPr>
                <w:sz w:val="24"/>
                <w:szCs w:val="24"/>
                <w:lang w:val="en-US"/>
              </w:rPr>
              <w:t>97</w:t>
            </w:r>
          </w:p>
        </w:tc>
        <w:tc>
          <w:tcPr>
            <w:tcW w:w="958"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119</w:t>
            </w:r>
          </w:p>
        </w:tc>
        <w:tc>
          <w:tcPr>
            <w:tcW w:w="814"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50</w:t>
            </w:r>
          </w:p>
        </w:tc>
        <w:tc>
          <w:tcPr>
            <w:tcW w:w="887"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32</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5,0</w:t>
            </w:r>
          </w:p>
        </w:tc>
        <w:tc>
          <w:tcPr>
            <w:tcW w:w="95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6,0</w:t>
            </w:r>
          </w:p>
        </w:tc>
        <w:tc>
          <w:tcPr>
            <w:tcW w:w="81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2,6</w:t>
            </w:r>
          </w:p>
        </w:tc>
        <w:tc>
          <w:tcPr>
            <w:tcW w:w="886" w:type="dxa"/>
            <w:tcBorders>
              <w:top w:val="nil"/>
              <w:left w:val="nil"/>
              <w:bottom w:val="nil"/>
              <w:right w:val="nil"/>
            </w:tcBorders>
            <w:vAlign w:val="bottom"/>
          </w:tcPr>
          <w:p w:rsidR="00CD13AB" w:rsidRPr="00B05B99" w:rsidRDefault="00CD13AB" w:rsidP="00C96FE3">
            <w:pPr>
              <w:jc w:val="center"/>
              <w:rPr>
                <w:sz w:val="24"/>
                <w:szCs w:val="24"/>
                <w:lang w:val="ky-KG"/>
              </w:rPr>
            </w:pPr>
            <w:r>
              <w:rPr>
                <w:sz w:val="24"/>
                <w:szCs w:val="24"/>
                <w:lang w:val="ky-KG"/>
              </w:rPr>
              <w:t>1,6</w:t>
            </w:r>
          </w:p>
        </w:tc>
        <w:tc>
          <w:tcPr>
            <w:tcW w:w="3968" w:type="dxa"/>
            <w:tcBorders>
              <w:top w:val="nil"/>
              <w:left w:val="nil"/>
              <w:bottom w:val="nil"/>
              <w:right w:val="nil"/>
            </w:tcBorders>
          </w:tcPr>
          <w:p w:rsidR="00CD13AB" w:rsidRPr="00456DEF" w:rsidRDefault="00CD13AB" w:rsidP="00C96FE3">
            <w:pPr>
              <w:rPr>
                <w:rFonts w:ascii="Times New Roman UniToktom" w:hAnsi="Times New Roman UniToktom" w:cs="Times New Roman UniToktom"/>
                <w:i/>
                <w:sz w:val="24"/>
                <w:szCs w:val="24"/>
              </w:rPr>
            </w:pPr>
            <w:r w:rsidRPr="00456DEF">
              <w:rPr>
                <w:rFonts w:ascii="Times New Roman UniToktom" w:hAnsi="Times New Roman UniToktom" w:cs="Times New Roman UniToktom"/>
                <w:i/>
                <w:sz w:val="24"/>
                <w:szCs w:val="24"/>
              </w:rPr>
              <w:t>г. Талас</w:t>
            </w:r>
          </w:p>
        </w:tc>
      </w:tr>
      <w:tr w:rsidR="00CD13AB" w:rsidRPr="00CD7346" w:rsidTr="00C96FE3">
        <w:trPr>
          <w:cantSplit/>
        </w:trPr>
        <w:tc>
          <w:tcPr>
            <w:tcW w:w="3544" w:type="dxa"/>
            <w:tcBorders>
              <w:top w:val="nil"/>
              <w:left w:val="nil"/>
              <w:bottom w:val="single" w:sz="4" w:space="0" w:color="auto"/>
              <w:right w:val="nil"/>
            </w:tcBorders>
          </w:tcPr>
          <w:p w:rsidR="00CD13AB" w:rsidRPr="00CD7346" w:rsidRDefault="00CD13AB" w:rsidP="00C96FE3">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CD13AB" w:rsidRPr="00282FFD" w:rsidRDefault="00CD13AB" w:rsidP="00C96FE3">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CD13AB" w:rsidRPr="00CD7346" w:rsidRDefault="00CD13AB" w:rsidP="00C96FE3">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CD13AB" w:rsidRPr="00CD7346" w:rsidRDefault="00CD13AB" w:rsidP="00C96FE3">
            <w:pPr>
              <w:rPr>
                <w:rFonts w:ascii="Times New Roman UniToktom" w:hAnsi="Times New Roman UniToktom" w:cs="Times New Roman UniToktom"/>
                <w:sz w:val="16"/>
                <w:szCs w:val="16"/>
              </w:rPr>
            </w:pPr>
          </w:p>
        </w:tc>
      </w:tr>
    </w:tbl>
    <w:p w:rsidR="00CD13AB" w:rsidRDefault="00CD13AB" w:rsidP="00CD13AB">
      <w:r>
        <w:br w:type="page"/>
      </w:r>
    </w:p>
    <w:p w:rsidR="00CD13AB" w:rsidRDefault="00CD13AB" w:rsidP="00CD13AB">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CD13AB" w:rsidRPr="00C417E7" w:rsidTr="00C96FE3">
        <w:trPr>
          <w:trHeight w:val="708"/>
        </w:trPr>
        <w:tc>
          <w:tcPr>
            <w:tcW w:w="8583" w:type="dxa"/>
            <w:shd w:val="clear" w:color="auto" w:fill="auto"/>
          </w:tcPr>
          <w:p w:rsidR="00CD13AB" w:rsidRPr="00AA606E" w:rsidRDefault="00CD13AB" w:rsidP="00C96FE3">
            <w:pPr>
              <w:pStyle w:val="5"/>
              <w:jc w:val="left"/>
              <w:rPr>
                <w:rFonts w:ascii="Times New Roman UniToktom" w:hAnsi="Times New Roman UniToktom" w:cs="Times New Roman UniToktom"/>
                <w:sz w:val="24"/>
                <w:szCs w:val="24"/>
                <w:lang w:val="ky-KG"/>
              </w:rPr>
            </w:pPr>
            <w:r w:rsidRPr="005E7250">
              <w:rPr>
                <w:sz w:val="24"/>
                <w:szCs w:val="24"/>
                <w:lang w:val="ky-KG"/>
              </w:rPr>
              <w:t>I</w:t>
            </w:r>
            <w:r w:rsidR="00B53553">
              <w:rPr>
                <w:sz w:val="24"/>
                <w:szCs w:val="24"/>
                <w:lang w:val="en-US"/>
              </w:rPr>
              <w:t>V</w:t>
            </w:r>
            <w:r w:rsidRPr="005E7250">
              <w:rPr>
                <w:sz w:val="24"/>
                <w:szCs w:val="24"/>
                <w:lang w:val="ky-KG"/>
              </w:rPr>
              <w:t xml:space="preserve">. А. е. таблица: </w:t>
            </w:r>
            <w:r>
              <w:rPr>
                <w:rFonts w:ascii="Times New Roman UniToktom" w:hAnsi="Times New Roman UniToktom" w:cs="Times New Roman UniToktom"/>
                <w:sz w:val="24"/>
                <w:lang w:val="ky-KG"/>
              </w:rPr>
              <w:t>2020</w:t>
            </w:r>
            <w:r w:rsidRPr="007040E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жылдын </w:t>
            </w:r>
            <w:r w:rsidRPr="00456DEF">
              <w:rPr>
                <w:rFonts w:ascii="Times New Roman UniToktom" w:hAnsi="Times New Roman UniToktom" w:cs="Times New Roman UniToktom"/>
                <w:sz w:val="24"/>
              </w:rPr>
              <w:t xml:space="preserve">I </w:t>
            </w:r>
            <w:r w:rsidRPr="00456DEF">
              <w:rPr>
                <w:rFonts w:ascii="Times New Roman UniToktom" w:hAnsi="Times New Roman UniToktom" w:cs="Times New Roman UniToktom"/>
                <w:sz w:val="24"/>
                <w:lang w:val="ky-KG"/>
              </w:rPr>
              <w:t>жарым жылдыгына</w:t>
            </w:r>
            <w:r w:rsidRPr="00AA606E">
              <w:rPr>
                <w:sz w:val="24"/>
                <w:szCs w:val="24"/>
                <w:lang w:val="ky-KG"/>
              </w:rPr>
              <w:t xml:space="preserve"> карата  калктын миграциясы</w:t>
            </w:r>
          </w:p>
          <w:p w:rsidR="00CD13AB" w:rsidRPr="00C417E7" w:rsidRDefault="00CD13AB" w:rsidP="00C96FE3">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CD13AB" w:rsidRPr="00EA4432" w:rsidRDefault="00B53553" w:rsidP="00C96FE3">
            <w:pPr>
              <w:rPr>
                <w:i/>
                <w:sz w:val="24"/>
                <w:szCs w:val="24"/>
                <w:lang w:val="ky-KG"/>
              </w:rPr>
            </w:pPr>
            <w:r w:rsidRPr="00456DEF">
              <w:rPr>
                <w:rFonts w:ascii="Times New Roman UniToktom" w:hAnsi="Times New Roman UniToktom" w:cs="Times New Roman UniToktom"/>
                <w:b/>
                <w:i/>
                <w:sz w:val="24"/>
                <w:szCs w:val="24"/>
              </w:rPr>
              <w:t>Таблица</w:t>
            </w:r>
            <w:r w:rsidRPr="00EA4432">
              <w:rPr>
                <w:rFonts w:ascii="Times New Roman UniToktom" w:hAnsi="Times New Roman UniToktom" w:cs="Times New Roman UniToktom"/>
                <w:b/>
                <w:i/>
                <w:sz w:val="24"/>
              </w:rPr>
              <w:t xml:space="preserve"> </w:t>
            </w:r>
            <w:r w:rsidR="00CD13AB" w:rsidRPr="00EA4432">
              <w:rPr>
                <w:rFonts w:ascii="Times New Roman UniToktom" w:hAnsi="Times New Roman UniToktom" w:cs="Times New Roman UniToktom"/>
                <w:b/>
                <w:i/>
                <w:sz w:val="24"/>
              </w:rPr>
              <w:t>I</w:t>
            </w:r>
            <w:r>
              <w:rPr>
                <w:rFonts w:ascii="Times New Roman UniToktom" w:hAnsi="Times New Roman UniToktom" w:cs="Times New Roman UniToktom"/>
                <w:b/>
                <w:i/>
                <w:sz w:val="24"/>
                <w:lang w:val="en-US"/>
              </w:rPr>
              <w:t>V</w:t>
            </w:r>
            <w:r w:rsidR="00CD13AB" w:rsidRPr="00EA4432">
              <w:rPr>
                <w:rFonts w:ascii="Times New Roman UniToktom" w:hAnsi="Times New Roman UniToktom" w:cs="Times New Roman UniToktom"/>
                <w:b/>
                <w:i/>
                <w:sz w:val="24"/>
              </w:rPr>
              <w:t xml:space="preserve">. А. е. Миграция населения </w:t>
            </w:r>
            <w:r w:rsidR="00CD13AB" w:rsidRPr="00EA4432">
              <w:rPr>
                <w:rFonts w:ascii="Times New Roman UniToktom" w:hAnsi="Times New Roman UniToktom" w:cs="Times New Roman UniToktom"/>
                <w:b/>
                <w:i/>
                <w:sz w:val="24"/>
                <w:szCs w:val="24"/>
              </w:rPr>
              <w:t>за</w:t>
            </w:r>
            <w:r w:rsidR="00CD13AB" w:rsidRPr="00EA4432">
              <w:rPr>
                <w:rFonts w:ascii="Times New Roman UniToktom" w:hAnsi="Times New Roman UniToktom" w:cs="Times New Roman UniToktom"/>
                <w:b/>
                <w:i/>
                <w:sz w:val="24"/>
                <w:szCs w:val="24"/>
                <w:lang w:val="ky-KG"/>
              </w:rPr>
              <w:t xml:space="preserve"> </w:t>
            </w:r>
            <w:r w:rsidR="00CD13AB" w:rsidRPr="00EA4432">
              <w:rPr>
                <w:rFonts w:ascii="Times New Roman UniToktom" w:hAnsi="Times New Roman UniToktom" w:cs="Times New Roman UniToktom"/>
                <w:b/>
                <w:i/>
                <w:sz w:val="24"/>
                <w:szCs w:val="24"/>
                <w:lang w:val="en-US"/>
              </w:rPr>
              <w:t>I</w:t>
            </w:r>
            <w:r w:rsidR="00CD13AB" w:rsidRPr="00EA4432">
              <w:rPr>
                <w:rFonts w:ascii="Times New Roman UniToktom" w:hAnsi="Times New Roman UniToktom" w:cs="Times New Roman UniToktom"/>
                <w:b/>
                <w:i/>
                <w:sz w:val="24"/>
                <w:szCs w:val="24"/>
                <w:lang w:val="ky-KG"/>
              </w:rPr>
              <w:t xml:space="preserve"> полугодие</w:t>
            </w:r>
            <w:r w:rsidR="00CD13AB" w:rsidRPr="00EA4432">
              <w:rPr>
                <w:rFonts w:ascii="Times New Roman UniToktom" w:hAnsi="Times New Roman UniToktom" w:cs="Times New Roman UniToktom"/>
                <w:b/>
                <w:i/>
                <w:sz w:val="24"/>
                <w:szCs w:val="24"/>
              </w:rPr>
              <w:t xml:space="preserve"> 2020 год</w:t>
            </w:r>
            <w:r w:rsidR="00CD13AB" w:rsidRPr="00EA4432">
              <w:rPr>
                <w:rFonts w:ascii="Times New Roman UniToktom" w:hAnsi="Times New Roman UniToktom" w:cs="Times New Roman UniToktom"/>
                <w:b/>
                <w:i/>
                <w:sz w:val="24"/>
                <w:szCs w:val="24"/>
                <w:lang w:val="ky-KG"/>
              </w:rPr>
              <w:t>а</w:t>
            </w:r>
            <w:r w:rsidR="00CD13AB" w:rsidRPr="00EA4432">
              <w:rPr>
                <w:i/>
                <w:sz w:val="24"/>
                <w:szCs w:val="24"/>
                <w:lang w:val="ky-KG"/>
              </w:rPr>
              <w:t xml:space="preserve"> </w:t>
            </w:r>
          </w:p>
          <w:p w:rsidR="00CD13AB" w:rsidRPr="00C417E7" w:rsidRDefault="00CD13AB" w:rsidP="00C96FE3">
            <w:pPr>
              <w:jc w:val="right"/>
              <w:rPr>
                <w:rFonts w:ascii="Times New Roman UniToktom" w:hAnsi="Times New Roman UniToktom" w:cs="Times New Roman UniToktom"/>
                <w:i/>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(чел</w:t>
            </w:r>
            <w:r w:rsidRPr="00C417E7">
              <w:rPr>
                <w:rFonts w:ascii="Times New Roman UniToktom" w:hAnsi="Times New Roman UniToktom" w:cs="Times New Roman UniToktom"/>
                <w:i/>
                <w:sz w:val="24"/>
                <w:lang w:val="ky-KG"/>
              </w:rPr>
              <w:t>овек</w:t>
            </w:r>
            <w:r w:rsidRPr="00C417E7">
              <w:rPr>
                <w:rFonts w:ascii="Times New Roman UniToktom" w:hAnsi="Times New Roman UniToktom" w:cs="Times New Roman UniToktom"/>
                <w:i/>
                <w:sz w:val="24"/>
              </w:rPr>
              <w:t>)</w:t>
            </w:r>
          </w:p>
        </w:tc>
      </w:tr>
    </w:tbl>
    <w:p w:rsidR="00CD13AB" w:rsidRPr="00C417E7" w:rsidRDefault="00CD13AB" w:rsidP="00CD13AB">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CD13AB" w:rsidRPr="003F3B79" w:rsidTr="00C96FE3">
        <w:trPr>
          <w:cantSplit/>
          <w:trHeight w:val="317"/>
        </w:trPr>
        <w:tc>
          <w:tcPr>
            <w:tcW w:w="3402" w:type="dxa"/>
            <w:vMerge w:val="restart"/>
            <w:tcBorders>
              <w:top w:val="single" w:sz="12" w:space="0" w:color="auto"/>
              <w:left w:val="nil"/>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nil"/>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Келгендер –</w:t>
            </w:r>
          </w:p>
          <w:p w:rsidR="00CD13AB" w:rsidRPr="00376A20" w:rsidRDefault="00CD13AB" w:rsidP="00C96FE3">
            <w:pPr>
              <w:jc w:val="center"/>
              <w:rPr>
                <w:rFonts w:ascii="Times New Roman UniToktom" w:hAnsi="Times New Roman UniToktom" w:cs="Times New Roman UniToktom"/>
                <w:i/>
              </w:rPr>
            </w:pPr>
            <w:r w:rsidRPr="00376A20">
              <w:rPr>
                <w:rFonts w:ascii="Times New Roman UniToktom" w:hAnsi="Times New Roman UniToktom" w:cs="Times New Roman UniToktom"/>
                <w:i/>
              </w:rPr>
              <w:t>Прибытие</w:t>
            </w:r>
          </w:p>
        </w:tc>
        <w:tc>
          <w:tcPr>
            <w:tcW w:w="2409" w:type="dxa"/>
            <w:gridSpan w:val="2"/>
            <w:tcBorders>
              <w:top w:val="single" w:sz="12" w:space="0" w:color="auto"/>
              <w:left w:val="nil"/>
              <w:bottom w:val="nil"/>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Кеткендер  -</w:t>
            </w:r>
          </w:p>
          <w:p w:rsidR="00CD13AB" w:rsidRPr="00376A20" w:rsidRDefault="00CD13AB" w:rsidP="00C96FE3">
            <w:pPr>
              <w:jc w:val="center"/>
              <w:rPr>
                <w:rFonts w:ascii="Times New Roman UniToktom" w:hAnsi="Times New Roman UniToktom" w:cs="Times New Roman UniToktom"/>
                <w:i/>
              </w:rPr>
            </w:pPr>
            <w:r w:rsidRPr="00376A20">
              <w:rPr>
                <w:rFonts w:ascii="Times New Roman UniToktom" w:hAnsi="Times New Roman UniToktom" w:cs="Times New Roman UniToktom"/>
                <w:i/>
              </w:rPr>
              <w:t>Выбытие</w:t>
            </w:r>
          </w:p>
        </w:tc>
        <w:tc>
          <w:tcPr>
            <w:tcW w:w="3261" w:type="dxa"/>
            <w:gridSpan w:val="2"/>
            <w:tcBorders>
              <w:top w:val="single" w:sz="12" w:space="0" w:color="auto"/>
              <w:left w:val="nil"/>
              <w:bottom w:val="nil"/>
              <w:right w:val="nil"/>
            </w:tcBorders>
            <w:vAlign w:val="center"/>
          </w:tcPr>
          <w:p w:rsidR="00CD13AB" w:rsidRPr="003F3B79" w:rsidRDefault="00CD13AB" w:rsidP="00C96FE3">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 –</w:t>
            </w:r>
          </w:p>
          <w:p w:rsidR="00CD13AB" w:rsidRPr="00376A20" w:rsidRDefault="00CD13AB" w:rsidP="00C96FE3">
            <w:pPr>
              <w:jc w:val="center"/>
              <w:rPr>
                <w:rFonts w:ascii="Times New Roman UniToktom" w:hAnsi="Times New Roman UniToktom" w:cs="Times New Roman UniToktom"/>
                <w:i/>
              </w:rPr>
            </w:pPr>
            <w:r w:rsidRPr="00376A20">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4" w:space="0" w:color="auto"/>
              <w:right w:val="nil"/>
            </w:tcBorders>
            <w:vAlign w:val="center"/>
          </w:tcPr>
          <w:p w:rsidR="00CD13AB" w:rsidRPr="00EA4432" w:rsidRDefault="00CD13AB" w:rsidP="00C96FE3">
            <w:pPr>
              <w:pStyle w:val="2"/>
              <w:spacing w:before="0" w:after="0"/>
              <w:jc w:val="center"/>
              <w:rPr>
                <w:rFonts w:ascii="Times New Roman UniToktom" w:hAnsi="Times New Roman UniToktom" w:cs="Times New Roman UniToktom"/>
                <w:b w:val="0"/>
                <w:szCs w:val="20"/>
                <w:lang w:val="ky-KG"/>
              </w:rPr>
            </w:pPr>
            <w:r w:rsidRPr="00EA4432">
              <w:rPr>
                <w:rFonts w:ascii="Times New Roman UniToktom" w:hAnsi="Times New Roman UniToktom" w:cs="Times New Roman UniToktom"/>
                <w:b w:val="0"/>
                <w:szCs w:val="20"/>
              </w:rPr>
              <w:t>Наименование</w:t>
            </w:r>
            <w:r w:rsidRPr="00EA4432">
              <w:rPr>
                <w:rFonts w:ascii="Times New Roman UniToktom" w:hAnsi="Times New Roman UniToktom" w:cs="Times New Roman UniToktom"/>
                <w:b w:val="0"/>
                <w:szCs w:val="20"/>
                <w:lang w:val="ky-KG"/>
              </w:rPr>
              <w:t xml:space="preserve"> </w:t>
            </w:r>
          </w:p>
          <w:p w:rsidR="00CD13AB" w:rsidRPr="00EA4432" w:rsidRDefault="00CD13AB" w:rsidP="00C96FE3">
            <w:pPr>
              <w:jc w:val="center"/>
              <w:rPr>
                <w:rFonts w:ascii="Times New Roman UniToktom" w:hAnsi="Times New Roman UniToktom" w:cs="Times New Roman UniToktom"/>
                <w:i/>
              </w:rPr>
            </w:pPr>
            <w:r w:rsidRPr="00EA4432">
              <w:rPr>
                <w:rFonts w:ascii="Times New Roman UniToktom" w:hAnsi="Times New Roman UniToktom" w:cs="Times New Roman UniToktom"/>
                <w:i/>
              </w:rPr>
              <w:t>городов и районов</w:t>
            </w:r>
          </w:p>
        </w:tc>
      </w:tr>
      <w:tr w:rsidR="00CD13AB" w:rsidRPr="003F3B79" w:rsidTr="00C96FE3">
        <w:trPr>
          <w:cantSplit/>
          <w:trHeight w:val="317"/>
        </w:trPr>
        <w:tc>
          <w:tcPr>
            <w:tcW w:w="3402" w:type="dxa"/>
            <w:vMerge/>
            <w:tcBorders>
              <w:left w:val="nil"/>
              <w:bottom w:val="single" w:sz="4" w:space="0" w:color="auto"/>
              <w:right w:val="nil"/>
            </w:tcBorders>
            <w:vAlign w:val="center"/>
          </w:tcPr>
          <w:p w:rsidR="00CD13AB" w:rsidRPr="003F3B79" w:rsidRDefault="00CD13AB" w:rsidP="00C96FE3">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29"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133"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6"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3" w:type="dxa"/>
            <w:tcBorders>
              <w:top w:val="single" w:sz="12" w:space="0" w:color="auto"/>
              <w:left w:val="nil"/>
              <w:bottom w:val="single" w:sz="12" w:space="0" w:color="auto"/>
              <w:right w:val="nil"/>
            </w:tcBorders>
            <w:vAlign w:val="center"/>
          </w:tcPr>
          <w:p w:rsidR="00CD13AB" w:rsidRPr="00BD01FC" w:rsidRDefault="00CD13AB" w:rsidP="00C96FE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403" w:type="dxa"/>
            <w:vMerge/>
            <w:tcBorders>
              <w:left w:val="nil"/>
              <w:bottom w:val="single" w:sz="4" w:space="0" w:color="auto"/>
              <w:right w:val="nil"/>
            </w:tcBorders>
            <w:vAlign w:val="center"/>
          </w:tcPr>
          <w:p w:rsidR="00CD13AB" w:rsidRPr="00EA4432" w:rsidRDefault="00CD13AB" w:rsidP="00C96FE3">
            <w:pPr>
              <w:jc w:val="center"/>
              <w:rPr>
                <w:rFonts w:ascii="Times New Roman UniToktom" w:hAnsi="Times New Roman UniToktom" w:cs="Times New Roman UniToktom"/>
                <w:i/>
              </w:rPr>
            </w:pPr>
          </w:p>
        </w:tc>
      </w:tr>
      <w:tr w:rsidR="00CD13AB" w:rsidRPr="004C1C02" w:rsidTr="00C96FE3">
        <w:trPr>
          <w:cantSplit/>
        </w:trPr>
        <w:tc>
          <w:tcPr>
            <w:tcW w:w="3402" w:type="dxa"/>
            <w:tcBorders>
              <w:top w:val="single" w:sz="4" w:space="0" w:color="auto"/>
              <w:left w:val="nil"/>
              <w:bottom w:val="nil"/>
              <w:right w:val="nil"/>
            </w:tcBorders>
          </w:tcPr>
          <w:p w:rsidR="00CD13AB" w:rsidRPr="004C1C02" w:rsidRDefault="00CD13AB" w:rsidP="00C96FE3">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4" w:space="0" w:color="auto"/>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869</w:t>
            </w:r>
          </w:p>
        </w:tc>
        <w:tc>
          <w:tcPr>
            <w:tcW w:w="1229" w:type="dxa"/>
            <w:tcBorders>
              <w:top w:val="single" w:sz="4" w:space="0" w:color="auto"/>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650</w:t>
            </w:r>
          </w:p>
        </w:tc>
        <w:tc>
          <w:tcPr>
            <w:tcW w:w="1133" w:type="dxa"/>
            <w:tcBorders>
              <w:top w:val="single" w:sz="4" w:space="0" w:color="auto"/>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1149</w:t>
            </w:r>
          </w:p>
        </w:tc>
        <w:tc>
          <w:tcPr>
            <w:tcW w:w="1276" w:type="dxa"/>
            <w:tcBorders>
              <w:top w:val="single" w:sz="4" w:space="0" w:color="auto"/>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851</w:t>
            </w:r>
          </w:p>
        </w:tc>
        <w:tc>
          <w:tcPr>
            <w:tcW w:w="1418" w:type="dxa"/>
            <w:tcBorders>
              <w:top w:val="single" w:sz="4" w:space="0" w:color="auto"/>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-280</w:t>
            </w:r>
          </w:p>
        </w:tc>
        <w:tc>
          <w:tcPr>
            <w:tcW w:w="1843" w:type="dxa"/>
            <w:tcBorders>
              <w:top w:val="single" w:sz="4" w:space="0" w:color="auto"/>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-201</w:t>
            </w:r>
          </w:p>
        </w:tc>
        <w:tc>
          <w:tcPr>
            <w:tcW w:w="3403" w:type="dxa"/>
            <w:tcBorders>
              <w:top w:val="single" w:sz="4" w:space="0" w:color="auto"/>
              <w:left w:val="nil"/>
              <w:bottom w:val="nil"/>
              <w:right w:val="nil"/>
            </w:tcBorders>
          </w:tcPr>
          <w:p w:rsidR="00CD13AB" w:rsidRPr="00EA4432" w:rsidRDefault="00CD13AB" w:rsidP="00C96FE3">
            <w:pPr>
              <w:rPr>
                <w:rFonts w:ascii="Times New Roman UniToktom" w:hAnsi="Times New Roman UniToktom" w:cs="Times New Roman UniToktom"/>
                <w:b/>
                <w:i/>
                <w:sz w:val="24"/>
                <w:szCs w:val="24"/>
              </w:rPr>
            </w:pPr>
            <w:r w:rsidRPr="00EA4432">
              <w:rPr>
                <w:rFonts w:ascii="Times New Roman UniToktom" w:hAnsi="Times New Roman UniToktom" w:cs="Times New Roman UniToktom"/>
                <w:b/>
                <w:i/>
                <w:sz w:val="24"/>
                <w:szCs w:val="24"/>
              </w:rPr>
              <w:t>Таласская область, всего</w:t>
            </w:r>
          </w:p>
        </w:tc>
      </w:tr>
      <w:tr w:rsidR="00CD13AB" w:rsidRPr="004C1C02" w:rsidTr="00C96FE3">
        <w:trPr>
          <w:cantSplit/>
        </w:trPr>
        <w:tc>
          <w:tcPr>
            <w:tcW w:w="3402" w:type="dxa"/>
            <w:tcBorders>
              <w:top w:val="nil"/>
              <w:left w:val="nil"/>
              <w:bottom w:val="nil"/>
              <w:right w:val="nil"/>
            </w:tcBorders>
          </w:tcPr>
          <w:p w:rsidR="00CD13AB" w:rsidRPr="004C1C02" w:rsidRDefault="00CD13AB" w:rsidP="00C96FE3">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338</w:t>
            </w:r>
          </w:p>
        </w:tc>
        <w:tc>
          <w:tcPr>
            <w:tcW w:w="1229"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224</w:t>
            </w:r>
          </w:p>
        </w:tc>
        <w:tc>
          <w:tcPr>
            <w:tcW w:w="1133"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186</w:t>
            </w:r>
          </w:p>
        </w:tc>
        <w:tc>
          <w:tcPr>
            <w:tcW w:w="1276"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142</w:t>
            </w:r>
          </w:p>
        </w:tc>
        <w:tc>
          <w:tcPr>
            <w:tcW w:w="1418"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152</w:t>
            </w:r>
          </w:p>
        </w:tc>
        <w:tc>
          <w:tcPr>
            <w:tcW w:w="1843"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82</w:t>
            </w:r>
          </w:p>
        </w:tc>
        <w:tc>
          <w:tcPr>
            <w:tcW w:w="3403" w:type="dxa"/>
            <w:tcBorders>
              <w:top w:val="nil"/>
              <w:left w:val="nil"/>
              <w:bottom w:val="nil"/>
              <w:right w:val="nil"/>
            </w:tcBorders>
          </w:tcPr>
          <w:p w:rsidR="00CD13AB" w:rsidRPr="00EA4432" w:rsidRDefault="00CD13AB" w:rsidP="00C96FE3">
            <w:pPr>
              <w:rPr>
                <w:rFonts w:ascii="Times New Roman UniToktom" w:hAnsi="Times New Roman UniToktom" w:cs="Times New Roman UniToktom"/>
                <w:b/>
                <w:i/>
                <w:sz w:val="24"/>
                <w:szCs w:val="24"/>
              </w:rPr>
            </w:pPr>
            <w:r w:rsidRPr="00EA4432">
              <w:rPr>
                <w:rFonts w:ascii="Times New Roman UniToktom" w:hAnsi="Times New Roman UniToktom" w:cs="Times New Roman UniToktom"/>
                <w:b/>
                <w:i/>
                <w:sz w:val="24"/>
                <w:szCs w:val="24"/>
              </w:rPr>
              <w:t>Городские поселения</w:t>
            </w:r>
          </w:p>
        </w:tc>
      </w:tr>
      <w:tr w:rsidR="00CD13AB" w:rsidRPr="004C1C02" w:rsidTr="00C96FE3">
        <w:trPr>
          <w:cantSplit/>
        </w:trPr>
        <w:tc>
          <w:tcPr>
            <w:tcW w:w="3402" w:type="dxa"/>
            <w:tcBorders>
              <w:top w:val="nil"/>
              <w:left w:val="nil"/>
              <w:bottom w:val="nil"/>
              <w:right w:val="nil"/>
            </w:tcBorders>
          </w:tcPr>
          <w:p w:rsidR="00CD13AB" w:rsidRPr="004C1C02" w:rsidRDefault="00CD13AB" w:rsidP="00C96FE3">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531</w:t>
            </w:r>
          </w:p>
        </w:tc>
        <w:tc>
          <w:tcPr>
            <w:tcW w:w="1229"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426</w:t>
            </w:r>
          </w:p>
        </w:tc>
        <w:tc>
          <w:tcPr>
            <w:tcW w:w="1133"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963</w:t>
            </w:r>
          </w:p>
        </w:tc>
        <w:tc>
          <w:tcPr>
            <w:tcW w:w="1276"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709</w:t>
            </w:r>
          </w:p>
        </w:tc>
        <w:tc>
          <w:tcPr>
            <w:tcW w:w="1418"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-432</w:t>
            </w:r>
          </w:p>
        </w:tc>
        <w:tc>
          <w:tcPr>
            <w:tcW w:w="1843" w:type="dxa"/>
            <w:tcBorders>
              <w:top w:val="nil"/>
              <w:left w:val="nil"/>
              <w:bottom w:val="nil"/>
              <w:right w:val="nil"/>
            </w:tcBorders>
            <w:vAlign w:val="bottom"/>
          </w:tcPr>
          <w:p w:rsidR="00CD13AB" w:rsidRPr="009636FA" w:rsidRDefault="00CD13AB" w:rsidP="00C96FE3">
            <w:pPr>
              <w:jc w:val="center"/>
              <w:rPr>
                <w:b/>
                <w:sz w:val="24"/>
                <w:szCs w:val="24"/>
                <w:lang w:val="ky-KG"/>
              </w:rPr>
            </w:pPr>
            <w:r>
              <w:rPr>
                <w:b/>
                <w:sz w:val="24"/>
                <w:szCs w:val="24"/>
                <w:lang w:val="ky-KG"/>
              </w:rPr>
              <w:t>-283</w:t>
            </w:r>
          </w:p>
        </w:tc>
        <w:tc>
          <w:tcPr>
            <w:tcW w:w="3403" w:type="dxa"/>
            <w:tcBorders>
              <w:top w:val="nil"/>
              <w:left w:val="nil"/>
              <w:bottom w:val="nil"/>
              <w:right w:val="nil"/>
            </w:tcBorders>
          </w:tcPr>
          <w:p w:rsidR="00CD13AB" w:rsidRPr="00EA4432" w:rsidRDefault="00CD13AB" w:rsidP="00C96FE3">
            <w:pPr>
              <w:rPr>
                <w:rFonts w:ascii="Times New Roman UniToktom" w:hAnsi="Times New Roman UniToktom" w:cs="Times New Roman UniToktom"/>
                <w:b/>
                <w:i/>
                <w:sz w:val="24"/>
                <w:szCs w:val="24"/>
              </w:rPr>
            </w:pPr>
            <w:r w:rsidRPr="00EA4432">
              <w:rPr>
                <w:rFonts w:ascii="Times New Roman UniToktom" w:hAnsi="Times New Roman UniToktom" w:cs="Times New Roman UniToktom"/>
                <w:b/>
                <w:i/>
                <w:sz w:val="24"/>
                <w:szCs w:val="24"/>
              </w:rPr>
              <w:t>Сельская местность</w:t>
            </w:r>
          </w:p>
        </w:tc>
      </w:tr>
      <w:tr w:rsidR="00CD13AB" w:rsidRPr="00CD7346" w:rsidTr="00C96FE3">
        <w:trPr>
          <w:cantSplit/>
          <w:trHeight w:val="317"/>
        </w:trPr>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162</w:t>
            </w:r>
          </w:p>
        </w:tc>
        <w:tc>
          <w:tcPr>
            <w:tcW w:w="1229"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150</w:t>
            </w:r>
          </w:p>
        </w:tc>
        <w:tc>
          <w:tcPr>
            <w:tcW w:w="1133"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209</w:t>
            </w:r>
          </w:p>
        </w:tc>
        <w:tc>
          <w:tcPr>
            <w:tcW w:w="1276"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182</w:t>
            </w:r>
          </w:p>
        </w:tc>
        <w:tc>
          <w:tcPr>
            <w:tcW w:w="1418"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-47</w:t>
            </w:r>
          </w:p>
        </w:tc>
        <w:tc>
          <w:tcPr>
            <w:tcW w:w="1843"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-32</w:t>
            </w:r>
          </w:p>
        </w:tc>
        <w:tc>
          <w:tcPr>
            <w:tcW w:w="3403" w:type="dxa"/>
            <w:tcBorders>
              <w:top w:val="nil"/>
              <w:left w:val="nil"/>
              <w:bottom w:val="nil"/>
              <w:right w:val="nil"/>
            </w:tcBorders>
          </w:tcPr>
          <w:p w:rsidR="00CD13AB" w:rsidRPr="00EA4432" w:rsidRDefault="00CD13AB" w:rsidP="00C96FE3">
            <w:pPr>
              <w:rPr>
                <w:rFonts w:ascii="Times New Roman UniToktom" w:hAnsi="Times New Roman UniToktom" w:cs="Times New Roman UniToktom"/>
                <w:i/>
                <w:sz w:val="24"/>
                <w:szCs w:val="24"/>
              </w:rPr>
            </w:pPr>
            <w:r w:rsidRPr="00EA4432">
              <w:rPr>
                <w:rFonts w:ascii="Times New Roman UniToktom" w:hAnsi="Times New Roman UniToktom" w:cs="Times New Roman UniToktom"/>
                <w:i/>
                <w:sz w:val="24"/>
                <w:szCs w:val="24"/>
              </w:rPr>
              <w:t>Кара-Бууринский район</w:t>
            </w:r>
          </w:p>
        </w:tc>
      </w:tr>
      <w:tr w:rsidR="00CD13AB" w:rsidRPr="00CD7346" w:rsidTr="00C96FE3">
        <w:trPr>
          <w:cantSplit/>
        </w:trPr>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163</w:t>
            </w:r>
          </w:p>
        </w:tc>
        <w:tc>
          <w:tcPr>
            <w:tcW w:w="1229"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108</w:t>
            </w:r>
          </w:p>
        </w:tc>
        <w:tc>
          <w:tcPr>
            <w:tcW w:w="1133"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221</w:t>
            </w:r>
          </w:p>
        </w:tc>
        <w:tc>
          <w:tcPr>
            <w:tcW w:w="1276"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181</w:t>
            </w:r>
          </w:p>
        </w:tc>
        <w:tc>
          <w:tcPr>
            <w:tcW w:w="1418"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-58</w:t>
            </w:r>
          </w:p>
        </w:tc>
        <w:tc>
          <w:tcPr>
            <w:tcW w:w="1843"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-73</w:t>
            </w:r>
          </w:p>
        </w:tc>
        <w:tc>
          <w:tcPr>
            <w:tcW w:w="3403" w:type="dxa"/>
            <w:tcBorders>
              <w:top w:val="nil"/>
              <w:left w:val="nil"/>
              <w:bottom w:val="nil"/>
              <w:right w:val="nil"/>
            </w:tcBorders>
          </w:tcPr>
          <w:p w:rsidR="00CD13AB" w:rsidRPr="00EA4432" w:rsidRDefault="00CD13AB" w:rsidP="00C96FE3">
            <w:pPr>
              <w:rPr>
                <w:rFonts w:ascii="Times New Roman UniToktom" w:hAnsi="Times New Roman UniToktom" w:cs="Times New Roman UniToktom"/>
                <w:i/>
                <w:sz w:val="24"/>
                <w:szCs w:val="24"/>
              </w:rPr>
            </w:pPr>
            <w:r w:rsidRPr="00EA4432">
              <w:rPr>
                <w:rFonts w:ascii="Times New Roman UniToktom" w:hAnsi="Times New Roman UniToktom" w:cs="Times New Roman UniToktom"/>
                <w:i/>
                <w:sz w:val="24"/>
                <w:szCs w:val="24"/>
              </w:rPr>
              <w:t>Бакай-Атинский район</w:t>
            </w:r>
          </w:p>
        </w:tc>
      </w:tr>
      <w:tr w:rsidR="00CD13AB" w:rsidRPr="00CD7346" w:rsidTr="00C96FE3">
        <w:trPr>
          <w:cantSplit/>
        </w:trPr>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16</w:t>
            </w:r>
          </w:p>
        </w:tc>
        <w:tc>
          <w:tcPr>
            <w:tcW w:w="1229"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13</w:t>
            </w:r>
          </w:p>
        </w:tc>
        <w:tc>
          <w:tcPr>
            <w:tcW w:w="1133"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141</w:t>
            </w:r>
          </w:p>
        </w:tc>
        <w:tc>
          <w:tcPr>
            <w:tcW w:w="1276"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100</w:t>
            </w:r>
          </w:p>
        </w:tc>
        <w:tc>
          <w:tcPr>
            <w:tcW w:w="1418"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-125</w:t>
            </w:r>
          </w:p>
        </w:tc>
        <w:tc>
          <w:tcPr>
            <w:tcW w:w="1843"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-87</w:t>
            </w:r>
          </w:p>
        </w:tc>
        <w:tc>
          <w:tcPr>
            <w:tcW w:w="3403" w:type="dxa"/>
            <w:tcBorders>
              <w:top w:val="nil"/>
              <w:left w:val="nil"/>
              <w:bottom w:val="nil"/>
              <w:right w:val="nil"/>
            </w:tcBorders>
          </w:tcPr>
          <w:p w:rsidR="00CD13AB" w:rsidRPr="00EA4432" w:rsidRDefault="00CD13AB" w:rsidP="00C96FE3">
            <w:pPr>
              <w:rPr>
                <w:rFonts w:ascii="Times New Roman UniToktom" w:hAnsi="Times New Roman UniToktom" w:cs="Times New Roman UniToktom"/>
                <w:i/>
                <w:sz w:val="24"/>
                <w:szCs w:val="24"/>
              </w:rPr>
            </w:pPr>
            <w:r w:rsidRPr="00EA4432">
              <w:rPr>
                <w:rFonts w:ascii="Times New Roman UniToktom" w:hAnsi="Times New Roman UniToktom" w:cs="Times New Roman UniToktom"/>
                <w:i/>
                <w:sz w:val="24"/>
                <w:szCs w:val="24"/>
              </w:rPr>
              <w:t>Манасский район</w:t>
            </w:r>
          </w:p>
        </w:tc>
      </w:tr>
      <w:tr w:rsidR="00CD13AB" w:rsidRPr="00CD7346" w:rsidTr="00C96FE3">
        <w:trPr>
          <w:cantSplit/>
        </w:trPr>
        <w:tc>
          <w:tcPr>
            <w:tcW w:w="3402" w:type="dxa"/>
            <w:tcBorders>
              <w:top w:val="nil"/>
              <w:left w:val="nil"/>
              <w:bottom w:val="nil"/>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190</w:t>
            </w:r>
          </w:p>
        </w:tc>
        <w:tc>
          <w:tcPr>
            <w:tcW w:w="1229"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155</w:t>
            </w:r>
          </w:p>
        </w:tc>
        <w:tc>
          <w:tcPr>
            <w:tcW w:w="1133"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392</w:t>
            </w:r>
          </w:p>
        </w:tc>
        <w:tc>
          <w:tcPr>
            <w:tcW w:w="1276"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246</w:t>
            </w:r>
          </w:p>
        </w:tc>
        <w:tc>
          <w:tcPr>
            <w:tcW w:w="1418"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-202</w:t>
            </w:r>
          </w:p>
        </w:tc>
        <w:tc>
          <w:tcPr>
            <w:tcW w:w="1843" w:type="dxa"/>
            <w:tcBorders>
              <w:top w:val="nil"/>
              <w:left w:val="nil"/>
              <w:bottom w:val="nil"/>
              <w:right w:val="nil"/>
            </w:tcBorders>
            <w:vAlign w:val="bottom"/>
          </w:tcPr>
          <w:p w:rsidR="00CD13AB" w:rsidRPr="009636FA" w:rsidRDefault="00CD13AB" w:rsidP="00C96FE3">
            <w:pPr>
              <w:jc w:val="center"/>
              <w:rPr>
                <w:sz w:val="24"/>
                <w:szCs w:val="24"/>
                <w:lang w:val="ky-KG"/>
              </w:rPr>
            </w:pPr>
            <w:r>
              <w:rPr>
                <w:sz w:val="24"/>
                <w:szCs w:val="24"/>
                <w:lang w:val="ky-KG"/>
              </w:rPr>
              <w:t>-91</w:t>
            </w:r>
          </w:p>
        </w:tc>
        <w:tc>
          <w:tcPr>
            <w:tcW w:w="3403" w:type="dxa"/>
            <w:tcBorders>
              <w:top w:val="nil"/>
              <w:left w:val="nil"/>
              <w:bottom w:val="nil"/>
              <w:right w:val="nil"/>
            </w:tcBorders>
          </w:tcPr>
          <w:p w:rsidR="00CD13AB" w:rsidRPr="00EA4432" w:rsidRDefault="00CD13AB" w:rsidP="00C96FE3">
            <w:pPr>
              <w:rPr>
                <w:rFonts w:ascii="Times New Roman UniToktom" w:hAnsi="Times New Roman UniToktom" w:cs="Times New Roman UniToktom"/>
                <w:i/>
                <w:sz w:val="24"/>
                <w:szCs w:val="24"/>
              </w:rPr>
            </w:pPr>
            <w:r w:rsidRPr="00EA4432">
              <w:rPr>
                <w:rFonts w:ascii="Times New Roman UniToktom" w:hAnsi="Times New Roman UniToktom" w:cs="Times New Roman UniToktom"/>
                <w:i/>
                <w:sz w:val="24"/>
                <w:szCs w:val="24"/>
              </w:rPr>
              <w:t>Таласский район</w:t>
            </w:r>
          </w:p>
        </w:tc>
      </w:tr>
      <w:tr w:rsidR="00CD13AB" w:rsidRPr="00CD7346" w:rsidTr="00C96FE3">
        <w:trPr>
          <w:cantSplit/>
        </w:trPr>
        <w:tc>
          <w:tcPr>
            <w:tcW w:w="3402" w:type="dxa"/>
            <w:tcBorders>
              <w:top w:val="nil"/>
              <w:left w:val="nil"/>
              <w:bottom w:val="single" w:sz="4" w:space="0" w:color="auto"/>
              <w:right w:val="nil"/>
            </w:tcBorders>
          </w:tcPr>
          <w:p w:rsidR="00CD13AB" w:rsidRPr="00CD7346" w:rsidRDefault="00CD13AB" w:rsidP="00C96FE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CD13AB" w:rsidRPr="009636FA" w:rsidRDefault="00CD13AB" w:rsidP="00C96FE3">
            <w:pPr>
              <w:jc w:val="center"/>
              <w:rPr>
                <w:sz w:val="24"/>
                <w:szCs w:val="24"/>
                <w:lang w:val="ky-KG"/>
              </w:rPr>
            </w:pPr>
            <w:r>
              <w:rPr>
                <w:sz w:val="24"/>
                <w:szCs w:val="24"/>
                <w:lang w:val="ky-KG"/>
              </w:rPr>
              <w:t>338</w:t>
            </w:r>
          </w:p>
        </w:tc>
        <w:tc>
          <w:tcPr>
            <w:tcW w:w="1229" w:type="dxa"/>
            <w:tcBorders>
              <w:top w:val="nil"/>
              <w:left w:val="nil"/>
              <w:bottom w:val="single" w:sz="4" w:space="0" w:color="auto"/>
              <w:right w:val="nil"/>
            </w:tcBorders>
            <w:vAlign w:val="bottom"/>
          </w:tcPr>
          <w:p w:rsidR="00CD13AB" w:rsidRPr="009636FA" w:rsidRDefault="00CD13AB" w:rsidP="00C96FE3">
            <w:pPr>
              <w:jc w:val="center"/>
              <w:rPr>
                <w:sz w:val="24"/>
                <w:szCs w:val="24"/>
                <w:lang w:val="ky-KG"/>
              </w:rPr>
            </w:pPr>
            <w:r>
              <w:rPr>
                <w:sz w:val="24"/>
                <w:szCs w:val="24"/>
                <w:lang w:val="ky-KG"/>
              </w:rPr>
              <w:t>224</w:t>
            </w:r>
          </w:p>
        </w:tc>
        <w:tc>
          <w:tcPr>
            <w:tcW w:w="1133" w:type="dxa"/>
            <w:tcBorders>
              <w:top w:val="nil"/>
              <w:left w:val="nil"/>
              <w:bottom w:val="single" w:sz="4" w:space="0" w:color="auto"/>
              <w:right w:val="nil"/>
            </w:tcBorders>
            <w:vAlign w:val="bottom"/>
          </w:tcPr>
          <w:p w:rsidR="00CD13AB" w:rsidRPr="009636FA" w:rsidRDefault="00CD13AB" w:rsidP="00C96FE3">
            <w:pPr>
              <w:jc w:val="center"/>
              <w:rPr>
                <w:sz w:val="24"/>
                <w:szCs w:val="24"/>
                <w:lang w:val="ky-KG"/>
              </w:rPr>
            </w:pPr>
            <w:r>
              <w:rPr>
                <w:sz w:val="24"/>
                <w:szCs w:val="24"/>
                <w:lang w:val="ky-KG"/>
              </w:rPr>
              <w:t>186</w:t>
            </w:r>
          </w:p>
        </w:tc>
        <w:tc>
          <w:tcPr>
            <w:tcW w:w="1276" w:type="dxa"/>
            <w:tcBorders>
              <w:top w:val="nil"/>
              <w:left w:val="nil"/>
              <w:bottom w:val="single" w:sz="4" w:space="0" w:color="auto"/>
              <w:right w:val="nil"/>
            </w:tcBorders>
            <w:vAlign w:val="bottom"/>
          </w:tcPr>
          <w:p w:rsidR="00CD13AB" w:rsidRPr="009636FA" w:rsidRDefault="00CD13AB" w:rsidP="00C96FE3">
            <w:pPr>
              <w:jc w:val="center"/>
              <w:rPr>
                <w:sz w:val="24"/>
                <w:szCs w:val="24"/>
                <w:lang w:val="ky-KG"/>
              </w:rPr>
            </w:pPr>
            <w:r>
              <w:rPr>
                <w:sz w:val="24"/>
                <w:szCs w:val="24"/>
                <w:lang w:val="ky-KG"/>
              </w:rPr>
              <w:t>142</w:t>
            </w:r>
          </w:p>
        </w:tc>
        <w:tc>
          <w:tcPr>
            <w:tcW w:w="1418" w:type="dxa"/>
            <w:tcBorders>
              <w:top w:val="nil"/>
              <w:left w:val="nil"/>
              <w:bottom w:val="single" w:sz="4" w:space="0" w:color="auto"/>
              <w:right w:val="nil"/>
            </w:tcBorders>
            <w:vAlign w:val="bottom"/>
          </w:tcPr>
          <w:p w:rsidR="00CD13AB" w:rsidRPr="009636FA" w:rsidRDefault="00CD13AB" w:rsidP="00C96FE3">
            <w:pPr>
              <w:jc w:val="center"/>
              <w:rPr>
                <w:sz w:val="24"/>
                <w:szCs w:val="24"/>
                <w:lang w:val="ky-KG"/>
              </w:rPr>
            </w:pPr>
            <w:r>
              <w:rPr>
                <w:sz w:val="24"/>
                <w:szCs w:val="24"/>
                <w:lang w:val="ky-KG"/>
              </w:rPr>
              <w:t>152</w:t>
            </w:r>
          </w:p>
        </w:tc>
        <w:tc>
          <w:tcPr>
            <w:tcW w:w="1843" w:type="dxa"/>
            <w:tcBorders>
              <w:top w:val="nil"/>
              <w:left w:val="nil"/>
              <w:bottom w:val="single" w:sz="4" w:space="0" w:color="auto"/>
              <w:right w:val="nil"/>
            </w:tcBorders>
            <w:vAlign w:val="bottom"/>
          </w:tcPr>
          <w:p w:rsidR="00CD13AB" w:rsidRPr="009636FA" w:rsidRDefault="00CD13AB" w:rsidP="00C96FE3">
            <w:pPr>
              <w:jc w:val="center"/>
              <w:rPr>
                <w:sz w:val="24"/>
                <w:szCs w:val="24"/>
                <w:lang w:val="ky-KG"/>
              </w:rPr>
            </w:pPr>
            <w:r>
              <w:rPr>
                <w:sz w:val="24"/>
                <w:szCs w:val="24"/>
                <w:lang w:val="ky-KG"/>
              </w:rPr>
              <w:t>82</w:t>
            </w:r>
          </w:p>
        </w:tc>
        <w:tc>
          <w:tcPr>
            <w:tcW w:w="3403" w:type="dxa"/>
            <w:tcBorders>
              <w:top w:val="nil"/>
              <w:left w:val="nil"/>
              <w:bottom w:val="single" w:sz="4" w:space="0" w:color="auto"/>
              <w:right w:val="nil"/>
            </w:tcBorders>
          </w:tcPr>
          <w:p w:rsidR="00CD13AB" w:rsidRPr="00EA4432" w:rsidRDefault="00CD13AB" w:rsidP="00C96FE3">
            <w:pPr>
              <w:rPr>
                <w:rFonts w:ascii="Times New Roman UniToktom" w:hAnsi="Times New Roman UniToktom" w:cs="Times New Roman UniToktom"/>
                <w:i/>
                <w:sz w:val="24"/>
                <w:szCs w:val="24"/>
              </w:rPr>
            </w:pPr>
            <w:r w:rsidRPr="00EA4432">
              <w:rPr>
                <w:rFonts w:ascii="Times New Roman UniToktom" w:hAnsi="Times New Roman UniToktom" w:cs="Times New Roman UniToktom"/>
                <w:i/>
                <w:sz w:val="24"/>
                <w:szCs w:val="24"/>
              </w:rPr>
              <w:t>г. Талас</w:t>
            </w:r>
          </w:p>
        </w:tc>
      </w:tr>
    </w:tbl>
    <w:p w:rsidR="00CD13AB" w:rsidRDefault="00CD13AB" w:rsidP="00CD13AB">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18C" w:rsidRDefault="004C318C">
      <w:r>
        <w:separator/>
      </w:r>
    </w:p>
  </w:endnote>
  <w:endnote w:type="continuationSeparator" w:id="0">
    <w:p w:rsidR="004C318C" w:rsidRDefault="004C3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panose1 w:val="02020603050405020304"/>
    <w:charset w:val="CC"/>
    <w:family w:val="roman"/>
    <w:pitch w:val="variable"/>
    <w:sig w:usb0="A0002AAF" w:usb1="4000387A" w:usb2="0000002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Kyrghyz Times">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57353"/>
      <w:docPartObj>
        <w:docPartGallery w:val="Page Numbers (Bottom of Page)"/>
        <w:docPartUnique/>
      </w:docPartObj>
    </w:sdtPr>
    <w:sdtContent>
      <w:p w:rsidR="00303C81" w:rsidRDefault="00303C81">
        <w:pPr>
          <w:pStyle w:val="aa"/>
          <w:jc w:val="center"/>
        </w:pPr>
        <w:r>
          <w:fldChar w:fldCharType="begin"/>
        </w:r>
        <w:r>
          <w:instrText>PAGE   \* MERGEFORMAT</w:instrText>
        </w:r>
        <w:r>
          <w:fldChar w:fldCharType="separate"/>
        </w:r>
        <w:r w:rsidR="006D42A0">
          <w:rPr>
            <w:noProof/>
          </w:rPr>
          <w:t>71</w:t>
        </w:r>
        <w:r>
          <w:fldChar w:fldCharType="end"/>
        </w:r>
      </w:p>
    </w:sdtContent>
  </w:sdt>
  <w:p w:rsidR="00303C81" w:rsidRDefault="00303C8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144618"/>
      <w:docPartObj>
        <w:docPartGallery w:val="Page Numbers (Bottom of Page)"/>
        <w:docPartUnique/>
      </w:docPartObj>
    </w:sdtPr>
    <w:sdtEndPr>
      <w:rPr>
        <w:color w:val="FFFFFF" w:themeColor="background1"/>
      </w:rPr>
    </w:sdtEndPr>
    <w:sdtContent>
      <w:p w:rsidR="00303C81" w:rsidRPr="00726B32" w:rsidRDefault="00303C81">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6D42A0">
          <w:rPr>
            <w:noProof/>
            <w:color w:val="FFFFFF" w:themeColor="background1"/>
          </w:rPr>
          <w:t>46</w:t>
        </w:r>
        <w:r w:rsidRPr="00726B32">
          <w:rPr>
            <w:color w:val="FFFFFF" w:themeColor="background1"/>
          </w:rPr>
          <w:fldChar w:fldCharType="end"/>
        </w:r>
      </w:p>
    </w:sdtContent>
  </w:sdt>
  <w:p w:rsidR="00303C81" w:rsidRPr="00E94E39" w:rsidRDefault="00303C81"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18C" w:rsidRDefault="004C318C">
      <w:r>
        <w:separator/>
      </w:r>
    </w:p>
  </w:footnote>
  <w:footnote w:type="continuationSeparator" w:id="0">
    <w:p w:rsidR="004C318C" w:rsidRDefault="004C31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00A"/>
    <w:rsid w:val="00027281"/>
    <w:rsid w:val="00027722"/>
    <w:rsid w:val="00027A84"/>
    <w:rsid w:val="00027BFB"/>
    <w:rsid w:val="00027E75"/>
    <w:rsid w:val="0003077C"/>
    <w:rsid w:val="000310C2"/>
    <w:rsid w:val="000311C2"/>
    <w:rsid w:val="00031554"/>
    <w:rsid w:val="00031BA6"/>
    <w:rsid w:val="000322E7"/>
    <w:rsid w:val="00032B93"/>
    <w:rsid w:val="00032C5D"/>
    <w:rsid w:val="00032EFF"/>
    <w:rsid w:val="00033212"/>
    <w:rsid w:val="00033388"/>
    <w:rsid w:val="0003344D"/>
    <w:rsid w:val="0003349A"/>
    <w:rsid w:val="00033C83"/>
    <w:rsid w:val="00034510"/>
    <w:rsid w:val="000347E8"/>
    <w:rsid w:val="00034E94"/>
    <w:rsid w:val="000353B2"/>
    <w:rsid w:val="000370DD"/>
    <w:rsid w:val="00037C3E"/>
    <w:rsid w:val="000400D7"/>
    <w:rsid w:val="00040151"/>
    <w:rsid w:val="000417F1"/>
    <w:rsid w:val="000419CF"/>
    <w:rsid w:val="00042466"/>
    <w:rsid w:val="000425D9"/>
    <w:rsid w:val="00042AFB"/>
    <w:rsid w:val="00042F9F"/>
    <w:rsid w:val="000434F6"/>
    <w:rsid w:val="000435DF"/>
    <w:rsid w:val="00043F1F"/>
    <w:rsid w:val="00044022"/>
    <w:rsid w:val="00044660"/>
    <w:rsid w:val="000446E0"/>
    <w:rsid w:val="0004474B"/>
    <w:rsid w:val="00044ED1"/>
    <w:rsid w:val="00044FDA"/>
    <w:rsid w:val="0004514D"/>
    <w:rsid w:val="00045789"/>
    <w:rsid w:val="00046787"/>
    <w:rsid w:val="00046AE4"/>
    <w:rsid w:val="00047BC1"/>
    <w:rsid w:val="000500E8"/>
    <w:rsid w:val="00050459"/>
    <w:rsid w:val="000505F6"/>
    <w:rsid w:val="00050870"/>
    <w:rsid w:val="000508B7"/>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5A8B"/>
    <w:rsid w:val="000564E1"/>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2E87"/>
    <w:rsid w:val="00063213"/>
    <w:rsid w:val="000634F8"/>
    <w:rsid w:val="00063B35"/>
    <w:rsid w:val="000645EF"/>
    <w:rsid w:val="00064949"/>
    <w:rsid w:val="00064A8F"/>
    <w:rsid w:val="000652E1"/>
    <w:rsid w:val="000653EC"/>
    <w:rsid w:val="00065606"/>
    <w:rsid w:val="00065D77"/>
    <w:rsid w:val="00066154"/>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872"/>
    <w:rsid w:val="00072ED6"/>
    <w:rsid w:val="0007304A"/>
    <w:rsid w:val="000735CD"/>
    <w:rsid w:val="000737B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50"/>
    <w:rsid w:val="000922E2"/>
    <w:rsid w:val="00092900"/>
    <w:rsid w:val="000929BA"/>
    <w:rsid w:val="00092D6B"/>
    <w:rsid w:val="00092E70"/>
    <w:rsid w:val="000935B1"/>
    <w:rsid w:val="000936B9"/>
    <w:rsid w:val="00093CA5"/>
    <w:rsid w:val="00094298"/>
    <w:rsid w:val="000943C7"/>
    <w:rsid w:val="00094C57"/>
    <w:rsid w:val="00096341"/>
    <w:rsid w:val="0009664D"/>
    <w:rsid w:val="000968AA"/>
    <w:rsid w:val="00097261"/>
    <w:rsid w:val="000978F5"/>
    <w:rsid w:val="00097983"/>
    <w:rsid w:val="00097A6C"/>
    <w:rsid w:val="000A0339"/>
    <w:rsid w:val="000A1237"/>
    <w:rsid w:val="000A13DA"/>
    <w:rsid w:val="000A1472"/>
    <w:rsid w:val="000A1AEC"/>
    <w:rsid w:val="000A1CE6"/>
    <w:rsid w:val="000A1EC1"/>
    <w:rsid w:val="000A22C7"/>
    <w:rsid w:val="000A2C8B"/>
    <w:rsid w:val="000A2ED0"/>
    <w:rsid w:val="000A2F7D"/>
    <w:rsid w:val="000A31E1"/>
    <w:rsid w:val="000A34B6"/>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9DF"/>
    <w:rsid w:val="000C7B71"/>
    <w:rsid w:val="000D0209"/>
    <w:rsid w:val="000D0464"/>
    <w:rsid w:val="000D0751"/>
    <w:rsid w:val="000D0BB8"/>
    <w:rsid w:val="000D0C2F"/>
    <w:rsid w:val="000D0C43"/>
    <w:rsid w:val="000D1013"/>
    <w:rsid w:val="000D18C0"/>
    <w:rsid w:val="000D220B"/>
    <w:rsid w:val="000D24E5"/>
    <w:rsid w:val="000D25F4"/>
    <w:rsid w:val="000D298D"/>
    <w:rsid w:val="000D328B"/>
    <w:rsid w:val="000D32FF"/>
    <w:rsid w:val="000D362C"/>
    <w:rsid w:val="000D36C3"/>
    <w:rsid w:val="000D3A30"/>
    <w:rsid w:val="000D3E79"/>
    <w:rsid w:val="000D4230"/>
    <w:rsid w:val="000D43C3"/>
    <w:rsid w:val="000D46A4"/>
    <w:rsid w:val="000D4DC8"/>
    <w:rsid w:val="000D50C3"/>
    <w:rsid w:val="000D5231"/>
    <w:rsid w:val="000D52C2"/>
    <w:rsid w:val="000D5304"/>
    <w:rsid w:val="000D5364"/>
    <w:rsid w:val="000D5A24"/>
    <w:rsid w:val="000D5DF6"/>
    <w:rsid w:val="000D5E3B"/>
    <w:rsid w:val="000D5F0A"/>
    <w:rsid w:val="000D5FEA"/>
    <w:rsid w:val="000D60E4"/>
    <w:rsid w:val="000D6ECB"/>
    <w:rsid w:val="000D7AD5"/>
    <w:rsid w:val="000D7B2A"/>
    <w:rsid w:val="000D7CA4"/>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7BF"/>
    <w:rsid w:val="000E7A36"/>
    <w:rsid w:val="000F0371"/>
    <w:rsid w:val="000F0B18"/>
    <w:rsid w:val="000F1CDE"/>
    <w:rsid w:val="000F2948"/>
    <w:rsid w:val="000F2F1F"/>
    <w:rsid w:val="000F3B65"/>
    <w:rsid w:val="000F3DD5"/>
    <w:rsid w:val="000F4456"/>
    <w:rsid w:val="000F467F"/>
    <w:rsid w:val="000F5555"/>
    <w:rsid w:val="000F59E3"/>
    <w:rsid w:val="000F6023"/>
    <w:rsid w:val="000F62A7"/>
    <w:rsid w:val="000F66E9"/>
    <w:rsid w:val="000F6D73"/>
    <w:rsid w:val="000F7300"/>
    <w:rsid w:val="000F7557"/>
    <w:rsid w:val="000F7B91"/>
    <w:rsid w:val="00100B81"/>
    <w:rsid w:val="00101207"/>
    <w:rsid w:val="001016CA"/>
    <w:rsid w:val="00101B0D"/>
    <w:rsid w:val="00101DDB"/>
    <w:rsid w:val="0010268D"/>
    <w:rsid w:val="00102C82"/>
    <w:rsid w:val="00103948"/>
    <w:rsid w:val="00103DD2"/>
    <w:rsid w:val="00104A7C"/>
    <w:rsid w:val="00104AD0"/>
    <w:rsid w:val="0010546E"/>
    <w:rsid w:val="00105705"/>
    <w:rsid w:val="00105EB0"/>
    <w:rsid w:val="001065A1"/>
    <w:rsid w:val="001065BE"/>
    <w:rsid w:val="001068AB"/>
    <w:rsid w:val="00106B0D"/>
    <w:rsid w:val="00106E0C"/>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2EB"/>
    <w:rsid w:val="0012247F"/>
    <w:rsid w:val="001226EA"/>
    <w:rsid w:val="00122B2F"/>
    <w:rsid w:val="00122C20"/>
    <w:rsid w:val="001230D9"/>
    <w:rsid w:val="00123570"/>
    <w:rsid w:val="0012370B"/>
    <w:rsid w:val="00123C84"/>
    <w:rsid w:val="0012426F"/>
    <w:rsid w:val="0012468C"/>
    <w:rsid w:val="00125254"/>
    <w:rsid w:val="001259DD"/>
    <w:rsid w:val="00125DDE"/>
    <w:rsid w:val="00125E81"/>
    <w:rsid w:val="001262B6"/>
    <w:rsid w:val="001266AF"/>
    <w:rsid w:val="00126956"/>
    <w:rsid w:val="00126AFA"/>
    <w:rsid w:val="00126CDC"/>
    <w:rsid w:val="001270B0"/>
    <w:rsid w:val="00127843"/>
    <w:rsid w:val="00127881"/>
    <w:rsid w:val="001278AE"/>
    <w:rsid w:val="00127AD4"/>
    <w:rsid w:val="00127F72"/>
    <w:rsid w:val="00131246"/>
    <w:rsid w:val="00131658"/>
    <w:rsid w:val="001318B7"/>
    <w:rsid w:val="00133312"/>
    <w:rsid w:val="0013372A"/>
    <w:rsid w:val="001349D3"/>
    <w:rsid w:val="00134C60"/>
    <w:rsid w:val="00134FD5"/>
    <w:rsid w:val="00135F8A"/>
    <w:rsid w:val="00136513"/>
    <w:rsid w:val="0013761B"/>
    <w:rsid w:val="0013783E"/>
    <w:rsid w:val="00140848"/>
    <w:rsid w:val="0014089D"/>
    <w:rsid w:val="00140EAB"/>
    <w:rsid w:val="00141246"/>
    <w:rsid w:val="0014125C"/>
    <w:rsid w:val="001414E1"/>
    <w:rsid w:val="001420B7"/>
    <w:rsid w:val="001420F6"/>
    <w:rsid w:val="001427E9"/>
    <w:rsid w:val="001428F6"/>
    <w:rsid w:val="00142BE0"/>
    <w:rsid w:val="00142F8A"/>
    <w:rsid w:val="001432F1"/>
    <w:rsid w:val="00143526"/>
    <w:rsid w:val="00143853"/>
    <w:rsid w:val="00143D22"/>
    <w:rsid w:val="00143D57"/>
    <w:rsid w:val="0014467B"/>
    <w:rsid w:val="00145722"/>
    <w:rsid w:val="00145869"/>
    <w:rsid w:val="00145A3E"/>
    <w:rsid w:val="00145B02"/>
    <w:rsid w:val="00145DE5"/>
    <w:rsid w:val="00146334"/>
    <w:rsid w:val="0014674E"/>
    <w:rsid w:val="00146F7D"/>
    <w:rsid w:val="001470CC"/>
    <w:rsid w:val="0014772C"/>
    <w:rsid w:val="00147841"/>
    <w:rsid w:val="00150C10"/>
    <w:rsid w:val="00150F04"/>
    <w:rsid w:val="0015115B"/>
    <w:rsid w:val="00151870"/>
    <w:rsid w:val="00151F91"/>
    <w:rsid w:val="00152239"/>
    <w:rsid w:val="001528C1"/>
    <w:rsid w:val="00152D80"/>
    <w:rsid w:val="001532BE"/>
    <w:rsid w:val="00153DE9"/>
    <w:rsid w:val="0015457F"/>
    <w:rsid w:val="00155F24"/>
    <w:rsid w:val="00156E46"/>
    <w:rsid w:val="001579A4"/>
    <w:rsid w:val="00157B4C"/>
    <w:rsid w:val="00160964"/>
    <w:rsid w:val="00161449"/>
    <w:rsid w:val="0016173C"/>
    <w:rsid w:val="001617E6"/>
    <w:rsid w:val="00162464"/>
    <w:rsid w:val="001624C9"/>
    <w:rsid w:val="001627DE"/>
    <w:rsid w:val="00163072"/>
    <w:rsid w:val="001633E2"/>
    <w:rsid w:val="00163BE1"/>
    <w:rsid w:val="00163DA4"/>
    <w:rsid w:val="00164391"/>
    <w:rsid w:val="0016476F"/>
    <w:rsid w:val="00164E5B"/>
    <w:rsid w:val="0016509A"/>
    <w:rsid w:val="00165296"/>
    <w:rsid w:val="00165445"/>
    <w:rsid w:val="001654AF"/>
    <w:rsid w:val="00166261"/>
    <w:rsid w:val="00166391"/>
    <w:rsid w:val="00166484"/>
    <w:rsid w:val="001667DB"/>
    <w:rsid w:val="0016695E"/>
    <w:rsid w:val="00166A9D"/>
    <w:rsid w:val="00166C02"/>
    <w:rsid w:val="0016743A"/>
    <w:rsid w:val="001701BB"/>
    <w:rsid w:val="00170473"/>
    <w:rsid w:val="00170640"/>
    <w:rsid w:val="00170761"/>
    <w:rsid w:val="00170A6A"/>
    <w:rsid w:val="00170FB1"/>
    <w:rsid w:val="0017112B"/>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D56"/>
    <w:rsid w:val="00183540"/>
    <w:rsid w:val="00183599"/>
    <w:rsid w:val="00183B0D"/>
    <w:rsid w:val="00183B31"/>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100"/>
    <w:rsid w:val="001A05D4"/>
    <w:rsid w:val="001A0C1B"/>
    <w:rsid w:val="001A0D73"/>
    <w:rsid w:val="001A14D6"/>
    <w:rsid w:val="001A184E"/>
    <w:rsid w:val="001A1FF3"/>
    <w:rsid w:val="001A2701"/>
    <w:rsid w:val="001A32DA"/>
    <w:rsid w:val="001A3844"/>
    <w:rsid w:val="001A3C5E"/>
    <w:rsid w:val="001A4017"/>
    <w:rsid w:val="001A424E"/>
    <w:rsid w:val="001A4CFD"/>
    <w:rsid w:val="001A5105"/>
    <w:rsid w:val="001A57CC"/>
    <w:rsid w:val="001A5908"/>
    <w:rsid w:val="001A5E1A"/>
    <w:rsid w:val="001A5FC9"/>
    <w:rsid w:val="001A6094"/>
    <w:rsid w:val="001A6A80"/>
    <w:rsid w:val="001A6AA8"/>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D43"/>
    <w:rsid w:val="001B5EE8"/>
    <w:rsid w:val="001B6506"/>
    <w:rsid w:val="001B6511"/>
    <w:rsid w:val="001B7467"/>
    <w:rsid w:val="001B7E65"/>
    <w:rsid w:val="001C02D6"/>
    <w:rsid w:val="001C0579"/>
    <w:rsid w:val="001C118C"/>
    <w:rsid w:val="001C17BE"/>
    <w:rsid w:val="001C1ACE"/>
    <w:rsid w:val="001C2BF6"/>
    <w:rsid w:val="001C2C14"/>
    <w:rsid w:val="001C368F"/>
    <w:rsid w:val="001C387F"/>
    <w:rsid w:val="001C46FE"/>
    <w:rsid w:val="001C478E"/>
    <w:rsid w:val="001C4E0A"/>
    <w:rsid w:val="001C54F0"/>
    <w:rsid w:val="001C5650"/>
    <w:rsid w:val="001C62DC"/>
    <w:rsid w:val="001C6B19"/>
    <w:rsid w:val="001C6CEE"/>
    <w:rsid w:val="001C6F3D"/>
    <w:rsid w:val="001C7452"/>
    <w:rsid w:val="001C7A15"/>
    <w:rsid w:val="001D0012"/>
    <w:rsid w:val="001D0941"/>
    <w:rsid w:val="001D0B2A"/>
    <w:rsid w:val="001D1661"/>
    <w:rsid w:val="001D24EB"/>
    <w:rsid w:val="001D2E34"/>
    <w:rsid w:val="001D305D"/>
    <w:rsid w:val="001D34C7"/>
    <w:rsid w:val="001D3DD2"/>
    <w:rsid w:val="001D4B0F"/>
    <w:rsid w:val="001D4D75"/>
    <w:rsid w:val="001D55A9"/>
    <w:rsid w:val="001D5A47"/>
    <w:rsid w:val="001D5AE0"/>
    <w:rsid w:val="001D5C14"/>
    <w:rsid w:val="001D67F3"/>
    <w:rsid w:val="001D6AAD"/>
    <w:rsid w:val="001D6E3C"/>
    <w:rsid w:val="001D7D46"/>
    <w:rsid w:val="001E03B1"/>
    <w:rsid w:val="001E052B"/>
    <w:rsid w:val="001E08B1"/>
    <w:rsid w:val="001E0AD8"/>
    <w:rsid w:val="001E11CD"/>
    <w:rsid w:val="001E12AE"/>
    <w:rsid w:val="001E1428"/>
    <w:rsid w:val="001E159B"/>
    <w:rsid w:val="001E177B"/>
    <w:rsid w:val="001E1B31"/>
    <w:rsid w:val="001E25CD"/>
    <w:rsid w:val="001E28CA"/>
    <w:rsid w:val="001E2C29"/>
    <w:rsid w:val="001E356B"/>
    <w:rsid w:val="001E4160"/>
    <w:rsid w:val="001E55DA"/>
    <w:rsid w:val="001E6A78"/>
    <w:rsid w:val="001E6C5E"/>
    <w:rsid w:val="001E6DC2"/>
    <w:rsid w:val="001E748A"/>
    <w:rsid w:val="001E7557"/>
    <w:rsid w:val="001E796D"/>
    <w:rsid w:val="001F03E2"/>
    <w:rsid w:val="001F0541"/>
    <w:rsid w:val="001F1C63"/>
    <w:rsid w:val="001F2100"/>
    <w:rsid w:val="001F252D"/>
    <w:rsid w:val="001F25BE"/>
    <w:rsid w:val="001F2C32"/>
    <w:rsid w:val="001F3055"/>
    <w:rsid w:val="001F33DC"/>
    <w:rsid w:val="001F3750"/>
    <w:rsid w:val="001F40D9"/>
    <w:rsid w:val="001F4344"/>
    <w:rsid w:val="001F4A6C"/>
    <w:rsid w:val="001F4FA7"/>
    <w:rsid w:val="001F6BE9"/>
    <w:rsid w:val="001F6D5D"/>
    <w:rsid w:val="001F7733"/>
    <w:rsid w:val="001F788B"/>
    <w:rsid w:val="001F7AEC"/>
    <w:rsid w:val="002013B7"/>
    <w:rsid w:val="002015ED"/>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6476"/>
    <w:rsid w:val="00206A97"/>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92"/>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42C6"/>
    <w:rsid w:val="00224FAC"/>
    <w:rsid w:val="0022591F"/>
    <w:rsid w:val="0022612D"/>
    <w:rsid w:val="00226B20"/>
    <w:rsid w:val="002271D9"/>
    <w:rsid w:val="0022772D"/>
    <w:rsid w:val="00227ACC"/>
    <w:rsid w:val="002301D6"/>
    <w:rsid w:val="00230420"/>
    <w:rsid w:val="00230521"/>
    <w:rsid w:val="00230742"/>
    <w:rsid w:val="00230A82"/>
    <w:rsid w:val="00230ACB"/>
    <w:rsid w:val="00230AD2"/>
    <w:rsid w:val="00231638"/>
    <w:rsid w:val="00231740"/>
    <w:rsid w:val="00232756"/>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11D4"/>
    <w:rsid w:val="002420A9"/>
    <w:rsid w:val="002429BB"/>
    <w:rsid w:val="0024338F"/>
    <w:rsid w:val="002433C4"/>
    <w:rsid w:val="0024364C"/>
    <w:rsid w:val="00243C48"/>
    <w:rsid w:val="00243E89"/>
    <w:rsid w:val="00243F58"/>
    <w:rsid w:val="002446E1"/>
    <w:rsid w:val="002450FF"/>
    <w:rsid w:val="00245177"/>
    <w:rsid w:val="0024576D"/>
    <w:rsid w:val="002459E1"/>
    <w:rsid w:val="00245CAB"/>
    <w:rsid w:val="002463D8"/>
    <w:rsid w:val="00246622"/>
    <w:rsid w:val="00246A10"/>
    <w:rsid w:val="00246EB4"/>
    <w:rsid w:val="002472CF"/>
    <w:rsid w:val="002478F3"/>
    <w:rsid w:val="00247BF6"/>
    <w:rsid w:val="00247CFB"/>
    <w:rsid w:val="00247DC4"/>
    <w:rsid w:val="00247E76"/>
    <w:rsid w:val="00247EDD"/>
    <w:rsid w:val="002500A8"/>
    <w:rsid w:val="002502FD"/>
    <w:rsid w:val="002503AB"/>
    <w:rsid w:val="00250722"/>
    <w:rsid w:val="00250D2A"/>
    <w:rsid w:val="00251200"/>
    <w:rsid w:val="002514E1"/>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5EC"/>
    <w:rsid w:val="002657A7"/>
    <w:rsid w:val="00265948"/>
    <w:rsid w:val="00265F3B"/>
    <w:rsid w:val="002670DD"/>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61BD"/>
    <w:rsid w:val="00276864"/>
    <w:rsid w:val="002775DB"/>
    <w:rsid w:val="002806BF"/>
    <w:rsid w:val="00280FA9"/>
    <w:rsid w:val="00281085"/>
    <w:rsid w:val="002816FE"/>
    <w:rsid w:val="00281743"/>
    <w:rsid w:val="002817A6"/>
    <w:rsid w:val="00281E92"/>
    <w:rsid w:val="00281F40"/>
    <w:rsid w:val="00282073"/>
    <w:rsid w:val="0028253E"/>
    <w:rsid w:val="00282E14"/>
    <w:rsid w:val="00282E4C"/>
    <w:rsid w:val="00282EA4"/>
    <w:rsid w:val="002836FE"/>
    <w:rsid w:val="00283BF7"/>
    <w:rsid w:val="00284D5A"/>
    <w:rsid w:val="00284EB7"/>
    <w:rsid w:val="0028543D"/>
    <w:rsid w:val="002858B8"/>
    <w:rsid w:val="00285B02"/>
    <w:rsid w:val="00286256"/>
    <w:rsid w:val="002863D8"/>
    <w:rsid w:val="002865F9"/>
    <w:rsid w:val="002869E4"/>
    <w:rsid w:val="00286A59"/>
    <w:rsid w:val="00286B57"/>
    <w:rsid w:val="00286BC7"/>
    <w:rsid w:val="00286E4E"/>
    <w:rsid w:val="00287578"/>
    <w:rsid w:val="002900E2"/>
    <w:rsid w:val="00290553"/>
    <w:rsid w:val="0029127C"/>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09D0"/>
    <w:rsid w:val="002A160B"/>
    <w:rsid w:val="002A280A"/>
    <w:rsid w:val="002A2B54"/>
    <w:rsid w:val="002A2BD5"/>
    <w:rsid w:val="002A2FD6"/>
    <w:rsid w:val="002A3272"/>
    <w:rsid w:val="002A38C4"/>
    <w:rsid w:val="002A3AFA"/>
    <w:rsid w:val="002A4ABB"/>
    <w:rsid w:val="002A4E28"/>
    <w:rsid w:val="002A6236"/>
    <w:rsid w:val="002A6347"/>
    <w:rsid w:val="002A64BF"/>
    <w:rsid w:val="002A64D3"/>
    <w:rsid w:val="002A6D8C"/>
    <w:rsid w:val="002A72CD"/>
    <w:rsid w:val="002A73F9"/>
    <w:rsid w:val="002A7B54"/>
    <w:rsid w:val="002B0091"/>
    <w:rsid w:val="002B0261"/>
    <w:rsid w:val="002B0BC6"/>
    <w:rsid w:val="002B0E96"/>
    <w:rsid w:val="002B131D"/>
    <w:rsid w:val="002B17AD"/>
    <w:rsid w:val="002B2554"/>
    <w:rsid w:val="002B2F70"/>
    <w:rsid w:val="002B32C0"/>
    <w:rsid w:val="002B32E8"/>
    <w:rsid w:val="002B3930"/>
    <w:rsid w:val="002B3DEE"/>
    <w:rsid w:val="002B4030"/>
    <w:rsid w:val="002B40F0"/>
    <w:rsid w:val="002B4593"/>
    <w:rsid w:val="002B4BAA"/>
    <w:rsid w:val="002B4C63"/>
    <w:rsid w:val="002B51F2"/>
    <w:rsid w:val="002B528D"/>
    <w:rsid w:val="002B61A1"/>
    <w:rsid w:val="002B642E"/>
    <w:rsid w:val="002B6480"/>
    <w:rsid w:val="002B679E"/>
    <w:rsid w:val="002B6A9E"/>
    <w:rsid w:val="002B773E"/>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9BE"/>
    <w:rsid w:val="002D0D36"/>
    <w:rsid w:val="002D0FDB"/>
    <w:rsid w:val="002D11AF"/>
    <w:rsid w:val="002D1CD6"/>
    <w:rsid w:val="002D1CEB"/>
    <w:rsid w:val="002D2241"/>
    <w:rsid w:val="002D34ED"/>
    <w:rsid w:val="002D3A24"/>
    <w:rsid w:val="002D41E1"/>
    <w:rsid w:val="002D5C64"/>
    <w:rsid w:val="002D5CCF"/>
    <w:rsid w:val="002D6048"/>
    <w:rsid w:val="002D60C1"/>
    <w:rsid w:val="002D75C4"/>
    <w:rsid w:val="002D7CA5"/>
    <w:rsid w:val="002E0CB9"/>
    <w:rsid w:val="002E121F"/>
    <w:rsid w:val="002E134E"/>
    <w:rsid w:val="002E157B"/>
    <w:rsid w:val="002E188E"/>
    <w:rsid w:val="002E196D"/>
    <w:rsid w:val="002E1B2E"/>
    <w:rsid w:val="002E1B76"/>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044"/>
    <w:rsid w:val="002F0478"/>
    <w:rsid w:val="002F0E0E"/>
    <w:rsid w:val="002F102D"/>
    <w:rsid w:val="002F1100"/>
    <w:rsid w:val="002F1101"/>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3C81"/>
    <w:rsid w:val="003044A5"/>
    <w:rsid w:val="0030461D"/>
    <w:rsid w:val="003047FD"/>
    <w:rsid w:val="00304A31"/>
    <w:rsid w:val="00304C06"/>
    <w:rsid w:val="003051AD"/>
    <w:rsid w:val="00305D63"/>
    <w:rsid w:val="003060BB"/>
    <w:rsid w:val="00306233"/>
    <w:rsid w:val="00306B75"/>
    <w:rsid w:val="00306F11"/>
    <w:rsid w:val="003073CE"/>
    <w:rsid w:val="00307A89"/>
    <w:rsid w:val="00307CFE"/>
    <w:rsid w:val="00307DC3"/>
    <w:rsid w:val="00307E93"/>
    <w:rsid w:val="003100D0"/>
    <w:rsid w:val="0031045D"/>
    <w:rsid w:val="00310A62"/>
    <w:rsid w:val="00310B7B"/>
    <w:rsid w:val="00311014"/>
    <w:rsid w:val="0031131E"/>
    <w:rsid w:val="00311F22"/>
    <w:rsid w:val="00312312"/>
    <w:rsid w:val="00312529"/>
    <w:rsid w:val="0031285A"/>
    <w:rsid w:val="00312CFC"/>
    <w:rsid w:val="00312FD5"/>
    <w:rsid w:val="003130E1"/>
    <w:rsid w:val="00314507"/>
    <w:rsid w:val="003147F0"/>
    <w:rsid w:val="00314B93"/>
    <w:rsid w:val="003155DC"/>
    <w:rsid w:val="003156B7"/>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0A7"/>
    <w:rsid w:val="00330377"/>
    <w:rsid w:val="00330DAC"/>
    <w:rsid w:val="00330ECD"/>
    <w:rsid w:val="00331843"/>
    <w:rsid w:val="003325E3"/>
    <w:rsid w:val="0033292A"/>
    <w:rsid w:val="00332B1E"/>
    <w:rsid w:val="00332F41"/>
    <w:rsid w:val="00333878"/>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2B42"/>
    <w:rsid w:val="00342DAB"/>
    <w:rsid w:val="00344620"/>
    <w:rsid w:val="0034522F"/>
    <w:rsid w:val="003453F9"/>
    <w:rsid w:val="00345565"/>
    <w:rsid w:val="00345776"/>
    <w:rsid w:val="00345DEF"/>
    <w:rsid w:val="003467C6"/>
    <w:rsid w:val="003468A5"/>
    <w:rsid w:val="00346DF3"/>
    <w:rsid w:val="00347749"/>
    <w:rsid w:val="00347BCC"/>
    <w:rsid w:val="003508F0"/>
    <w:rsid w:val="00350B3D"/>
    <w:rsid w:val="00351060"/>
    <w:rsid w:val="00351A7E"/>
    <w:rsid w:val="00352BCE"/>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2E0"/>
    <w:rsid w:val="00362492"/>
    <w:rsid w:val="00362BC9"/>
    <w:rsid w:val="00363AB1"/>
    <w:rsid w:val="00363BEF"/>
    <w:rsid w:val="00363E2A"/>
    <w:rsid w:val="00364403"/>
    <w:rsid w:val="00364477"/>
    <w:rsid w:val="00364E17"/>
    <w:rsid w:val="00365108"/>
    <w:rsid w:val="00365853"/>
    <w:rsid w:val="00365DC0"/>
    <w:rsid w:val="003678FE"/>
    <w:rsid w:val="00367974"/>
    <w:rsid w:val="00367ADD"/>
    <w:rsid w:val="00370A10"/>
    <w:rsid w:val="00370B0E"/>
    <w:rsid w:val="003710ED"/>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612D"/>
    <w:rsid w:val="0037640E"/>
    <w:rsid w:val="0037664F"/>
    <w:rsid w:val="0037671D"/>
    <w:rsid w:val="00376B79"/>
    <w:rsid w:val="00376C3A"/>
    <w:rsid w:val="0037724B"/>
    <w:rsid w:val="0038098B"/>
    <w:rsid w:val="003817C8"/>
    <w:rsid w:val="00381806"/>
    <w:rsid w:val="00382999"/>
    <w:rsid w:val="00382EB8"/>
    <w:rsid w:val="003830B2"/>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6046"/>
    <w:rsid w:val="00396787"/>
    <w:rsid w:val="0039683F"/>
    <w:rsid w:val="00396EB6"/>
    <w:rsid w:val="003972E4"/>
    <w:rsid w:val="00397423"/>
    <w:rsid w:val="00397AE6"/>
    <w:rsid w:val="003A04A1"/>
    <w:rsid w:val="003A06DD"/>
    <w:rsid w:val="003A0B11"/>
    <w:rsid w:val="003A0B2A"/>
    <w:rsid w:val="003A14F2"/>
    <w:rsid w:val="003A1747"/>
    <w:rsid w:val="003A2618"/>
    <w:rsid w:val="003A2732"/>
    <w:rsid w:val="003A341A"/>
    <w:rsid w:val="003A3BD1"/>
    <w:rsid w:val="003A4202"/>
    <w:rsid w:val="003A4451"/>
    <w:rsid w:val="003A46C3"/>
    <w:rsid w:val="003A513F"/>
    <w:rsid w:val="003A5155"/>
    <w:rsid w:val="003A5535"/>
    <w:rsid w:val="003A5923"/>
    <w:rsid w:val="003A5CD4"/>
    <w:rsid w:val="003A6161"/>
    <w:rsid w:val="003A6BA4"/>
    <w:rsid w:val="003A7B6D"/>
    <w:rsid w:val="003B054D"/>
    <w:rsid w:val="003B1547"/>
    <w:rsid w:val="003B18D1"/>
    <w:rsid w:val="003B22BE"/>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574C"/>
    <w:rsid w:val="003C5940"/>
    <w:rsid w:val="003C5AAF"/>
    <w:rsid w:val="003C5C5B"/>
    <w:rsid w:val="003C6278"/>
    <w:rsid w:val="003C6404"/>
    <w:rsid w:val="003C6A94"/>
    <w:rsid w:val="003C7C6A"/>
    <w:rsid w:val="003D0120"/>
    <w:rsid w:val="003D0503"/>
    <w:rsid w:val="003D0B6E"/>
    <w:rsid w:val="003D0B85"/>
    <w:rsid w:val="003D1304"/>
    <w:rsid w:val="003D18E9"/>
    <w:rsid w:val="003D1C56"/>
    <w:rsid w:val="003D2630"/>
    <w:rsid w:val="003D2B4E"/>
    <w:rsid w:val="003D2BD5"/>
    <w:rsid w:val="003D3038"/>
    <w:rsid w:val="003D34C2"/>
    <w:rsid w:val="003D396A"/>
    <w:rsid w:val="003D42DF"/>
    <w:rsid w:val="003D4700"/>
    <w:rsid w:val="003D4B87"/>
    <w:rsid w:val="003D508D"/>
    <w:rsid w:val="003D59A9"/>
    <w:rsid w:val="003D66E8"/>
    <w:rsid w:val="003D691F"/>
    <w:rsid w:val="003D6D95"/>
    <w:rsid w:val="003D799F"/>
    <w:rsid w:val="003D7EBE"/>
    <w:rsid w:val="003E0035"/>
    <w:rsid w:val="003E0E02"/>
    <w:rsid w:val="003E143B"/>
    <w:rsid w:val="003E2A74"/>
    <w:rsid w:val="003E2C00"/>
    <w:rsid w:val="003E371F"/>
    <w:rsid w:val="003E3B19"/>
    <w:rsid w:val="003E3EE9"/>
    <w:rsid w:val="003E4638"/>
    <w:rsid w:val="003E5C45"/>
    <w:rsid w:val="003E5DD3"/>
    <w:rsid w:val="003E5EE0"/>
    <w:rsid w:val="003E6477"/>
    <w:rsid w:val="003E68F5"/>
    <w:rsid w:val="003E7565"/>
    <w:rsid w:val="003E7D52"/>
    <w:rsid w:val="003E7FCD"/>
    <w:rsid w:val="003F001F"/>
    <w:rsid w:val="003F01BE"/>
    <w:rsid w:val="003F04CB"/>
    <w:rsid w:val="003F050E"/>
    <w:rsid w:val="003F057E"/>
    <w:rsid w:val="003F0F62"/>
    <w:rsid w:val="003F1411"/>
    <w:rsid w:val="003F148F"/>
    <w:rsid w:val="003F199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7"/>
    <w:rsid w:val="00405C05"/>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55C6"/>
    <w:rsid w:val="00425C7E"/>
    <w:rsid w:val="004267F0"/>
    <w:rsid w:val="00426DA7"/>
    <w:rsid w:val="004274CE"/>
    <w:rsid w:val="00427719"/>
    <w:rsid w:val="00427C20"/>
    <w:rsid w:val="00427C4D"/>
    <w:rsid w:val="00427F34"/>
    <w:rsid w:val="0043037D"/>
    <w:rsid w:val="004308D2"/>
    <w:rsid w:val="00430FF5"/>
    <w:rsid w:val="00431144"/>
    <w:rsid w:val="004320CD"/>
    <w:rsid w:val="00432925"/>
    <w:rsid w:val="00432BC1"/>
    <w:rsid w:val="00432D03"/>
    <w:rsid w:val="00432E2E"/>
    <w:rsid w:val="00432F74"/>
    <w:rsid w:val="004332EF"/>
    <w:rsid w:val="00433702"/>
    <w:rsid w:val="00433C3E"/>
    <w:rsid w:val="004341D5"/>
    <w:rsid w:val="00434365"/>
    <w:rsid w:val="0043486D"/>
    <w:rsid w:val="00434ADF"/>
    <w:rsid w:val="00434C64"/>
    <w:rsid w:val="00434E69"/>
    <w:rsid w:val="0043539F"/>
    <w:rsid w:val="004356A5"/>
    <w:rsid w:val="0043572B"/>
    <w:rsid w:val="00436010"/>
    <w:rsid w:val="00436516"/>
    <w:rsid w:val="0043659C"/>
    <w:rsid w:val="00436CDD"/>
    <w:rsid w:val="0043784C"/>
    <w:rsid w:val="004378F9"/>
    <w:rsid w:val="00437A02"/>
    <w:rsid w:val="00437DA8"/>
    <w:rsid w:val="00440AC3"/>
    <w:rsid w:val="0044121C"/>
    <w:rsid w:val="004412EB"/>
    <w:rsid w:val="00441CA7"/>
    <w:rsid w:val="00441EF5"/>
    <w:rsid w:val="00442504"/>
    <w:rsid w:val="004425DB"/>
    <w:rsid w:val="004425FD"/>
    <w:rsid w:val="00443309"/>
    <w:rsid w:val="004435D9"/>
    <w:rsid w:val="00443871"/>
    <w:rsid w:val="00443979"/>
    <w:rsid w:val="00443DA0"/>
    <w:rsid w:val="004445DC"/>
    <w:rsid w:val="0044576D"/>
    <w:rsid w:val="004466D2"/>
    <w:rsid w:val="00446DFD"/>
    <w:rsid w:val="004477E1"/>
    <w:rsid w:val="004478A5"/>
    <w:rsid w:val="00447A79"/>
    <w:rsid w:val="00447CFC"/>
    <w:rsid w:val="00450392"/>
    <w:rsid w:val="00450561"/>
    <w:rsid w:val="00450DEF"/>
    <w:rsid w:val="00450EBE"/>
    <w:rsid w:val="004510AC"/>
    <w:rsid w:val="004513A0"/>
    <w:rsid w:val="00451989"/>
    <w:rsid w:val="00451D70"/>
    <w:rsid w:val="0045211D"/>
    <w:rsid w:val="004526AE"/>
    <w:rsid w:val="0045281A"/>
    <w:rsid w:val="00453AF1"/>
    <w:rsid w:val="004544C5"/>
    <w:rsid w:val="00454C39"/>
    <w:rsid w:val="00454FE1"/>
    <w:rsid w:val="0045503F"/>
    <w:rsid w:val="00455A7A"/>
    <w:rsid w:val="004575E2"/>
    <w:rsid w:val="00457C40"/>
    <w:rsid w:val="00457D4E"/>
    <w:rsid w:val="00457D64"/>
    <w:rsid w:val="0046055D"/>
    <w:rsid w:val="0046080A"/>
    <w:rsid w:val="00460976"/>
    <w:rsid w:val="00461683"/>
    <w:rsid w:val="00462783"/>
    <w:rsid w:val="00462994"/>
    <w:rsid w:val="00462A97"/>
    <w:rsid w:val="00463146"/>
    <w:rsid w:val="0046324F"/>
    <w:rsid w:val="00463B8B"/>
    <w:rsid w:val="00463EE3"/>
    <w:rsid w:val="00463FA7"/>
    <w:rsid w:val="004640CB"/>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F"/>
    <w:rsid w:val="00477C0D"/>
    <w:rsid w:val="00477DFC"/>
    <w:rsid w:val="00477E08"/>
    <w:rsid w:val="00477E1C"/>
    <w:rsid w:val="00477EB2"/>
    <w:rsid w:val="004803E2"/>
    <w:rsid w:val="00480908"/>
    <w:rsid w:val="00480ECA"/>
    <w:rsid w:val="00481623"/>
    <w:rsid w:val="004818BA"/>
    <w:rsid w:val="00481909"/>
    <w:rsid w:val="00482289"/>
    <w:rsid w:val="00482783"/>
    <w:rsid w:val="004829B1"/>
    <w:rsid w:val="00482BD8"/>
    <w:rsid w:val="00482DF5"/>
    <w:rsid w:val="00482ED8"/>
    <w:rsid w:val="00483462"/>
    <w:rsid w:val="00484D6F"/>
    <w:rsid w:val="00484E4F"/>
    <w:rsid w:val="00484E8C"/>
    <w:rsid w:val="00484F46"/>
    <w:rsid w:val="00485017"/>
    <w:rsid w:val="004850B2"/>
    <w:rsid w:val="004851EA"/>
    <w:rsid w:val="00485802"/>
    <w:rsid w:val="00486639"/>
    <w:rsid w:val="0048699F"/>
    <w:rsid w:val="00486A35"/>
    <w:rsid w:val="00487968"/>
    <w:rsid w:val="00487AE6"/>
    <w:rsid w:val="00490B50"/>
    <w:rsid w:val="00490BC8"/>
    <w:rsid w:val="00490DB7"/>
    <w:rsid w:val="004919E3"/>
    <w:rsid w:val="00491C5F"/>
    <w:rsid w:val="0049206D"/>
    <w:rsid w:val="004924DB"/>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CF3"/>
    <w:rsid w:val="00496FFD"/>
    <w:rsid w:val="004976FB"/>
    <w:rsid w:val="00497E36"/>
    <w:rsid w:val="004A0507"/>
    <w:rsid w:val="004A068B"/>
    <w:rsid w:val="004A06D7"/>
    <w:rsid w:val="004A0745"/>
    <w:rsid w:val="004A0AED"/>
    <w:rsid w:val="004A16BD"/>
    <w:rsid w:val="004A18A5"/>
    <w:rsid w:val="004A256B"/>
    <w:rsid w:val="004A25F7"/>
    <w:rsid w:val="004A2961"/>
    <w:rsid w:val="004A29AD"/>
    <w:rsid w:val="004A2AF7"/>
    <w:rsid w:val="004A2EDE"/>
    <w:rsid w:val="004A2EFD"/>
    <w:rsid w:val="004A2F7A"/>
    <w:rsid w:val="004A3BBF"/>
    <w:rsid w:val="004A3C81"/>
    <w:rsid w:val="004A42D0"/>
    <w:rsid w:val="004A45C9"/>
    <w:rsid w:val="004A4682"/>
    <w:rsid w:val="004A4CEF"/>
    <w:rsid w:val="004A507F"/>
    <w:rsid w:val="004A529E"/>
    <w:rsid w:val="004A5502"/>
    <w:rsid w:val="004A5C1C"/>
    <w:rsid w:val="004A5F57"/>
    <w:rsid w:val="004A6189"/>
    <w:rsid w:val="004A65C6"/>
    <w:rsid w:val="004A6DAB"/>
    <w:rsid w:val="004A6DCE"/>
    <w:rsid w:val="004A716B"/>
    <w:rsid w:val="004A7775"/>
    <w:rsid w:val="004A7997"/>
    <w:rsid w:val="004A7F9D"/>
    <w:rsid w:val="004B0004"/>
    <w:rsid w:val="004B0161"/>
    <w:rsid w:val="004B062A"/>
    <w:rsid w:val="004B0864"/>
    <w:rsid w:val="004B1529"/>
    <w:rsid w:val="004B15ED"/>
    <w:rsid w:val="004B1931"/>
    <w:rsid w:val="004B1ED9"/>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0E5E"/>
    <w:rsid w:val="004C1032"/>
    <w:rsid w:val="004C1344"/>
    <w:rsid w:val="004C1452"/>
    <w:rsid w:val="004C14A0"/>
    <w:rsid w:val="004C1C2B"/>
    <w:rsid w:val="004C246D"/>
    <w:rsid w:val="004C2836"/>
    <w:rsid w:val="004C314D"/>
    <w:rsid w:val="004C318C"/>
    <w:rsid w:val="004C342E"/>
    <w:rsid w:val="004C3867"/>
    <w:rsid w:val="004C3BA9"/>
    <w:rsid w:val="004C3CA8"/>
    <w:rsid w:val="004C442D"/>
    <w:rsid w:val="004C4C21"/>
    <w:rsid w:val="004C4CC1"/>
    <w:rsid w:val="004C5383"/>
    <w:rsid w:val="004C5BE0"/>
    <w:rsid w:val="004C6647"/>
    <w:rsid w:val="004C69EF"/>
    <w:rsid w:val="004C6D5D"/>
    <w:rsid w:val="004C6DB7"/>
    <w:rsid w:val="004C7193"/>
    <w:rsid w:val="004C7A31"/>
    <w:rsid w:val="004C7A59"/>
    <w:rsid w:val="004C7DE4"/>
    <w:rsid w:val="004D0052"/>
    <w:rsid w:val="004D01E8"/>
    <w:rsid w:val="004D0590"/>
    <w:rsid w:val="004D073A"/>
    <w:rsid w:val="004D075C"/>
    <w:rsid w:val="004D0DA4"/>
    <w:rsid w:val="004D1039"/>
    <w:rsid w:val="004D143A"/>
    <w:rsid w:val="004D1CF7"/>
    <w:rsid w:val="004D2D1E"/>
    <w:rsid w:val="004D3271"/>
    <w:rsid w:val="004D34DB"/>
    <w:rsid w:val="004D3895"/>
    <w:rsid w:val="004D393B"/>
    <w:rsid w:val="004D3AD3"/>
    <w:rsid w:val="004D3AF5"/>
    <w:rsid w:val="004D4374"/>
    <w:rsid w:val="004D499C"/>
    <w:rsid w:val="004D4AC8"/>
    <w:rsid w:val="004D5051"/>
    <w:rsid w:val="004D5EF1"/>
    <w:rsid w:val="004D5FF5"/>
    <w:rsid w:val="004D6A39"/>
    <w:rsid w:val="004D713A"/>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0"/>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5D77"/>
    <w:rsid w:val="005060E1"/>
    <w:rsid w:val="0050699B"/>
    <w:rsid w:val="00506B6A"/>
    <w:rsid w:val="00506CEC"/>
    <w:rsid w:val="00507259"/>
    <w:rsid w:val="00507922"/>
    <w:rsid w:val="00507E59"/>
    <w:rsid w:val="005101B5"/>
    <w:rsid w:val="00510826"/>
    <w:rsid w:val="00510C82"/>
    <w:rsid w:val="00511612"/>
    <w:rsid w:val="005118D7"/>
    <w:rsid w:val="00511D9A"/>
    <w:rsid w:val="005125E4"/>
    <w:rsid w:val="00512D33"/>
    <w:rsid w:val="0051319B"/>
    <w:rsid w:val="005133B7"/>
    <w:rsid w:val="00513739"/>
    <w:rsid w:val="005139A4"/>
    <w:rsid w:val="00513A77"/>
    <w:rsid w:val="00513D35"/>
    <w:rsid w:val="00514083"/>
    <w:rsid w:val="005141D7"/>
    <w:rsid w:val="00514887"/>
    <w:rsid w:val="005149FD"/>
    <w:rsid w:val="00514A81"/>
    <w:rsid w:val="0051564F"/>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26C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7A9"/>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70C3"/>
    <w:rsid w:val="00537375"/>
    <w:rsid w:val="005378F3"/>
    <w:rsid w:val="00537BDB"/>
    <w:rsid w:val="00540F33"/>
    <w:rsid w:val="00540F74"/>
    <w:rsid w:val="005415F2"/>
    <w:rsid w:val="00541C03"/>
    <w:rsid w:val="00542394"/>
    <w:rsid w:val="0054266D"/>
    <w:rsid w:val="00542F6D"/>
    <w:rsid w:val="00542FA1"/>
    <w:rsid w:val="00543DCC"/>
    <w:rsid w:val="00545149"/>
    <w:rsid w:val="00545941"/>
    <w:rsid w:val="00546BA0"/>
    <w:rsid w:val="00547019"/>
    <w:rsid w:val="0054722A"/>
    <w:rsid w:val="0054777D"/>
    <w:rsid w:val="00547F3A"/>
    <w:rsid w:val="00550050"/>
    <w:rsid w:val="005507AF"/>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2BA"/>
    <w:rsid w:val="005644A8"/>
    <w:rsid w:val="005644F4"/>
    <w:rsid w:val="00564677"/>
    <w:rsid w:val="00564B4A"/>
    <w:rsid w:val="00564D15"/>
    <w:rsid w:val="00565104"/>
    <w:rsid w:val="0056517C"/>
    <w:rsid w:val="00565920"/>
    <w:rsid w:val="00565E9E"/>
    <w:rsid w:val="005670D3"/>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200"/>
    <w:rsid w:val="00574317"/>
    <w:rsid w:val="005747B9"/>
    <w:rsid w:val="00574E42"/>
    <w:rsid w:val="0057515B"/>
    <w:rsid w:val="00575BC5"/>
    <w:rsid w:val="00576BA8"/>
    <w:rsid w:val="0057768C"/>
    <w:rsid w:val="0058078D"/>
    <w:rsid w:val="00581030"/>
    <w:rsid w:val="00581248"/>
    <w:rsid w:val="00581252"/>
    <w:rsid w:val="005814D6"/>
    <w:rsid w:val="00581875"/>
    <w:rsid w:val="005825D9"/>
    <w:rsid w:val="00582775"/>
    <w:rsid w:val="005827E3"/>
    <w:rsid w:val="005828B4"/>
    <w:rsid w:val="00582B4E"/>
    <w:rsid w:val="00583BAD"/>
    <w:rsid w:val="00584219"/>
    <w:rsid w:val="005845E2"/>
    <w:rsid w:val="00585442"/>
    <w:rsid w:val="00585C04"/>
    <w:rsid w:val="005863E2"/>
    <w:rsid w:val="005865DD"/>
    <w:rsid w:val="005866BB"/>
    <w:rsid w:val="00586C39"/>
    <w:rsid w:val="00586ECB"/>
    <w:rsid w:val="005872F7"/>
    <w:rsid w:val="00587370"/>
    <w:rsid w:val="005877C1"/>
    <w:rsid w:val="00587875"/>
    <w:rsid w:val="00587AF5"/>
    <w:rsid w:val="0059090E"/>
    <w:rsid w:val="00590B3F"/>
    <w:rsid w:val="00590D33"/>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F10"/>
    <w:rsid w:val="005963F0"/>
    <w:rsid w:val="00596B1D"/>
    <w:rsid w:val="00597039"/>
    <w:rsid w:val="005A01C5"/>
    <w:rsid w:val="005A022A"/>
    <w:rsid w:val="005A0415"/>
    <w:rsid w:val="005A0E81"/>
    <w:rsid w:val="005A135E"/>
    <w:rsid w:val="005A20E8"/>
    <w:rsid w:val="005A3018"/>
    <w:rsid w:val="005A3129"/>
    <w:rsid w:val="005A3138"/>
    <w:rsid w:val="005A31A0"/>
    <w:rsid w:val="005A3347"/>
    <w:rsid w:val="005A35E0"/>
    <w:rsid w:val="005A3A63"/>
    <w:rsid w:val="005A466C"/>
    <w:rsid w:val="005A4981"/>
    <w:rsid w:val="005A6411"/>
    <w:rsid w:val="005A723C"/>
    <w:rsid w:val="005A728B"/>
    <w:rsid w:val="005A733C"/>
    <w:rsid w:val="005A77A1"/>
    <w:rsid w:val="005A7B51"/>
    <w:rsid w:val="005B075E"/>
    <w:rsid w:val="005B140A"/>
    <w:rsid w:val="005B1588"/>
    <w:rsid w:val="005B1BE9"/>
    <w:rsid w:val="005B1EF2"/>
    <w:rsid w:val="005B275B"/>
    <w:rsid w:val="005B2D89"/>
    <w:rsid w:val="005B343C"/>
    <w:rsid w:val="005B35D3"/>
    <w:rsid w:val="005B3824"/>
    <w:rsid w:val="005B3A2C"/>
    <w:rsid w:val="005B3D03"/>
    <w:rsid w:val="005B4789"/>
    <w:rsid w:val="005B4FD3"/>
    <w:rsid w:val="005B56C3"/>
    <w:rsid w:val="005B5EE9"/>
    <w:rsid w:val="005B5F49"/>
    <w:rsid w:val="005B64EB"/>
    <w:rsid w:val="005B6AD5"/>
    <w:rsid w:val="005B6D6E"/>
    <w:rsid w:val="005B7733"/>
    <w:rsid w:val="005B783F"/>
    <w:rsid w:val="005B7FF8"/>
    <w:rsid w:val="005C000A"/>
    <w:rsid w:val="005C059A"/>
    <w:rsid w:val="005C0FBF"/>
    <w:rsid w:val="005C1E70"/>
    <w:rsid w:val="005C1FFA"/>
    <w:rsid w:val="005C2452"/>
    <w:rsid w:val="005C2DA6"/>
    <w:rsid w:val="005C2E29"/>
    <w:rsid w:val="005C2FA3"/>
    <w:rsid w:val="005C3A5F"/>
    <w:rsid w:val="005C3CE9"/>
    <w:rsid w:val="005C46E0"/>
    <w:rsid w:val="005C4BC8"/>
    <w:rsid w:val="005C4EEE"/>
    <w:rsid w:val="005C515F"/>
    <w:rsid w:val="005C54FB"/>
    <w:rsid w:val="005C560F"/>
    <w:rsid w:val="005C649D"/>
    <w:rsid w:val="005C6506"/>
    <w:rsid w:val="005C7D41"/>
    <w:rsid w:val="005D0657"/>
    <w:rsid w:val="005D0730"/>
    <w:rsid w:val="005D138E"/>
    <w:rsid w:val="005D18E1"/>
    <w:rsid w:val="005D192D"/>
    <w:rsid w:val="005D1FA2"/>
    <w:rsid w:val="005D25F6"/>
    <w:rsid w:val="005D2625"/>
    <w:rsid w:val="005D284B"/>
    <w:rsid w:val="005D2CB5"/>
    <w:rsid w:val="005D3807"/>
    <w:rsid w:val="005D3862"/>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10EB"/>
    <w:rsid w:val="005E13E7"/>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04E7"/>
    <w:rsid w:val="005F0892"/>
    <w:rsid w:val="005F0984"/>
    <w:rsid w:val="005F13DA"/>
    <w:rsid w:val="005F1BC4"/>
    <w:rsid w:val="005F3003"/>
    <w:rsid w:val="005F30B2"/>
    <w:rsid w:val="005F327D"/>
    <w:rsid w:val="005F3A89"/>
    <w:rsid w:val="005F479C"/>
    <w:rsid w:val="005F4ABB"/>
    <w:rsid w:val="005F5A8E"/>
    <w:rsid w:val="005F616A"/>
    <w:rsid w:val="005F6557"/>
    <w:rsid w:val="005F6785"/>
    <w:rsid w:val="005F68E9"/>
    <w:rsid w:val="005F6C59"/>
    <w:rsid w:val="005F70E6"/>
    <w:rsid w:val="005F720A"/>
    <w:rsid w:val="005F78FA"/>
    <w:rsid w:val="005F7B32"/>
    <w:rsid w:val="006000CB"/>
    <w:rsid w:val="006003F0"/>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D6"/>
    <w:rsid w:val="0060508A"/>
    <w:rsid w:val="0060524D"/>
    <w:rsid w:val="00605A82"/>
    <w:rsid w:val="006064D8"/>
    <w:rsid w:val="00606CFB"/>
    <w:rsid w:val="00607579"/>
    <w:rsid w:val="00607981"/>
    <w:rsid w:val="00610BD8"/>
    <w:rsid w:val="00610C54"/>
    <w:rsid w:val="00610F0B"/>
    <w:rsid w:val="0061193C"/>
    <w:rsid w:val="006122C9"/>
    <w:rsid w:val="0061234C"/>
    <w:rsid w:val="0061370C"/>
    <w:rsid w:val="0061399F"/>
    <w:rsid w:val="00613FF9"/>
    <w:rsid w:val="006141C4"/>
    <w:rsid w:val="00614218"/>
    <w:rsid w:val="00614388"/>
    <w:rsid w:val="006144F5"/>
    <w:rsid w:val="00614635"/>
    <w:rsid w:val="0061478C"/>
    <w:rsid w:val="0061508F"/>
    <w:rsid w:val="00615342"/>
    <w:rsid w:val="0061628F"/>
    <w:rsid w:val="00616323"/>
    <w:rsid w:val="006208DF"/>
    <w:rsid w:val="00620B17"/>
    <w:rsid w:val="00620F6E"/>
    <w:rsid w:val="00620FC1"/>
    <w:rsid w:val="006212A9"/>
    <w:rsid w:val="006215CD"/>
    <w:rsid w:val="00621F1F"/>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38F6"/>
    <w:rsid w:val="00633C17"/>
    <w:rsid w:val="00633DA8"/>
    <w:rsid w:val="00633DB4"/>
    <w:rsid w:val="006345FD"/>
    <w:rsid w:val="006349BE"/>
    <w:rsid w:val="00634FBA"/>
    <w:rsid w:val="00635397"/>
    <w:rsid w:val="00635AD2"/>
    <w:rsid w:val="0063613E"/>
    <w:rsid w:val="00636835"/>
    <w:rsid w:val="00636A72"/>
    <w:rsid w:val="00636D2E"/>
    <w:rsid w:val="00637242"/>
    <w:rsid w:val="006372B1"/>
    <w:rsid w:val="00640041"/>
    <w:rsid w:val="006404E5"/>
    <w:rsid w:val="00640684"/>
    <w:rsid w:val="006409FA"/>
    <w:rsid w:val="00640B37"/>
    <w:rsid w:val="00640EFF"/>
    <w:rsid w:val="00640F00"/>
    <w:rsid w:val="00641682"/>
    <w:rsid w:val="00641B70"/>
    <w:rsid w:val="00641BFE"/>
    <w:rsid w:val="00641FAC"/>
    <w:rsid w:val="00642564"/>
    <w:rsid w:val="00642DEC"/>
    <w:rsid w:val="00642E61"/>
    <w:rsid w:val="00643519"/>
    <w:rsid w:val="006451F4"/>
    <w:rsid w:val="00645484"/>
    <w:rsid w:val="00645551"/>
    <w:rsid w:val="006472FE"/>
    <w:rsid w:val="00647AAF"/>
    <w:rsid w:val="00647CCC"/>
    <w:rsid w:val="0065094D"/>
    <w:rsid w:val="00651003"/>
    <w:rsid w:val="0065108A"/>
    <w:rsid w:val="0065128E"/>
    <w:rsid w:val="0065139E"/>
    <w:rsid w:val="00651899"/>
    <w:rsid w:val="0065284B"/>
    <w:rsid w:val="00652D49"/>
    <w:rsid w:val="0065443D"/>
    <w:rsid w:val="00654955"/>
    <w:rsid w:val="006549F2"/>
    <w:rsid w:val="00654BD4"/>
    <w:rsid w:val="00654E0D"/>
    <w:rsid w:val="006552B0"/>
    <w:rsid w:val="006552B2"/>
    <w:rsid w:val="00655419"/>
    <w:rsid w:val="00655F29"/>
    <w:rsid w:val="00656350"/>
    <w:rsid w:val="0065649D"/>
    <w:rsid w:val="006565AB"/>
    <w:rsid w:val="00656F8B"/>
    <w:rsid w:val="00657B29"/>
    <w:rsid w:val="00657CCA"/>
    <w:rsid w:val="0066006C"/>
    <w:rsid w:val="00660363"/>
    <w:rsid w:val="00660402"/>
    <w:rsid w:val="006614E5"/>
    <w:rsid w:val="00661653"/>
    <w:rsid w:val="006617D6"/>
    <w:rsid w:val="00661851"/>
    <w:rsid w:val="00661899"/>
    <w:rsid w:val="00661CF8"/>
    <w:rsid w:val="00661DBA"/>
    <w:rsid w:val="00662132"/>
    <w:rsid w:val="006623C5"/>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66DAB"/>
    <w:rsid w:val="006670D0"/>
    <w:rsid w:val="00667D2E"/>
    <w:rsid w:val="00670A3A"/>
    <w:rsid w:val="00670B50"/>
    <w:rsid w:val="00670F23"/>
    <w:rsid w:val="00671F27"/>
    <w:rsid w:val="00672215"/>
    <w:rsid w:val="0067236A"/>
    <w:rsid w:val="006730BD"/>
    <w:rsid w:val="00673EF1"/>
    <w:rsid w:val="00674397"/>
    <w:rsid w:val="006747F9"/>
    <w:rsid w:val="00674DEA"/>
    <w:rsid w:val="0067527F"/>
    <w:rsid w:val="0067625D"/>
    <w:rsid w:val="006763B1"/>
    <w:rsid w:val="00676694"/>
    <w:rsid w:val="006766AD"/>
    <w:rsid w:val="0067736D"/>
    <w:rsid w:val="006774B5"/>
    <w:rsid w:val="0067768A"/>
    <w:rsid w:val="00677826"/>
    <w:rsid w:val="00677DF8"/>
    <w:rsid w:val="00677F54"/>
    <w:rsid w:val="00680040"/>
    <w:rsid w:val="006801D8"/>
    <w:rsid w:val="0068023A"/>
    <w:rsid w:val="00680C80"/>
    <w:rsid w:val="00681994"/>
    <w:rsid w:val="006827E4"/>
    <w:rsid w:val="00682E89"/>
    <w:rsid w:val="00682EFE"/>
    <w:rsid w:val="006830A3"/>
    <w:rsid w:val="006846C2"/>
    <w:rsid w:val="00685381"/>
    <w:rsid w:val="0068551C"/>
    <w:rsid w:val="006857B8"/>
    <w:rsid w:val="00686422"/>
    <w:rsid w:val="0068696D"/>
    <w:rsid w:val="00687F47"/>
    <w:rsid w:val="00690053"/>
    <w:rsid w:val="00690671"/>
    <w:rsid w:val="0069126E"/>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478"/>
    <w:rsid w:val="006A014D"/>
    <w:rsid w:val="006A0159"/>
    <w:rsid w:val="006A0707"/>
    <w:rsid w:val="006A1315"/>
    <w:rsid w:val="006A1AFA"/>
    <w:rsid w:val="006A1F5C"/>
    <w:rsid w:val="006A23AE"/>
    <w:rsid w:val="006A31F9"/>
    <w:rsid w:val="006A3F90"/>
    <w:rsid w:val="006A5193"/>
    <w:rsid w:val="006A5289"/>
    <w:rsid w:val="006A55C7"/>
    <w:rsid w:val="006A5BBE"/>
    <w:rsid w:val="006A6B51"/>
    <w:rsid w:val="006A6D0A"/>
    <w:rsid w:val="006A6E59"/>
    <w:rsid w:val="006A7ADD"/>
    <w:rsid w:val="006B02DE"/>
    <w:rsid w:val="006B061B"/>
    <w:rsid w:val="006B168B"/>
    <w:rsid w:val="006B1875"/>
    <w:rsid w:val="006B1AAC"/>
    <w:rsid w:val="006B1CFD"/>
    <w:rsid w:val="006B243E"/>
    <w:rsid w:val="006B2628"/>
    <w:rsid w:val="006B2A8D"/>
    <w:rsid w:val="006B2B36"/>
    <w:rsid w:val="006B2C21"/>
    <w:rsid w:val="006B3C09"/>
    <w:rsid w:val="006B3C47"/>
    <w:rsid w:val="006B4F3C"/>
    <w:rsid w:val="006B56D5"/>
    <w:rsid w:val="006B5D20"/>
    <w:rsid w:val="006B5DB7"/>
    <w:rsid w:val="006B5FC4"/>
    <w:rsid w:val="006B674F"/>
    <w:rsid w:val="006B693D"/>
    <w:rsid w:val="006B6E4B"/>
    <w:rsid w:val="006B6EB6"/>
    <w:rsid w:val="006C0046"/>
    <w:rsid w:val="006C0352"/>
    <w:rsid w:val="006C0CFD"/>
    <w:rsid w:val="006C2473"/>
    <w:rsid w:val="006C283E"/>
    <w:rsid w:val="006C2858"/>
    <w:rsid w:val="006C321A"/>
    <w:rsid w:val="006C374D"/>
    <w:rsid w:val="006C38F2"/>
    <w:rsid w:val="006C3A83"/>
    <w:rsid w:val="006C3A97"/>
    <w:rsid w:val="006C3CDE"/>
    <w:rsid w:val="006C3EFD"/>
    <w:rsid w:val="006C42B4"/>
    <w:rsid w:val="006C441D"/>
    <w:rsid w:val="006C46A7"/>
    <w:rsid w:val="006C4D2D"/>
    <w:rsid w:val="006C5598"/>
    <w:rsid w:val="006C66CF"/>
    <w:rsid w:val="006C6E9A"/>
    <w:rsid w:val="006C72EC"/>
    <w:rsid w:val="006C77DD"/>
    <w:rsid w:val="006C7994"/>
    <w:rsid w:val="006C7DAE"/>
    <w:rsid w:val="006D0A71"/>
    <w:rsid w:val="006D1049"/>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42A0"/>
    <w:rsid w:val="006D5044"/>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0B0"/>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6027"/>
    <w:rsid w:val="006E6094"/>
    <w:rsid w:val="006E6CDA"/>
    <w:rsid w:val="006E7027"/>
    <w:rsid w:val="006E7184"/>
    <w:rsid w:val="006E74B1"/>
    <w:rsid w:val="006F0048"/>
    <w:rsid w:val="006F07E5"/>
    <w:rsid w:val="006F2D7B"/>
    <w:rsid w:val="006F2EA8"/>
    <w:rsid w:val="006F3340"/>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A38"/>
    <w:rsid w:val="00712C30"/>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17867"/>
    <w:rsid w:val="0072017F"/>
    <w:rsid w:val="00720669"/>
    <w:rsid w:val="00720D1C"/>
    <w:rsid w:val="00721271"/>
    <w:rsid w:val="00721378"/>
    <w:rsid w:val="00722186"/>
    <w:rsid w:val="007221F0"/>
    <w:rsid w:val="00722DF4"/>
    <w:rsid w:val="00723192"/>
    <w:rsid w:val="00723AC7"/>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2DD9"/>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67F4"/>
    <w:rsid w:val="007569C5"/>
    <w:rsid w:val="00756D72"/>
    <w:rsid w:val="0075723A"/>
    <w:rsid w:val="00757938"/>
    <w:rsid w:val="00757C09"/>
    <w:rsid w:val="00757D92"/>
    <w:rsid w:val="00757EFD"/>
    <w:rsid w:val="00760257"/>
    <w:rsid w:val="007602F3"/>
    <w:rsid w:val="00760561"/>
    <w:rsid w:val="00760FE7"/>
    <w:rsid w:val="00761EAF"/>
    <w:rsid w:val="00761ECF"/>
    <w:rsid w:val="00762002"/>
    <w:rsid w:val="0076222C"/>
    <w:rsid w:val="00762D68"/>
    <w:rsid w:val="00763713"/>
    <w:rsid w:val="00763796"/>
    <w:rsid w:val="007638F9"/>
    <w:rsid w:val="00763CF2"/>
    <w:rsid w:val="0076404E"/>
    <w:rsid w:val="0076434E"/>
    <w:rsid w:val="007643BE"/>
    <w:rsid w:val="00764533"/>
    <w:rsid w:val="00764704"/>
    <w:rsid w:val="00764715"/>
    <w:rsid w:val="0076476A"/>
    <w:rsid w:val="00764E33"/>
    <w:rsid w:val="007654AD"/>
    <w:rsid w:val="0076552C"/>
    <w:rsid w:val="00765950"/>
    <w:rsid w:val="00765B79"/>
    <w:rsid w:val="00766415"/>
    <w:rsid w:val="0076650D"/>
    <w:rsid w:val="007666C3"/>
    <w:rsid w:val="00766E1E"/>
    <w:rsid w:val="00766E9C"/>
    <w:rsid w:val="007677EF"/>
    <w:rsid w:val="00767D34"/>
    <w:rsid w:val="00767DF3"/>
    <w:rsid w:val="0077024A"/>
    <w:rsid w:val="00770ED5"/>
    <w:rsid w:val="00771AE9"/>
    <w:rsid w:val="00772039"/>
    <w:rsid w:val="00772784"/>
    <w:rsid w:val="00772E30"/>
    <w:rsid w:val="00773BDB"/>
    <w:rsid w:val="007745B4"/>
    <w:rsid w:val="00774E85"/>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3131"/>
    <w:rsid w:val="00783933"/>
    <w:rsid w:val="00783E67"/>
    <w:rsid w:val="00784779"/>
    <w:rsid w:val="0078481D"/>
    <w:rsid w:val="00785A49"/>
    <w:rsid w:val="007861BA"/>
    <w:rsid w:val="00786BCA"/>
    <w:rsid w:val="0078743C"/>
    <w:rsid w:val="00787450"/>
    <w:rsid w:val="007874A4"/>
    <w:rsid w:val="007903FD"/>
    <w:rsid w:val="007912D4"/>
    <w:rsid w:val="0079159E"/>
    <w:rsid w:val="007915FB"/>
    <w:rsid w:val="00791820"/>
    <w:rsid w:val="00792871"/>
    <w:rsid w:val="007928CB"/>
    <w:rsid w:val="00792D15"/>
    <w:rsid w:val="00792E16"/>
    <w:rsid w:val="007935EE"/>
    <w:rsid w:val="00793CC3"/>
    <w:rsid w:val="00793CD7"/>
    <w:rsid w:val="00793DCF"/>
    <w:rsid w:val="00793FD2"/>
    <w:rsid w:val="00794A70"/>
    <w:rsid w:val="00795032"/>
    <w:rsid w:val="007951E6"/>
    <w:rsid w:val="00795298"/>
    <w:rsid w:val="00795794"/>
    <w:rsid w:val="007959D7"/>
    <w:rsid w:val="00795F20"/>
    <w:rsid w:val="0079602F"/>
    <w:rsid w:val="0079758E"/>
    <w:rsid w:val="00797632"/>
    <w:rsid w:val="00797823"/>
    <w:rsid w:val="0079798F"/>
    <w:rsid w:val="00797DB3"/>
    <w:rsid w:val="007A0736"/>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3AF9"/>
    <w:rsid w:val="007B4413"/>
    <w:rsid w:val="007B46CE"/>
    <w:rsid w:val="007B50A9"/>
    <w:rsid w:val="007B5363"/>
    <w:rsid w:val="007B5736"/>
    <w:rsid w:val="007B6256"/>
    <w:rsid w:val="007B6A41"/>
    <w:rsid w:val="007B720C"/>
    <w:rsid w:val="007B7360"/>
    <w:rsid w:val="007B74B3"/>
    <w:rsid w:val="007B757B"/>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1BD6"/>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56DC"/>
    <w:rsid w:val="007D6912"/>
    <w:rsid w:val="007D71DD"/>
    <w:rsid w:val="007D78FD"/>
    <w:rsid w:val="007D79B9"/>
    <w:rsid w:val="007D7A5A"/>
    <w:rsid w:val="007E04E8"/>
    <w:rsid w:val="007E090C"/>
    <w:rsid w:val="007E0C0E"/>
    <w:rsid w:val="007E1306"/>
    <w:rsid w:val="007E131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3F8"/>
    <w:rsid w:val="007E66FD"/>
    <w:rsid w:val="007E676F"/>
    <w:rsid w:val="007E6D79"/>
    <w:rsid w:val="007E73C4"/>
    <w:rsid w:val="007E7FC1"/>
    <w:rsid w:val="007F1B73"/>
    <w:rsid w:val="007F1C5B"/>
    <w:rsid w:val="007F1EBC"/>
    <w:rsid w:val="007F2167"/>
    <w:rsid w:val="007F2330"/>
    <w:rsid w:val="007F2732"/>
    <w:rsid w:val="007F2ADC"/>
    <w:rsid w:val="007F2CB0"/>
    <w:rsid w:val="007F4E91"/>
    <w:rsid w:val="007F5114"/>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94"/>
    <w:rsid w:val="008059B5"/>
    <w:rsid w:val="00805AB8"/>
    <w:rsid w:val="00805BEF"/>
    <w:rsid w:val="00806128"/>
    <w:rsid w:val="008061AA"/>
    <w:rsid w:val="00806FCF"/>
    <w:rsid w:val="008079A1"/>
    <w:rsid w:val="00807A08"/>
    <w:rsid w:val="00807AC1"/>
    <w:rsid w:val="0081035C"/>
    <w:rsid w:val="00810A22"/>
    <w:rsid w:val="00810E57"/>
    <w:rsid w:val="00811036"/>
    <w:rsid w:val="0081104B"/>
    <w:rsid w:val="0081159A"/>
    <w:rsid w:val="008117BA"/>
    <w:rsid w:val="0081197C"/>
    <w:rsid w:val="008123E1"/>
    <w:rsid w:val="00812407"/>
    <w:rsid w:val="008125E0"/>
    <w:rsid w:val="0081293A"/>
    <w:rsid w:val="00812A1E"/>
    <w:rsid w:val="00813496"/>
    <w:rsid w:val="008134F5"/>
    <w:rsid w:val="00813593"/>
    <w:rsid w:val="008135FC"/>
    <w:rsid w:val="0081392B"/>
    <w:rsid w:val="00813AB4"/>
    <w:rsid w:val="00813CD2"/>
    <w:rsid w:val="00813EC8"/>
    <w:rsid w:val="00814656"/>
    <w:rsid w:val="008146B9"/>
    <w:rsid w:val="00814BA2"/>
    <w:rsid w:val="00815ACF"/>
    <w:rsid w:val="00816352"/>
    <w:rsid w:val="00817482"/>
    <w:rsid w:val="00817A32"/>
    <w:rsid w:val="00817BDE"/>
    <w:rsid w:val="008207A1"/>
    <w:rsid w:val="00820814"/>
    <w:rsid w:val="00820F80"/>
    <w:rsid w:val="00821A76"/>
    <w:rsid w:val="00821CA3"/>
    <w:rsid w:val="008229AD"/>
    <w:rsid w:val="00822BE9"/>
    <w:rsid w:val="00822ECF"/>
    <w:rsid w:val="00823038"/>
    <w:rsid w:val="008231ED"/>
    <w:rsid w:val="00823350"/>
    <w:rsid w:val="0082397D"/>
    <w:rsid w:val="00823B22"/>
    <w:rsid w:val="00823F1B"/>
    <w:rsid w:val="00824199"/>
    <w:rsid w:val="008242DF"/>
    <w:rsid w:val="0082430C"/>
    <w:rsid w:val="00824F76"/>
    <w:rsid w:val="0082521E"/>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962"/>
    <w:rsid w:val="008340F9"/>
    <w:rsid w:val="00834104"/>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665"/>
    <w:rsid w:val="0085085A"/>
    <w:rsid w:val="00850F71"/>
    <w:rsid w:val="00851D15"/>
    <w:rsid w:val="0085211D"/>
    <w:rsid w:val="0085261C"/>
    <w:rsid w:val="00852BB4"/>
    <w:rsid w:val="008531DA"/>
    <w:rsid w:val="008535C9"/>
    <w:rsid w:val="00853A18"/>
    <w:rsid w:val="00854497"/>
    <w:rsid w:val="00854DDF"/>
    <w:rsid w:val="00855139"/>
    <w:rsid w:val="008553EF"/>
    <w:rsid w:val="008555E3"/>
    <w:rsid w:val="00855BD3"/>
    <w:rsid w:val="00855E03"/>
    <w:rsid w:val="00856A10"/>
    <w:rsid w:val="00856D77"/>
    <w:rsid w:val="00857196"/>
    <w:rsid w:val="0085741C"/>
    <w:rsid w:val="0085765B"/>
    <w:rsid w:val="00857B1C"/>
    <w:rsid w:val="008603E4"/>
    <w:rsid w:val="008606E0"/>
    <w:rsid w:val="008607F0"/>
    <w:rsid w:val="00860A21"/>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332"/>
    <w:rsid w:val="0088288B"/>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2"/>
    <w:rsid w:val="008977E4"/>
    <w:rsid w:val="008A0451"/>
    <w:rsid w:val="008A0555"/>
    <w:rsid w:val="008A0CA2"/>
    <w:rsid w:val="008A2191"/>
    <w:rsid w:val="008A26A3"/>
    <w:rsid w:val="008A2802"/>
    <w:rsid w:val="008A2948"/>
    <w:rsid w:val="008A2FE6"/>
    <w:rsid w:val="008A37B4"/>
    <w:rsid w:val="008A3D75"/>
    <w:rsid w:val="008A4065"/>
    <w:rsid w:val="008A4086"/>
    <w:rsid w:val="008A4197"/>
    <w:rsid w:val="008A4224"/>
    <w:rsid w:val="008A474A"/>
    <w:rsid w:val="008A4A1B"/>
    <w:rsid w:val="008A4C4D"/>
    <w:rsid w:val="008A5979"/>
    <w:rsid w:val="008A60F2"/>
    <w:rsid w:val="008A66D6"/>
    <w:rsid w:val="008A6E0B"/>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1E6"/>
    <w:rsid w:val="008B4749"/>
    <w:rsid w:val="008B4A69"/>
    <w:rsid w:val="008B4F63"/>
    <w:rsid w:val="008B5240"/>
    <w:rsid w:val="008B5B9E"/>
    <w:rsid w:val="008B6364"/>
    <w:rsid w:val="008B6414"/>
    <w:rsid w:val="008B6704"/>
    <w:rsid w:val="008B67F9"/>
    <w:rsid w:val="008B6A70"/>
    <w:rsid w:val="008B78B6"/>
    <w:rsid w:val="008C0A16"/>
    <w:rsid w:val="008C0DBC"/>
    <w:rsid w:val="008C0F54"/>
    <w:rsid w:val="008C1345"/>
    <w:rsid w:val="008C17EF"/>
    <w:rsid w:val="008C1A04"/>
    <w:rsid w:val="008C1F75"/>
    <w:rsid w:val="008C2372"/>
    <w:rsid w:val="008C2B18"/>
    <w:rsid w:val="008C2BCC"/>
    <w:rsid w:val="008C3356"/>
    <w:rsid w:val="008C3597"/>
    <w:rsid w:val="008C36CD"/>
    <w:rsid w:val="008C3734"/>
    <w:rsid w:val="008C414F"/>
    <w:rsid w:val="008C425C"/>
    <w:rsid w:val="008C4482"/>
    <w:rsid w:val="008C4C2C"/>
    <w:rsid w:val="008C53D7"/>
    <w:rsid w:val="008C58F4"/>
    <w:rsid w:val="008C5DD0"/>
    <w:rsid w:val="008C6232"/>
    <w:rsid w:val="008C6575"/>
    <w:rsid w:val="008C66BA"/>
    <w:rsid w:val="008C67FE"/>
    <w:rsid w:val="008C7598"/>
    <w:rsid w:val="008C78E2"/>
    <w:rsid w:val="008C7957"/>
    <w:rsid w:val="008D05AD"/>
    <w:rsid w:val="008D074F"/>
    <w:rsid w:val="008D0772"/>
    <w:rsid w:val="008D091C"/>
    <w:rsid w:val="008D0B99"/>
    <w:rsid w:val="008D10D9"/>
    <w:rsid w:val="008D16B1"/>
    <w:rsid w:val="008D1977"/>
    <w:rsid w:val="008D1B00"/>
    <w:rsid w:val="008D2AA8"/>
    <w:rsid w:val="008D2ADA"/>
    <w:rsid w:val="008D51CF"/>
    <w:rsid w:val="008D5EA6"/>
    <w:rsid w:val="008D6A36"/>
    <w:rsid w:val="008D6DFC"/>
    <w:rsid w:val="008D7C04"/>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3E3E"/>
    <w:rsid w:val="008E5BB4"/>
    <w:rsid w:val="008E5BC1"/>
    <w:rsid w:val="008E5C0A"/>
    <w:rsid w:val="008E6482"/>
    <w:rsid w:val="008E6831"/>
    <w:rsid w:val="008E71A8"/>
    <w:rsid w:val="008E7659"/>
    <w:rsid w:val="008F033C"/>
    <w:rsid w:val="008F0E3E"/>
    <w:rsid w:val="008F1A5F"/>
    <w:rsid w:val="008F2AA7"/>
    <w:rsid w:val="008F2DAC"/>
    <w:rsid w:val="008F37A5"/>
    <w:rsid w:val="008F3C47"/>
    <w:rsid w:val="008F4899"/>
    <w:rsid w:val="008F520D"/>
    <w:rsid w:val="008F5222"/>
    <w:rsid w:val="008F55CB"/>
    <w:rsid w:val="008F5611"/>
    <w:rsid w:val="008F58AB"/>
    <w:rsid w:val="008F5EB4"/>
    <w:rsid w:val="008F619D"/>
    <w:rsid w:val="008F6E0C"/>
    <w:rsid w:val="008F73E6"/>
    <w:rsid w:val="008F74E6"/>
    <w:rsid w:val="008F753A"/>
    <w:rsid w:val="00900273"/>
    <w:rsid w:val="009004A2"/>
    <w:rsid w:val="009005EB"/>
    <w:rsid w:val="009009D6"/>
    <w:rsid w:val="009010DA"/>
    <w:rsid w:val="009011CC"/>
    <w:rsid w:val="009012C0"/>
    <w:rsid w:val="00901A14"/>
    <w:rsid w:val="00901C7E"/>
    <w:rsid w:val="009022FD"/>
    <w:rsid w:val="00902A0D"/>
    <w:rsid w:val="00903A3B"/>
    <w:rsid w:val="00904748"/>
    <w:rsid w:val="00904A5B"/>
    <w:rsid w:val="00904ABD"/>
    <w:rsid w:val="00904CB2"/>
    <w:rsid w:val="00904D3B"/>
    <w:rsid w:val="00905278"/>
    <w:rsid w:val="0090578A"/>
    <w:rsid w:val="00905C98"/>
    <w:rsid w:val="00906631"/>
    <w:rsid w:val="009067BE"/>
    <w:rsid w:val="00906919"/>
    <w:rsid w:val="0090695E"/>
    <w:rsid w:val="00906FC7"/>
    <w:rsid w:val="009073F0"/>
    <w:rsid w:val="00910066"/>
    <w:rsid w:val="009103BA"/>
    <w:rsid w:val="009107B4"/>
    <w:rsid w:val="0091083A"/>
    <w:rsid w:val="00910A76"/>
    <w:rsid w:val="009116C1"/>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99B"/>
    <w:rsid w:val="00915C85"/>
    <w:rsid w:val="0091617A"/>
    <w:rsid w:val="00916AE4"/>
    <w:rsid w:val="009178C6"/>
    <w:rsid w:val="0092062A"/>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396"/>
    <w:rsid w:val="00926E10"/>
    <w:rsid w:val="009270E3"/>
    <w:rsid w:val="009272F0"/>
    <w:rsid w:val="00927515"/>
    <w:rsid w:val="0092791F"/>
    <w:rsid w:val="00927A8F"/>
    <w:rsid w:val="009300CF"/>
    <w:rsid w:val="009303DA"/>
    <w:rsid w:val="009308D3"/>
    <w:rsid w:val="00930949"/>
    <w:rsid w:val="009309CF"/>
    <w:rsid w:val="00931848"/>
    <w:rsid w:val="00931B78"/>
    <w:rsid w:val="00931C7C"/>
    <w:rsid w:val="00931F57"/>
    <w:rsid w:val="00932AA8"/>
    <w:rsid w:val="00934737"/>
    <w:rsid w:val="009349EE"/>
    <w:rsid w:val="00934AB0"/>
    <w:rsid w:val="0093552E"/>
    <w:rsid w:val="00936032"/>
    <w:rsid w:val="00936493"/>
    <w:rsid w:val="0093665B"/>
    <w:rsid w:val="00936A16"/>
    <w:rsid w:val="00936F55"/>
    <w:rsid w:val="009371C4"/>
    <w:rsid w:val="009379FC"/>
    <w:rsid w:val="00937F12"/>
    <w:rsid w:val="00940B2E"/>
    <w:rsid w:val="0094124C"/>
    <w:rsid w:val="0094275E"/>
    <w:rsid w:val="00942A43"/>
    <w:rsid w:val="00943237"/>
    <w:rsid w:val="009432E8"/>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D00"/>
    <w:rsid w:val="009550C4"/>
    <w:rsid w:val="00955489"/>
    <w:rsid w:val="009554EF"/>
    <w:rsid w:val="0095568A"/>
    <w:rsid w:val="009557BB"/>
    <w:rsid w:val="00955AC4"/>
    <w:rsid w:val="009560C9"/>
    <w:rsid w:val="00956328"/>
    <w:rsid w:val="0095655B"/>
    <w:rsid w:val="009569B7"/>
    <w:rsid w:val="00956F98"/>
    <w:rsid w:val="009574CB"/>
    <w:rsid w:val="00957B1F"/>
    <w:rsid w:val="00957F75"/>
    <w:rsid w:val="00960830"/>
    <w:rsid w:val="009618CF"/>
    <w:rsid w:val="009620B4"/>
    <w:rsid w:val="009631FC"/>
    <w:rsid w:val="00963559"/>
    <w:rsid w:val="00963A14"/>
    <w:rsid w:val="0096401D"/>
    <w:rsid w:val="009642F2"/>
    <w:rsid w:val="009643CC"/>
    <w:rsid w:val="009645FC"/>
    <w:rsid w:val="00964A82"/>
    <w:rsid w:val="00964F25"/>
    <w:rsid w:val="0096661D"/>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F97"/>
    <w:rsid w:val="00973FDB"/>
    <w:rsid w:val="00974276"/>
    <w:rsid w:val="0097446D"/>
    <w:rsid w:val="00974488"/>
    <w:rsid w:val="00974A9A"/>
    <w:rsid w:val="00974ACE"/>
    <w:rsid w:val="00975A03"/>
    <w:rsid w:val="0097696A"/>
    <w:rsid w:val="00976A1B"/>
    <w:rsid w:val="00976FBB"/>
    <w:rsid w:val="00977FC8"/>
    <w:rsid w:val="009806BE"/>
    <w:rsid w:val="00980D58"/>
    <w:rsid w:val="009810EB"/>
    <w:rsid w:val="00981110"/>
    <w:rsid w:val="00981828"/>
    <w:rsid w:val="00981EB9"/>
    <w:rsid w:val="00982555"/>
    <w:rsid w:val="0098297E"/>
    <w:rsid w:val="0098315D"/>
    <w:rsid w:val="00983598"/>
    <w:rsid w:val="00983780"/>
    <w:rsid w:val="009837B3"/>
    <w:rsid w:val="009842BD"/>
    <w:rsid w:val="00984419"/>
    <w:rsid w:val="009847CB"/>
    <w:rsid w:val="00984FA1"/>
    <w:rsid w:val="00985C49"/>
    <w:rsid w:val="00986693"/>
    <w:rsid w:val="00986AA0"/>
    <w:rsid w:val="00986AA2"/>
    <w:rsid w:val="00986B6F"/>
    <w:rsid w:val="00987C6A"/>
    <w:rsid w:val="00990311"/>
    <w:rsid w:val="00990370"/>
    <w:rsid w:val="00990C18"/>
    <w:rsid w:val="00990F95"/>
    <w:rsid w:val="009916CF"/>
    <w:rsid w:val="0099223E"/>
    <w:rsid w:val="0099236A"/>
    <w:rsid w:val="009928E7"/>
    <w:rsid w:val="009929AF"/>
    <w:rsid w:val="009935A1"/>
    <w:rsid w:val="00994179"/>
    <w:rsid w:val="00995124"/>
    <w:rsid w:val="00995B57"/>
    <w:rsid w:val="00996006"/>
    <w:rsid w:val="00996091"/>
    <w:rsid w:val="0099625B"/>
    <w:rsid w:val="0099631D"/>
    <w:rsid w:val="00996A00"/>
    <w:rsid w:val="00996B27"/>
    <w:rsid w:val="00997095"/>
    <w:rsid w:val="009978CF"/>
    <w:rsid w:val="009A0044"/>
    <w:rsid w:val="009A0631"/>
    <w:rsid w:val="009A074C"/>
    <w:rsid w:val="009A0CC4"/>
    <w:rsid w:val="009A0E54"/>
    <w:rsid w:val="009A1E00"/>
    <w:rsid w:val="009A263D"/>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752"/>
    <w:rsid w:val="009B4B62"/>
    <w:rsid w:val="009B4E5B"/>
    <w:rsid w:val="009B55A9"/>
    <w:rsid w:val="009B5702"/>
    <w:rsid w:val="009B5E1D"/>
    <w:rsid w:val="009B67F0"/>
    <w:rsid w:val="009B6AD1"/>
    <w:rsid w:val="009B72BA"/>
    <w:rsid w:val="009B755D"/>
    <w:rsid w:val="009C00F9"/>
    <w:rsid w:val="009C05AE"/>
    <w:rsid w:val="009C0D35"/>
    <w:rsid w:val="009C0EA1"/>
    <w:rsid w:val="009C12C8"/>
    <w:rsid w:val="009C2CE8"/>
    <w:rsid w:val="009C2DB1"/>
    <w:rsid w:val="009C366A"/>
    <w:rsid w:val="009C3FCC"/>
    <w:rsid w:val="009C4310"/>
    <w:rsid w:val="009C4B08"/>
    <w:rsid w:val="009C54C1"/>
    <w:rsid w:val="009C5575"/>
    <w:rsid w:val="009C68FC"/>
    <w:rsid w:val="009C6CD7"/>
    <w:rsid w:val="009C7086"/>
    <w:rsid w:val="009C70BD"/>
    <w:rsid w:val="009C7137"/>
    <w:rsid w:val="009C78F5"/>
    <w:rsid w:val="009D1754"/>
    <w:rsid w:val="009D1F70"/>
    <w:rsid w:val="009D26BE"/>
    <w:rsid w:val="009D2EC9"/>
    <w:rsid w:val="009D3835"/>
    <w:rsid w:val="009D3B05"/>
    <w:rsid w:val="009D3FF9"/>
    <w:rsid w:val="009D429A"/>
    <w:rsid w:val="009D4EAE"/>
    <w:rsid w:val="009D54A7"/>
    <w:rsid w:val="009D5838"/>
    <w:rsid w:val="009D5BAB"/>
    <w:rsid w:val="009D5C0A"/>
    <w:rsid w:val="009D65CD"/>
    <w:rsid w:val="009D6C54"/>
    <w:rsid w:val="009D6F3C"/>
    <w:rsid w:val="009D720C"/>
    <w:rsid w:val="009D78EE"/>
    <w:rsid w:val="009D7FF5"/>
    <w:rsid w:val="009E0274"/>
    <w:rsid w:val="009E0617"/>
    <w:rsid w:val="009E099E"/>
    <w:rsid w:val="009E09CE"/>
    <w:rsid w:val="009E107C"/>
    <w:rsid w:val="009E1247"/>
    <w:rsid w:val="009E1746"/>
    <w:rsid w:val="009E1B4C"/>
    <w:rsid w:val="009E1BDC"/>
    <w:rsid w:val="009E1E10"/>
    <w:rsid w:val="009E22AF"/>
    <w:rsid w:val="009E27DB"/>
    <w:rsid w:val="009E28CB"/>
    <w:rsid w:val="009E322B"/>
    <w:rsid w:val="009E35F2"/>
    <w:rsid w:val="009E4019"/>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4F20"/>
    <w:rsid w:val="009F51DF"/>
    <w:rsid w:val="009F53C9"/>
    <w:rsid w:val="009F62F3"/>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1FF4"/>
    <w:rsid w:val="00A024D5"/>
    <w:rsid w:val="00A02BDE"/>
    <w:rsid w:val="00A02C38"/>
    <w:rsid w:val="00A02E09"/>
    <w:rsid w:val="00A0305F"/>
    <w:rsid w:val="00A0313C"/>
    <w:rsid w:val="00A03DE8"/>
    <w:rsid w:val="00A04208"/>
    <w:rsid w:val="00A04560"/>
    <w:rsid w:val="00A04FC8"/>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040"/>
    <w:rsid w:val="00A44262"/>
    <w:rsid w:val="00A4455E"/>
    <w:rsid w:val="00A4458D"/>
    <w:rsid w:val="00A446B6"/>
    <w:rsid w:val="00A4474F"/>
    <w:rsid w:val="00A447F2"/>
    <w:rsid w:val="00A45105"/>
    <w:rsid w:val="00A4523F"/>
    <w:rsid w:val="00A45406"/>
    <w:rsid w:val="00A45C36"/>
    <w:rsid w:val="00A45C76"/>
    <w:rsid w:val="00A45FE1"/>
    <w:rsid w:val="00A463E9"/>
    <w:rsid w:val="00A473AC"/>
    <w:rsid w:val="00A47711"/>
    <w:rsid w:val="00A47BA5"/>
    <w:rsid w:val="00A47DB3"/>
    <w:rsid w:val="00A50A04"/>
    <w:rsid w:val="00A50FFD"/>
    <w:rsid w:val="00A510A4"/>
    <w:rsid w:val="00A5152A"/>
    <w:rsid w:val="00A51852"/>
    <w:rsid w:val="00A51FDA"/>
    <w:rsid w:val="00A521C2"/>
    <w:rsid w:val="00A52564"/>
    <w:rsid w:val="00A5265D"/>
    <w:rsid w:val="00A52828"/>
    <w:rsid w:val="00A52FCA"/>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2408"/>
    <w:rsid w:val="00A63A35"/>
    <w:rsid w:val="00A64421"/>
    <w:rsid w:val="00A64606"/>
    <w:rsid w:val="00A64C3F"/>
    <w:rsid w:val="00A65138"/>
    <w:rsid w:val="00A657AB"/>
    <w:rsid w:val="00A65D07"/>
    <w:rsid w:val="00A65D0D"/>
    <w:rsid w:val="00A662AB"/>
    <w:rsid w:val="00A669AC"/>
    <w:rsid w:val="00A66A0B"/>
    <w:rsid w:val="00A66C27"/>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5D9"/>
    <w:rsid w:val="00A75CEB"/>
    <w:rsid w:val="00A764D7"/>
    <w:rsid w:val="00A767C9"/>
    <w:rsid w:val="00A76B87"/>
    <w:rsid w:val="00A80083"/>
    <w:rsid w:val="00A800D8"/>
    <w:rsid w:val="00A8054E"/>
    <w:rsid w:val="00A80A57"/>
    <w:rsid w:val="00A80C0D"/>
    <w:rsid w:val="00A80FEE"/>
    <w:rsid w:val="00A81D3E"/>
    <w:rsid w:val="00A822AE"/>
    <w:rsid w:val="00A82D89"/>
    <w:rsid w:val="00A82E15"/>
    <w:rsid w:val="00A82FE5"/>
    <w:rsid w:val="00A83776"/>
    <w:rsid w:val="00A84461"/>
    <w:rsid w:val="00A844F7"/>
    <w:rsid w:val="00A85289"/>
    <w:rsid w:val="00A85334"/>
    <w:rsid w:val="00A860E4"/>
    <w:rsid w:val="00A860F7"/>
    <w:rsid w:val="00A86622"/>
    <w:rsid w:val="00A866AE"/>
    <w:rsid w:val="00A86A14"/>
    <w:rsid w:val="00A86C96"/>
    <w:rsid w:val="00A8731F"/>
    <w:rsid w:val="00A87539"/>
    <w:rsid w:val="00A87AD8"/>
    <w:rsid w:val="00A87AE2"/>
    <w:rsid w:val="00A87E88"/>
    <w:rsid w:val="00A901F5"/>
    <w:rsid w:val="00A90411"/>
    <w:rsid w:val="00A90458"/>
    <w:rsid w:val="00A91354"/>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A0310"/>
    <w:rsid w:val="00AA0DCE"/>
    <w:rsid w:val="00AA0ED9"/>
    <w:rsid w:val="00AA142F"/>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6D1"/>
    <w:rsid w:val="00AC1FFD"/>
    <w:rsid w:val="00AC20A0"/>
    <w:rsid w:val="00AC2172"/>
    <w:rsid w:val="00AC2326"/>
    <w:rsid w:val="00AC283F"/>
    <w:rsid w:val="00AC2AE7"/>
    <w:rsid w:val="00AC2DCE"/>
    <w:rsid w:val="00AC2DDC"/>
    <w:rsid w:val="00AC3ED9"/>
    <w:rsid w:val="00AC47E6"/>
    <w:rsid w:val="00AC53A7"/>
    <w:rsid w:val="00AC5761"/>
    <w:rsid w:val="00AC5D06"/>
    <w:rsid w:val="00AC5FAD"/>
    <w:rsid w:val="00AC5FFF"/>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3E"/>
    <w:rsid w:val="00AE7E4E"/>
    <w:rsid w:val="00AF021C"/>
    <w:rsid w:val="00AF028B"/>
    <w:rsid w:val="00AF0632"/>
    <w:rsid w:val="00AF09B9"/>
    <w:rsid w:val="00AF0DAC"/>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644"/>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8D5"/>
    <w:rsid w:val="00B01D46"/>
    <w:rsid w:val="00B03151"/>
    <w:rsid w:val="00B037DC"/>
    <w:rsid w:val="00B0389D"/>
    <w:rsid w:val="00B040BB"/>
    <w:rsid w:val="00B04DA0"/>
    <w:rsid w:val="00B052C7"/>
    <w:rsid w:val="00B05AC0"/>
    <w:rsid w:val="00B05D29"/>
    <w:rsid w:val="00B05D8E"/>
    <w:rsid w:val="00B05EA5"/>
    <w:rsid w:val="00B06706"/>
    <w:rsid w:val="00B07037"/>
    <w:rsid w:val="00B0707B"/>
    <w:rsid w:val="00B10083"/>
    <w:rsid w:val="00B106A8"/>
    <w:rsid w:val="00B117CA"/>
    <w:rsid w:val="00B11D55"/>
    <w:rsid w:val="00B11EE9"/>
    <w:rsid w:val="00B1264A"/>
    <w:rsid w:val="00B126E5"/>
    <w:rsid w:val="00B148C3"/>
    <w:rsid w:val="00B148CB"/>
    <w:rsid w:val="00B14F4F"/>
    <w:rsid w:val="00B150BE"/>
    <w:rsid w:val="00B1515A"/>
    <w:rsid w:val="00B15337"/>
    <w:rsid w:val="00B15646"/>
    <w:rsid w:val="00B1576C"/>
    <w:rsid w:val="00B1613C"/>
    <w:rsid w:val="00B163B8"/>
    <w:rsid w:val="00B16E0E"/>
    <w:rsid w:val="00B170B1"/>
    <w:rsid w:val="00B17555"/>
    <w:rsid w:val="00B17C12"/>
    <w:rsid w:val="00B20852"/>
    <w:rsid w:val="00B20ED0"/>
    <w:rsid w:val="00B21B43"/>
    <w:rsid w:val="00B21B75"/>
    <w:rsid w:val="00B225B3"/>
    <w:rsid w:val="00B229ED"/>
    <w:rsid w:val="00B22A9E"/>
    <w:rsid w:val="00B22F55"/>
    <w:rsid w:val="00B23481"/>
    <w:rsid w:val="00B23544"/>
    <w:rsid w:val="00B237F2"/>
    <w:rsid w:val="00B238DC"/>
    <w:rsid w:val="00B23BE6"/>
    <w:rsid w:val="00B23EE7"/>
    <w:rsid w:val="00B24131"/>
    <w:rsid w:val="00B24C98"/>
    <w:rsid w:val="00B256E0"/>
    <w:rsid w:val="00B25EC9"/>
    <w:rsid w:val="00B26381"/>
    <w:rsid w:val="00B265C7"/>
    <w:rsid w:val="00B26761"/>
    <w:rsid w:val="00B267C1"/>
    <w:rsid w:val="00B269FF"/>
    <w:rsid w:val="00B271B2"/>
    <w:rsid w:val="00B275C8"/>
    <w:rsid w:val="00B3040B"/>
    <w:rsid w:val="00B30D31"/>
    <w:rsid w:val="00B30D67"/>
    <w:rsid w:val="00B30FB6"/>
    <w:rsid w:val="00B31469"/>
    <w:rsid w:val="00B31AB9"/>
    <w:rsid w:val="00B31F6A"/>
    <w:rsid w:val="00B326EA"/>
    <w:rsid w:val="00B32AA2"/>
    <w:rsid w:val="00B32E7E"/>
    <w:rsid w:val="00B33076"/>
    <w:rsid w:val="00B338BA"/>
    <w:rsid w:val="00B33901"/>
    <w:rsid w:val="00B33E9B"/>
    <w:rsid w:val="00B34088"/>
    <w:rsid w:val="00B34411"/>
    <w:rsid w:val="00B3624D"/>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455"/>
    <w:rsid w:val="00B52704"/>
    <w:rsid w:val="00B53553"/>
    <w:rsid w:val="00B54068"/>
    <w:rsid w:val="00B542BC"/>
    <w:rsid w:val="00B5466F"/>
    <w:rsid w:val="00B54773"/>
    <w:rsid w:val="00B54EF3"/>
    <w:rsid w:val="00B54F60"/>
    <w:rsid w:val="00B55110"/>
    <w:rsid w:val="00B55504"/>
    <w:rsid w:val="00B55AC4"/>
    <w:rsid w:val="00B55DC4"/>
    <w:rsid w:val="00B55E6F"/>
    <w:rsid w:val="00B56185"/>
    <w:rsid w:val="00B5664B"/>
    <w:rsid w:val="00B56682"/>
    <w:rsid w:val="00B56775"/>
    <w:rsid w:val="00B56D01"/>
    <w:rsid w:val="00B56E63"/>
    <w:rsid w:val="00B57047"/>
    <w:rsid w:val="00B575AB"/>
    <w:rsid w:val="00B57663"/>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67EEE"/>
    <w:rsid w:val="00B70436"/>
    <w:rsid w:val="00B70448"/>
    <w:rsid w:val="00B709B9"/>
    <w:rsid w:val="00B70F16"/>
    <w:rsid w:val="00B71027"/>
    <w:rsid w:val="00B7116B"/>
    <w:rsid w:val="00B712B2"/>
    <w:rsid w:val="00B714ED"/>
    <w:rsid w:val="00B71BA1"/>
    <w:rsid w:val="00B71EF4"/>
    <w:rsid w:val="00B7238A"/>
    <w:rsid w:val="00B7277B"/>
    <w:rsid w:val="00B729C0"/>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FE"/>
    <w:rsid w:val="00B778BF"/>
    <w:rsid w:val="00B80224"/>
    <w:rsid w:val="00B8039E"/>
    <w:rsid w:val="00B807BA"/>
    <w:rsid w:val="00B81216"/>
    <w:rsid w:val="00B81711"/>
    <w:rsid w:val="00B81E73"/>
    <w:rsid w:val="00B81F5B"/>
    <w:rsid w:val="00B824E5"/>
    <w:rsid w:val="00B82DAE"/>
    <w:rsid w:val="00B82DCC"/>
    <w:rsid w:val="00B832A5"/>
    <w:rsid w:val="00B8332A"/>
    <w:rsid w:val="00B83EAD"/>
    <w:rsid w:val="00B84129"/>
    <w:rsid w:val="00B841FF"/>
    <w:rsid w:val="00B84416"/>
    <w:rsid w:val="00B85171"/>
    <w:rsid w:val="00B851BC"/>
    <w:rsid w:val="00B851D1"/>
    <w:rsid w:val="00B855AE"/>
    <w:rsid w:val="00B861FA"/>
    <w:rsid w:val="00B86374"/>
    <w:rsid w:val="00B86399"/>
    <w:rsid w:val="00B86403"/>
    <w:rsid w:val="00B8667C"/>
    <w:rsid w:val="00B86E95"/>
    <w:rsid w:val="00B875E5"/>
    <w:rsid w:val="00B87DED"/>
    <w:rsid w:val="00B87FD0"/>
    <w:rsid w:val="00B901D2"/>
    <w:rsid w:val="00B9153E"/>
    <w:rsid w:val="00B91926"/>
    <w:rsid w:val="00B92159"/>
    <w:rsid w:val="00B92287"/>
    <w:rsid w:val="00B9272C"/>
    <w:rsid w:val="00B92878"/>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A00E4"/>
    <w:rsid w:val="00BA0240"/>
    <w:rsid w:val="00BA06B5"/>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C7"/>
    <w:rsid w:val="00BB0B96"/>
    <w:rsid w:val="00BB1193"/>
    <w:rsid w:val="00BB1501"/>
    <w:rsid w:val="00BB1845"/>
    <w:rsid w:val="00BB1A71"/>
    <w:rsid w:val="00BB1D4C"/>
    <w:rsid w:val="00BB1F5D"/>
    <w:rsid w:val="00BB219A"/>
    <w:rsid w:val="00BB28F4"/>
    <w:rsid w:val="00BB2BD1"/>
    <w:rsid w:val="00BB2FC9"/>
    <w:rsid w:val="00BB3693"/>
    <w:rsid w:val="00BB4035"/>
    <w:rsid w:val="00BB4375"/>
    <w:rsid w:val="00BB58A1"/>
    <w:rsid w:val="00BB596D"/>
    <w:rsid w:val="00BB643E"/>
    <w:rsid w:val="00BB6D74"/>
    <w:rsid w:val="00BB6FBD"/>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A76"/>
    <w:rsid w:val="00BC7E53"/>
    <w:rsid w:val="00BD01FC"/>
    <w:rsid w:val="00BD053B"/>
    <w:rsid w:val="00BD07E0"/>
    <w:rsid w:val="00BD0BB1"/>
    <w:rsid w:val="00BD0E01"/>
    <w:rsid w:val="00BD1366"/>
    <w:rsid w:val="00BD19FA"/>
    <w:rsid w:val="00BD1C7E"/>
    <w:rsid w:val="00BD245B"/>
    <w:rsid w:val="00BD261B"/>
    <w:rsid w:val="00BD3172"/>
    <w:rsid w:val="00BD3238"/>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C27"/>
    <w:rsid w:val="00BE242C"/>
    <w:rsid w:val="00BE28A9"/>
    <w:rsid w:val="00BE2991"/>
    <w:rsid w:val="00BE2C51"/>
    <w:rsid w:val="00BE2C9F"/>
    <w:rsid w:val="00BE358B"/>
    <w:rsid w:val="00BE39D4"/>
    <w:rsid w:val="00BE3A87"/>
    <w:rsid w:val="00BE3DD0"/>
    <w:rsid w:val="00BE4478"/>
    <w:rsid w:val="00BE45AB"/>
    <w:rsid w:val="00BE4DCE"/>
    <w:rsid w:val="00BE517F"/>
    <w:rsid w:val="00BE5362"/>
    <w:rsid w:val="00BE5420"/>
    <w:rsid w:val="00BE5421"/>
    <w:rsid w:val="00BE5E15"/>
    <w:rsid w:val="00BE6124"/>
    <w:rsid w:val="00BE65FA"/>
    <w:rsid w:val="00BE6811"/>
    <w:rsid w:val="00BE743F"/>
    <w:rsid w:val="00BE7736"/>
    <w:rsid w:val="00BE7D11"/>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FDA"/>
    <w:rsid w:val="00C059A9"/>
    <w:rsid w:val="00C06016"/>
    <w:rsid w:val="00C062F9"/>
    <w:rsid w:val="00C06A22"/>
    <w:rsid w:val="00C06A8E"/>
    <w:rsid w:val="00C06D09"/>
    <w:rsid w:val="00C06EF1"/>
    <w:rsid w:val="00C0706C"/>
    <w:rsid w:val="00C0734A"/>
    <w:rsid w:val="00C074B2"/>
    <w:rsid w:val="00C0751C"/>
    <w:rsid w:val="00C07D43"/>
    <w:rsid w:val="00C10110"/>
    <w:rsid w:val="00C11130"/>
    <w:rsid w:val="00C1126E"/>
    <w:rsid w:val="00C12B45"/>
    <w:rsid w:val="00C139ED"/>
    <w:rsid w:val="00C13CB9"/>
    <w:rsid w:val="00C14EDE"/>
    <w:rsid w:val="00C15013"/>
    <w:rsid w:val="00C15259"/>
    <w:rsid w:val="00C152FE"/>
    <w:rsid w:val="00C1555E"/>
    <w:rsid w:val="00C15B94"/>
    <w:rsid w:val="00C169CC"/>
    <w:rsid w:val="00C16D1B"/>
    <w:rsid w:val="00C16DBC"/>
    <w:rsid w:val="00C16DDF"/>
    <w:rsid w:val="00C1720A"/>
    <w:rsid w:val="00C17812"/>
    <w:rsid w:val="00C17C2F"/>
    <w:rsid w:val="00C17E68"/>
    <w:rsid w:val="00C205EA"/>
    <w:rsid w:val="00C20682"/>
    <w:rsid w:val="00C209AD"/>
    <w:rsid w:val="00C20B9A"/>
    <w:rsid w:val="00C2118F"/>
    <w:rsid w:val="00C21368"/>
    <w:rsid w:val="00C21B9C"/>
    <w:rsid w:val="00C21BF3"/>
    <w:rsid w:val="00C22141"/>
    <w:rsid w:val="00C2230A"/>
    <w:rsid w:val="00C226AD"/>
    <w:rsid w:val="00C22776"/>
    <w:rsid w:val="00C22B62"/>
    <w:rsid w:val="00C22D01"/>
    <w:rsid w:val="00C233A0"/>
    <w:rsid w:val="00C234AD"/>
    <w:rsid w:val="00C236AF"/>
    <w:rsid w:val="00C236F7"/>
    <w:rsid w:val="00C239B8"/>
    <w:rsid w:val="00C239B9"/>
    <w:rsid w:val="00C23B0B"/>
    <w:rsid w:val="00C23B78"/>
    <w:rsid w:val="00C24303"/>
    <w:rsid w:val="00C25850"/>
    <w:rsid w:val="00C25EEE"/>
    <w:rsid w:val="00C25FD5"/>
    <w:rsid w:val="00C26161"/>
    <w:rsid w:val="00C268C1"/>
    <w:rsid w:val="00C26D7B"/>
    <w:rsid w:val="00C26FCE"/>
    <w:rsid w:val="00C270E8"/>
    <w:rsid w:val="00C2770E"/>
    <w:rsid w:val="00C30231"/>
    <w:rsid w:val="00C30FDF"/>
    <w:rsid w:val="00C32859"/>
    <w:rsid w:val="00C3286C"/>
    <w:rsid w:val="00C33793"/>
    <w:rsid w:val="00C33E58"/>
    <w:rsid w:val="00C34267"/>
    <w:rsid w:val="00C343CC"/>
    <w:rsid w:val="00C34AB4"/>
    <w:rsid w:val="00C34BA7"/>
    <w:rsid w:val="00C35171"/>
    <w:rsid w:val="00C353B2"/>
    <w:rsid w:val="00C35628"/>
    <w:rsid w:val="00C35831"/>
    <w:rsid w:val="00C35A70"/>
    <w:rsid w:val="00C371BC"/>
    <w:rsid w:val="00C40715"/>
    <w:rsid w:val="00C409B3"/>
    <w:rsid w:val="00C412A8"/>
    <w:rsid w:val="00C41C80"/>
    <w:rsid w:val="00C421EF"/>
    <w:rsid w:val="00C42777"/>
    <w:rsid w:val="00C42B2A"/>
    <w:rsid w:val="00C42DC6"/>
    <w:rsid w:val="00C43FB6"/>
    <w:rsid w:val="00C4403D"/>
    <w:rsid w:val="00C44B79"/>
    <w:rsid w:val="00C45101"/>
    <w:rsid w:val="00C45D0C"/>
    <w:rsid w:val="00C4695A"/>
    <w:rsid w:val="00C47426"/>
    <w:rsid w:val="00C47B00"/>
    <w:rsid w:val="00C50220"/>
    <w:rsid w:val="00C504C8"/>
    <w:rsid w:val="00C50A7F"/>
    <w:rsid w:val="00C5111F"/>
    <w:rsid w:val="00C51810"/>
    <w:rsid w:val="00C51A68"/>
    <w:rsid w:val="00C51B98"/>
    <w:rsid w:val="00C523B7"/>
    <w:rsid w:val="00C528C8"/>
    <w:rsid w:val="00C529C7"/>
    <w:rsid w:val="00C53B2E"/>
    <w:rsid w:val="00C53C46"/>
    <w:rsid w:val="00C53D62"/>
    <w:rsid w:val="00C544B4"/>
    <w:rsid w:val="00C54769"/>
    <w:rsid w:val="00C54ACF"/>
    <w:rsid w:val="00C54C34"/>
    <w:rsid w:val="00C54FD4"/>
    <w:rsid w:val="00C5572F"/>
    <w:rsid w:val="00C562E0"/>
    <w:rsid w:val="00C564EB"/>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131"/>
    <w:rsid w:val="00C675B6"/>
    <w:rsid w:val="00C67989"/>
    <w:rsid w:val="00C706CA"/>
    <w:rsid w:val="00C706F2"/>
    <w:rsid w:val="00C707F7"/>
    <w:rsid w:val="00C70F41"/>
    <w:rsid w:val="00C71584"/>
    <w:rsid w:val="00C71ABC"/>
    <w:rsid w:val="00C71E11"/>
    <w:rsid w:val="00C71FB8"/>
    <w:rsid w:val="00C7205D"/>
    <w:rsid w:val="00C72172"/>
    <w:rsid w:val="00C72A07"/>
    <w:rsid w:val="00C735D0"/>
    <w:rsid w:val="00C73995"/>
    <w:rsid w:val="00C73A40"/>
    <w:rsid w:val="00C73BB5"/>
    <w:rsid w:val="00C73D54"/>
    <w:rsid w:val="00C73F57"/>
    <w:rsid w:val="00C74189"/>
    <w:rsid w:val="00C741B2"/>
    <w:rsid w:val="00C74568"/>
    <w:rsid w:val="00C7474B"/>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638D"/>
    <w:rsid w:val="00C86B27"/>
    <w:rsid w:val="00C86EEC"/>
    <w:rsid w:val="00C87249"/>
    <w:rsid w:val="00C872BD"/>
    <w:rsid w:val="00C8783B"/>
    <w:rsid w:val="00C87C1C"/>
    <w:rsid w:val="00C90C88"/>
    <w:rsid w:val="00C914EE"/>
    <w:rsid w:val="00C91880"/>
    <w:rsid w:val="00C918D5"/>
    <w:rsid w:val="00C91E86"/>
    <w:rsid w:val="00C9279F"/>
    <w:rsid w:val="00C92952"/>
    <w:rsid w:val="00C931CE"/>
    <w:rsid w:val="00C9368C"/>
    <w:rsid w:val="00C938D9"/>
    <w:rsid w:val="00C939BB"/>
    <w:rsid w:val="00C93F7F"/>
    <w:rsid w:val="00C93FF7"/>
    <w:rsid w:val="00C949E4"/>
    <w:rsid w:val="00C94F91"/>
    <w:rsid w:val="00C95137"/>
    <w:rsid w:val="00C9592B"/>
    <w:rsid w:val="00C9643D"/>
    <w:rsid w:val="00C964E0"/>
    <w:rsid w:val="00C966B0"/>
    <w:rsid w:val="00C967B1"/>
    <w:rsid w:val="00C96FBE"/>
    <w:rsid w:val="00C96FE3"/>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60F0"/>
    <w:rsid w:val="00CA63B0"/>
    <w:rsid w:val="00CA6969"/>
    <w:rsid w:val="00CA6A59"/>
    <w:rsid w:val="00CA6BA8"/>
    <w:rsid w:val="00CA6BE8"/>
    <w:rsid w:val="00CA6EFF"/>
    <w:rsid w:val="00CA6F05"/>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F54"/>
    <w:rsid w:val="00CC6359"/>
    <w:rsid w:val="00CC6402"/>
    <w:rsid w:val="00CC671F"/>
    <w:rsid w:val="00CC6F8F"/>
    <w:rsid w:val="00CC7157"/>
    <w:rsid w:val="00CC735D"/>
    <w:rsid w:val="00CC7876"/>
    <w:rsid w:val="00CC794C"/>
    <w:rsid w:val="00CD0221"/>
    <w:rsid w:val="00CD0C05"/>
    <w:rsid w:val="00CD0DA5"/>
    <w:rsid w:val="00CD13AB"/>
    <w:rsid w:val="00CD14C1"/>
    <w:rsid w:val="00CD1639"/>
    <w:rsid w:val="00CD1964"/>
    <w:rsid w:val="00CD1D46"/>
    <w:rsid w:val="00CD214E"/>
    <w:rsid w:val="00CD21F3"/>
    <w:rsid w:val="00CD2251"/>
    <w:rsid w:val="00CD28A0"/>
    <w:rsid w:val="00CD2BBA"/>
    <w:rsid w:val="00CD313E"/>
    <w:rsid w:val="00CD38E2"/>
    <w:rsid w:val="00CD39D0"/>
    <w:rsid w:val="00CD3FC4"/>
    <w:rsid w:val="00CD423D"/>
    <w:rsid w:val="00CD4693"/>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763"/>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95B"/>
    <w:rsid w:val="00D15E51"/>
    <w:rsid w:val="00D16AB0"/>
    <w:rsid w:val="00D16D17"/>
    <w:rsid w:val="00D1720D"/>
    <w:rsid w:val="00D17923"/>
    <w:rsid w:val="00D17AD3"/>
    <w:rsid w:val="00D202CE"/>
    <w:rsid w:val="00D20480"/>
    <w:rsid w:val="00D206BE"/>
    <w:rsid w:val="00D20D74"/>
    <w:rsid w:val="00D2195E"/>
    <w:rsid w:val="00D21A73"/>
    <w:rsid w:val="00D21F56"/>
    <w:rsid w:val="00D226DE"/>
    <w:rsid w:val="00D22DF3"/>
    <w:rsid w:val="00D23429"/>
    <w:rsid w:val="00D23597"/>
    <w:rsid w:val="00D238F7"/>
    <w:rsid w:val="00D23CD8"/>
    <w:rsid w:val="00D240E8"/>
    <w:rsid w:val="00D249BA"/>
    <w:rsid w:val="00D24A13"/>
    <w:rsid w:val="00D24FC6"/>
    <w:rsid w:val="00D25A4F"/>
    <w:rsid w:val="00D25D43"/>
    <w:rsid w:val="00D25DAE"/>
    <w:rsid w:val="00D2607C"/>
    <w:rsid w:val="00D26153"/>
    <w:rsid w:val="00D26528"/>
    <w:rsid w:val="00D266A8"/>
    <w:rsid w:val="00D2747B"/>
    <w:rsid w:val="00D27912"/>
    <w:rsid w:val="00D300AB"/>
    <w:rsid w:val="00D30446"/>
    <w:rsid w:val="00D307F5"/>
    <w:rsid w:val="00D30F60"/>
    <w:rsid w:val="00D316BF"/>
    <w:rsid w:val="00D31B10"/>
    <w:rsid w:val="00D31C9D"/>
    <w:rsid w:val="00D31D3C"/>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4D1F"/>
    <w:rsid w:val="00D455AA"/>
    <w:rsid w:val="00D45A04"/>
    <w:rsid w:val="00D464B3"/>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831"/>
    <w:rsid w:val="00D659AB"/>
    <w:rsid w:val="00D65D0A"/>
    <w:rsid w:val="00D6623A"/>
    <w:rsid w:val="00D665A4"/>
    <w:rsid w:val="00D67696"/>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368"/>
    <w:rsid w:val="00D75F55"/>
    <w:rsid w:val="00D76978"/>
    <w:rsid w:val="00D77084"/>
    <w:rsid w:val="00D77673"/>
    <w:rsid w:val="00D80AFD"/>
    <w:rsid w:val="00D81502"/>
    <w:rsid w:val="00D816C2"/>
    <w:rsid w:val="00D822D0"/>
    <w:rsid w:val="00D82509"/>
    <w:rsid w:val="00D837C1"/>
    <w:rsid w:val="00D85A05"/>
    <w:rsid w:val="00D85FBF"/>
    <w:rsid w:val="00D8603E"/>
    <w:rsid w:val="00D867CF"/>
    <w:rsid w:val="00D87077"/>
    <w:rsid w:val="00D876A0"/>
    <w:rsid w:val="00D9042E"/>
    <w:rsid w:val="00D90664"/>
    <w:rsid w:val="00D90721"/>
    <w:rsid w:val="00D9076D"/>
    <w:rsid w:val="00D90D99"/>
    <w:rsid w:val="00D90DA1"/>
    <w:rsid w:val="00D910D9"/>
    <w:rsid w:val="00D91871"/>
    <w:rsid w:val="00D91B9E"/>
    <w:rsid w:val="00D91BA9"/>
    <w:rsid w:val="00D91DEB"/>
    <w:rsid w:val="00D921A4"/>
    <w:rsid w:val="00D921F1"/>
    <w:rsid w:val="00D926F4"/>
    <w:rsid w:val="00D92848"/>
    <w:rsid w:val="00D92D90"/>
    <w:rsid w:val="00D92F1C"/>
    <w:rsid w:val="00D93E99"/>
    <w:rsid w:val="00D942EC"/>
    <w:rsid w:val="00D9482B"/>
    <w:rsid w:val="00D95039"/>
    <w:rsid w:val="00D95522"/>
    <w:rsid w:val="00D962B9"/>
    <w:rsid w:val="00D964D0"/>
    <w:rsid w:val="00D96A6B"/>
    <w:rsid w:val="00D96C75"/>
    <w:rsid w:val="00D97420"/>
    <w:rsid w:val="00D97735"/>
    <w:rsid w:val="00D97921"/>
    <w:rsid w:val="00D97A1C"/>
    <w:rsid w:val="00D97C32"/>
    <w:rsid w:val="00DA05CF"/>
    <w:rsid w:val="00DA0E7D"/>
    <w:rsid w:val="00DA0EFB"/>
    <w:rsid w:val="00DA1F29"/>
    <w:rsid w:val="00DA26B3"/>
    <w:rsid w:val="00DA30A1"/>
    <w:rsid w:val="00DA353D"/>
    <w:rsid w:val="00DA355F"/>
    <w:rsid w:val="00DA3B9A"/>
    <w:rsid w:val="00DA4279"/>
    <w:rsid w:val="00DA43F0"/>
    <w:rsid w:val="00DA4D4B"/>
    <w:rsid w:val="00DA5286"/>
    <w:rsid w:val="00DA5347"/>
    <w:rsid w:val="00DA5837"/>
    <w:rsid w:val="00DA59D9"/>
    <w:rsid w:val="00DA735B"/>
    <w:rsid w:val="00DA73CD"/>
    <w:rsid w:val="00DA7651"/>
    <w:rsid w:val="00DA7F5D"/>
    <w:rsid w:val="00DB00EA"/>
    <w:rsid w:val="00DB075F"/>
    <w:rsid w:val="00DB09BA"/>
    <w:rsid w:val="00DB0F3C"/>
    <w:rsid w:val="00DB1EF8"/>
    <w:rsid w:val="00DB2114"/>
    <w:rsid w:val="00DB221E"/>
    <w:rsid w:val="00DB2628"/>
    <w:rsid w:val="00DB35A0"/>
    <w:rsid w:val="00DB3BBE"/>
    <w:rsid w:val="00DB3C32"/>
    <w:rsid w:val="00DB4190"/>
    <w:rsid w:val="00DB41E3"/>
    <w:rsid w:val="00DB42CB"/>
    <w:rsid w:val="00DB5617"/>
    <w:rsid w:val="00DB5805"/>
    <w:rsid w:val="00DB5956"/>
    <w:rsid w:val="00DB59ED"/>
    <w:rsid w:val="00DB5ACD"/>
    <w:rsid w:val="00DB5E93"/>
    <w:rsid w:val="00DB6454"/>
    <w:rsid w:val="00DB6A74"/>
    <w:rsid w:val="00DB6AB4"/>
    <w:rsid w:val="00DB7517"/>
    <w:rsid w:val="00DB786C"/>
    <w:rsid w:val="00DB7D4C"/>
    <w:rsid w:val="00DC0304"/>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FA9"/>
    <w:rsid w:val="00DD4C87"/>
    <w:rsid w:val="00DD4E75"/>
    <w:rsid w:val="00DD5748"/>
    <w:rsid w:val="00DD5913"/>
    <w:rsid w:val="00DD5CD9"/>
    <w:rsid w:val="00DD6304"/>
    <w:rsid w:val="00DD66D6"/>
    <w:rsid w:val="00DD6A9C"/>
    <w:rsid w:val="00DD75D6"/>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0B4"/>
    <w:rsid w:val="00DE7319"/>
    <w:rsid w:val="00DE7418"/>
    <w:rsid w:val="00DE78D2"/>
    <w:rsid w:val="00DE7947"/>
    <w:rsid w:val="00DE7BE5"/>
    <w:rsid w:val="00DE7FD2"/>
    <w:rsid w:val="00DF08C9"/>
    <w:rsid w:val="00DF120C"/>
    <w:rsid w:val="00DF12BE"/>
    <w:rsid w:val="00DF13B6"/>
    <w:rsid w:val="00DF16F1"/>
    <w:rsid w:val="00DF2086"/>
    <w:rsid w:val="00DF2687"/>
    <w:rsid w:val="00DF29CC"/>
    <w:rsid w:val="00DF2AE4"/>
    <w:rsid w:val="00DF2C25"/>
    <w:rsid w:val="00DF2ED1"/>
    <w:rsid w:val="00DF3702"/>
    <w:rsid w:val="00DF37CB"/>
    <w:rsid w:val="00DF3EF3"/>
    <w:rsid w:val="00DF42AB"/>
    <w:rsid w:val="00DF4FFC"/>
    <w:rsid w:val="00DF5881"/>
    <w:rsid w:val="00DF5CC2"/>
    <w:rsid w:val="00DF5E62"/>
    <w:rsid w:val="00DF62D3"/>
    <w:rsid w:val="00DF6712"/>
    <w:rsid w:val="00DF765A"/>
    <w:rsid w:val="00DF7B2B"/>
    <w:rsid w:val="00DF7E61"/>
    <w:rsid w:val="00DF7EE8"/>
    <w:rsid w:val="00E00309"/>
    <w:rsid w:val="00E005F8"/>
    <w:rsid w:val="00E013FB"/>
    <w:rsid w:val="00E01567"/>
    <w:rsid w:val="00E017EA"/>
    <w:rsid w:val="00E01AEB"/>
    <w:rsid w:val="00E01EDA"/>
    <w:rsid w:val="00E026D4"/>
    <w:rsid w:val="00E031F7"/>
    <w:rsid w:val="00E03245"/>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3A7E"/>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6C"/>
    <w:rsid w:val="00E2660E"/>
    <w:rsid w:val="00E2688F"/>
    <w:rsid w:val="00E2697B"/>
    <w:rsid w:val="00E26EE8"/>
    <w:rsid w:val="00E271FE"/>
    <w:rsid w:val="00E27341"/>
    <w:rsid w:val="00E2796C"/>
    <w:rsid w:val="00E27B49"/>
    <w:rsid w:val="00E30C37"/>
    <w:rsid w:val="00E31B61"/>
    <w:rsid w:val="00E31E77"/>
    <w:rsid w:val="00E32329"/>
    <w:rsid w:val="00E32EC2"/>
    <w:rsid w:val="00E334E8"/>
    <w:rsid w:val="00E335DB"/>
    <w:rsid w:val="00E33689"/>
    <w:rsid w:val="00E33DA5"/>
    <w:rsid w:val="00E348DD"/>
    <w:rsid w:val="00E34A3A"/>
    <w:rsid w:val="00E34BA2"/>
    <w:rsid w:val="00E3501C"/>
    <w:rsid w:val="00E35077"/>
    <w:rsid w:val="00E350B3"/>
    <w:rsid w:val="00E3517B"/>
    <w:rsid w:val="00E3558C"/>
    <w:rsid w:val="00E35EC7"/>
    <w:rsid w:val="00E3650F"/>
    <w:rsid w:val="00E368F6"/>
    <w:rsid w:val="00E37334"/>
    <w:rsid w:val="00E376C3"/>
    <w:rsid w:val="00E40421"/>
    <w:rsid w:val="00E4044C"/>
    <w:rsid w:val="00E40522"/>
    <w:rsid w:val="00E40816"/>
    <w:rsid w:val="00E40D84"/>
    <w:rsid w:val="00E4142D"/>
    <w:rsid w:val="00E41839"/>
    <w:rsid w:val="00E41AE0"/>
    <w:rsid w:val="00E41DAB"/>
    <w:rsid w:val="00E41E72"/>
    <w:rsid w:val="00E425A2"/>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936"/>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999"/>
    <w:rsid w:val="00E6754D"/>
    <w:rsid w:val="00E675E1"/>
    <w:rsid w:val="00E705F2"/>
    <w:rsid w:val="00E70888"/>
    <w:rsid w:val="00E70D3F"/>
    <w:rsid w:val="00E717AA"/>
    <w:rsid w:val="00E71834"/>
    <w:rsid w:val="00E71B72"/>
    <w:rsid w:val="00E71C06"/>
    <w:rsid w:val="00E720B4"/>
    <w:rsid w:val="00E7218A"/>
    <w:rsid w:val="00E723EF"/>
    <w:rsid w:val="00E72489"/>
    <w:rsid w:val="00E72574"/>
    <w:rsid w:val="00E72B44"/>
    <w:rsid w:val="00E72E17"/>
    <w:rsid w:val="00E72FCD"/>
    <w:rsid w:val="00E737CC"/>
    <w:rsid w:val="00E73AD5"/>
    <w:rsid w:val="00E73C67"/>
    <w:rsid w:val="00E73CEE"/>
    <w:rsid w:val="00E73D76"/>
    <w:rsid w:val="00E73DF2"/>
    <w:rsid w:val="00E73F67"/>
    <w:rsid w:val="00E73FCC"/>
    <w:rsid w:val="00E7420F"/>
    <w:rsid w:val="00E74839"/>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5104"/>
    <w:rsid w:val="00E85339"/>
    <w:rsid w:val="00E86398"/>
    <w:rsid w:val="00E86D17"/>
    <w:rsid w:val="00E8703C"/>
    <w:rsid w:val="00E8756A"/>
    <w:rsid w:val="00E87A58"/>
    <w:rsid w:val="00E87AA0"/>
    <w:rsid w:val="00E87B5B"/>
    <w:rsid w:val="00E87BC4"/>
    <w:rsid w:val="00E87BDD"/>
    <w:rsid w:val="00E9059E"/>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59F3"/>
    <w:rsid w:val="00E9640D"/>
    <w:rsid w:val="00E9649F"/>
    <w:rsid w:val="00E9687C"/>
    <w:rsid w:val="00E96ABE"/>
    <w:rsid w:val="00E96F38"/>
    <w:rsid w:val="00E977FF"/>
    <w:rsid w:val="00E97F42"/>
    <w:rsid w:val="00EA02DB"/>
    <w:rsid w:val="00EA0BBA"/>
    <w:rsid w:val="00EA16BB"/>
    <w:rsid w:val="00EA1B39"/>
    <w:rsid w:val="00EA1E23"/>
    <w:rsid w:val="00EA1EF8"/>
    <w:rsid w:val="00EA201C"/>
    <w:rsid w:val="00EA23A4"/>
    <w:rsid w:val="00EA2A10"/>
    <w:rsid w:val="00EA2EBB"/>
    <w:rsid w:val="00EA329C"/>
    <w:rsid w:val="00EA3952"/>
    <w:rsid w:val="00EA3DC6"/>
    <w:rsid w:val="00EA3DF0"/>
    <w:rsid w:val="00EA3F80"/>
    <w:rsid w:val="00EA4654"/>
    <w:rsid w:val="00EA478A"/>
    <w:rsid w:val="00EA582E"/>
    <w:rsid w:val="00EA59ED"/>
    <w:rsid w:val="00EA670D"/>
    <w:rsid w:val="00EA705A"/>
    <w:rsid w:val="00EA70F2"/>
    <w:rsid w:val="00EA71D0"/>
    <w:rsid w:val="00EA74B7"/>
    <w:rsid w:val="00EA7C15"/>
    <w:rsid w:val="00EB0029"/>
    <w:rsid w:val="00EB024D"/>
    <w:rsid w:val="00EB03AD"/>
    <w:rsid w:val="00EB041F"/>
    <w:rsid w:val="00EB0520"/>
    <w:rsid w:val="00EB0DD5"/>
    <w:rsid w:val="00EB2418"/>
    <w:rsid w:val="00EB2CA0"/>
    <w:rsid w:val="00EB324F"/>
    <w:rsid w:val="00EB35E2"/>
    <w:rsid w:val="00EB420F"/>
    <w:rsid w:val="00EB47E5"/>
    <w:rsid w:val="00EB4A09"/>
    <w:rsid w:val="00EB509A"/>
    <w:rsid w:val="00EB5DA0"/>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5E6"/>
    <w:rsid w:val="00EC36B4"/>
    <w:rsid w:val="00EC3840"/>
    <w:rsid w:val="00EC3E9A"/>
    <w:rsid w:val="00EC42D6"/>
    <w:rsid w:val="00EC4B07"/>
    <w:rsid w:val="00EC560B"/>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6F0"/>
    <w:rsid w:val="00ED6EAF"/>
    <w:rsid w:val="00ED7751"/>
    <w:rsid w:val="00ED7E4D"/>
    <w:rsid w:val="00EE139F"/>
    <w:rsid w:val="00EE1787"/>
    <w:rsid w:val="00EE2A7D"/>
    <w:rsid w:val="00EE3A5D"/>
    <w:rsid w:val="00EE42D6"/>
    <w:rsid w:val="00EE4CF4"/>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CE"/>
    <w:rsid w:val="00EF52EF"/>
    <w:rsid w:val="00EF5D1A"/>
    <w:rsid w:val="00EF63CE"/>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5CA"/>
    <w:rsid w:val="00F05BC5"/>
    <w:rsid w:val="00F05E3C"/>
    <w:rsid w:val="00F05ED5"/>
    <w:rsid w:val="00F0645F"/>
    <w:rsid w:val="00F06553"/>
    <w:rsid w:val="00F065FD"/>
    <w:rsid w:val="00F068D1"/>
    <w:rsid w:val="00F068EE"/>
    <w:rsid w:val="00F06E8E"/>
    <w:rsid w:val="00F07317"/>
    <w:rsid w:val="00F073B4"/>
    <w:rsid w:val="00F078EE"/>
    <w:rsid w:val="00F07939"/>
    <w:rsid w:val="00F07D85"/>
    <w:rsid w:val="00F07FD8"/>
    <w:rsid w:val="00F10176"/>
    <w:rsid w:val="00F10490"/>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D7"/>
    <w:rsid w:val="00F173C7"/>
    <w:rsid w:val="00F17568"/>
    <w:rsid w:val="00F1764F"/>
    <w:rsid w:val="00F17796"/>
    <w:rsid w:val="00F178DF"/>
    <w:rsid w:val="00F17BD4"/>
    <w:rsid w:val="00F212AD"/>
    <w:rsid w:val="00F21D1D"/>
    <w:rsid w:val="00F23F86"/>
    <w:rsid w:val="00F240CF"/>
    <w:rsid w:val="00F243FB"/>
    <w:rsid w:val="00F2471C"/>
    <w:rsid w:val="00F249E0"/>
    <w:rsid w:val="00F25435"/>
    <w:rsid w:val="00F25987"/>
    <w:rsid w:val="00F2606D"/>
    <w:rsid w:val="00F260DE"/>
    <w:rsid w:val="00F2620C"/>
    <w:rsid w:val="00F26558"/>
    <w:rsid w:val="00F26A59"/>
    <w:rsid w:val="00F26ACF"/>
    <w:rsid w:val="00F2747C"/>
    <w:rsid w:val="00F27489"/>
    <w:rsid w:val="00F275F2"/>
    <w:rsid w:val="00F27FCE"/>
    <w:rsid w:val="00F30159"/>
    <w:rsid w:val="00F307C0"/>
    <w:rsid w:val="00F312B7"/>
    <w:rsid w:val="00F31926"/>
    <w:rsid w:val="00F31D46"/>
    <w:rsid w:val="00F31D5F"/>
    <w:rsid w:val="00F31DF2"/>
    <w:rsid w:val="00F320DC"/>
    <w:rsid w:val="00F32515"/>
    <w:rsid w:val="00F32731"/>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C40"/>
    <w:rsid w:val="00F43FC3"/>
    <w:rsid w:val="00F44846"/>
    <w:rsid w:val="00F44F48"/>
    <w:rsid w:val="00F4522E"/>
    <w:rsid w:val="00F45269"/>
    <w:rsid w:val="00F45538"/>
    <w:rsid w:val="00F45637"/>
    <w:rsid w:val="00F45DD7"/>
    <w:rsid w:val="00F46568"/>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3AF"/>
    <w:rsid w:val="00F52540"/>
    <w:rsid w:val="00F534F7"/>
    <w:rsid w:val="00F53580"/>
    <w:rsid w:val="00F53827"/>
    <w:rsid w:val="00F5387E"/>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1"/>
    <w:rsid w:val="00F6187B"/>
    <w:rsid w:val="00F624A0"/>
    <w:rsid w:val="00F62906"/>
    <w:rsid w:val="00F62A1D"/>
    <w:rsid w:val="00F62DD5"/>
    <w:rsid w:val="00F630AE"/>
    <w:rsid w:val="00F63B7D"/>
    <w:rsid w:val="00F63E25"/>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61F"/>
    <w:rsid w:val="00F666EA"/>
    <w:rsid w:val="00F66807"/>
    <w:rsid w:val="00F66B65"/>
    <w:rsid w:val="00F66B78"/>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4D07"/>
    <w:rsid w:val="00F75083"/>
    <w:rsid w:val="00F75C10"/>
    <w:rsid w:val="00F7627E"/>
    <w:rsid w:val="00F76D8A"/>
    <w:rsid w:val="00F77033"/>
    <w:rsid w:val="00F77258"/>
    <w:rsid w:val="00F7729B"/>
    <w:rsid w:val="00F77384"/>
    <w:rsid w:val="00F77D8A"/>
    <w:rsid w:val="00F80038"/>
    <w:rsid w:val="00F80103"/>
    <w:rsid w:val="00F804AA"/>
    <w:rsid w:val="00F80AD0"/>
    <w:rsid w:val="00F80EDA"/>
    <w:rsid w:val="00F8124E"/>
    <w:rsid w:val="00F812DA"/>
    <w:rsid w:val="00F812FB"/>
    <w:rsid w:val="00F817AB"/>
    <w:rsid w:val="00F820B2"/>
    <w:rsid w:val="00F823B8"/>
    <w:rsid w:val="00F82749"/>
    <w:rsid w:val="00F835A1"/>
    <w:rsid w:val="00F83E7B"/>
    <w:rsid w:val="00F84D3C"/>
    <w:rsid w:val="00F855B4"/>
    <w:rsid w:val="00F86315"/>
    <w:rsid w:val="00F86E8E"/>
    <w:rsid w:val="00F87452"/>
    <w:rsid w:val="00F904DF"/>
    <w:rsid w:val="00F907C7"/>
    <w:rsid w:val="00F909B6"/>
    <w:rsid w:val="00F914A7"/>
    <w:rsid w:val="00F915C5"/>
    <w:rsid w:val="00F91F0F"/>
    <w:rsid w:val="00F92690"/>
    <w:rsid w:val="00F93702"/>
    <w:rsid w:val="00F9375E"/>
    <w:rsid w:val="00F93B84"/>
    <w:rsid w:val="00F94011"/>
    <w:rsid w:val="00F943AD"/>
    <w:rsid w:val="00F944C5"/>
    <w:rsid w:val="00F9543E"/>
    <w:rsid w:val="00F9545B"/>
    <w:rsid w:val="00F95543"/>
    <w:rsid w:val="00F95B8E"/>
    <w:rsid w:val="00F968C3"/>
    <w:rsid w:val="00F9696C"/>
    <w:rsid w:val="00F96A81"/>
    <w:rsid w:val="00F96A98"/>
    <w:rsid w:val="00F96C04"/>
    <w:rsid w:val="00F974F2"/>
    <w:rsid w:val="00F97988"/>
    <w:rsid w:val="00F97CB0"/>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4F"/>
    <w:rsid w:val="00FA76DB"/>
    <w:rsid w:val="00FA773A"/>
    <w:rsid w:val="00FA7744"/>
    <w:rsid w:val="00FA7A56"/>
    <w:rsid w:val="00FA7B9C"/>
    <w:rsid w:val="00FA7C7E"/>
    <w:rsid w:val="00FB07F5"/>
    <w:rsid w:val="00FB0F64"/>
    <w:rsid w:val="00FB107A"/>
    <w:rsid w:val="00FB11AB"/>
    <w:rsid w:val="00FB1393"/>
    <w:rsid w:val="00FB1D34"/>
    <w:rsid w:val="00FB1E92"/>
    <w:rsid w:val="00FB1EED"/>
    <w:rsid w:val="00FB1F5C"/>
    <w:rsid w:val="00FB2057"/>
    <w:rsid w:val="00FB2153"/>
    <w:rsid w:val="00FB2261"/>
    <w:rsid w:val="00FB2719"/>
    <w:rsid w:val="00FB2F43"/>
    <w:rsid w:val="00FB3142"/>
    <w:rsid w:val="00FB413E"/>
    <w:rsid w:val="00FB41D6"/>
    <w:rsid w:val="00FB46B3"/>
    <w:rsid w:val="00FB484E"/>
    <w:rsid w:val="00FB512C"/>
    <w:rsid w:val="00FB53DC"/>
    <w:rsid w:val="00FB56EC"/>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2794"/>
    <w:rsid w:val="00FC2F70"/>
    <w:rsid w:val="00FC32FB"/>
    <w:rsid w:val="00FC33DC"/>
    <w:rsid w:val="00FC38F4"/>
    <w:rsid w:val="00FC3B37"/>
    <w:rsid w:val="00FC3F08"/>
    <w:rsid w:val="00FC437E"/>
    <w:rsid w:val="00FC4652"/>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C7F60"/>
    <w:rsid w:val="00FD06DD"/>
    <w:rsid w:val="00FD06E6"/>
    <w:rsid w:val="00FD1038"/>
    <w:rsid w:val="00FD1362"/>
    <w:rsid w:val="00FD229C"/>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38"/>
    <w:rsid w:val="00FD7EA5"/>
    <w:rsid w:val="00FD7FC5"/>
    <w:rsid w:val="00FE045B"/>
    <w:rsid w:val="00FE04DC"/>
    <w:rsid w:val="00FE135A"/>
    <w:rsid w:val="00FE14AD"/>
    <w:rsid w:val="00FE14F8"/>
    <w:rsid w:val="00FE1736"/>
    <w:rsid w:val="00FE1D26"/>
    <w:rsid w:val="00FE2041"/>
    <w:rsid w:val="00FE25C2"/>
    <w:rsid w:val="00FE2BB7"/>
    <w:rsid w:val="00FE325E"/>
    <w:rsid w:val="00FE3CB9"/>
    <w:rsid w:val="00FE442F"/>
    <w:rsid w:val="00FE4671"/>
    <w:rsid w:val="00FE48CB"/>
    <w:rsid w:val="00FE4A01"/>
    <w:rsid w:val="00FE4E64"/>
    <w:rsid w:val="00FE50C1"/>
    <w:rsid w:val="00FE541B"/>
    <w:rsid w:val="00FE5731"/>
    <w:rsid w:val="00FE7261"/>
    <w:rsid w:val="00FE731E"/>
    <w:rsid w:val="00FE735F"/>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D7E"/>
    <w:rsid w:val="00FF52DF"/>
    <w:rsid w:val="00FF54A8"/>
    <w:rsid w:val="00FF5E88"/>
    <w:rsid w:val="00FF648E"/>
    <w:rsid w:val="00FF6742"/>
    <w:rsid w:val="00FF682C"/>
    <w:rsid w:val="00FF7452"/>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uiPriority w:val="99"/>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21603950">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539245928">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8.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833053071755861"/>
          <c:y val="9.7741166969513432E-2"/>
          <c:w val="0.39760558743716357"/>
          <c:h val="0.9022588330304866"/>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25"/>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7.4988232211055467E-2"/>
                  <c:y val="1.149100180423237E-3"/>
                </c:manualLayout>
              </c:layou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0.1069330613983053"/>
                  <c:y val="0.37709342120001194"/>
                </c:manualLayout>
              </c:layou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7.7015282815040276E-2"/>
                  <c:y val="-0.2327838442638869"/>
                </c:manualLayout>
              </c:layou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formatCode="0.00">
                  <c:v>0.6</c:v>
                </c:pt>
                <c:pt idx="1">
                  <c:v>14.6</c:v>
                </c:pt>
                <c:pt idx="2">
                  <c:v>84</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9487690521562391E-2"/>
          <c:y val="3.1164750971533223E-2"/>
          <c:w val="0.93898754791753003"/>
          <c:h val="0.64609053497942381"/>
        </c:manualLayout>
      </c:layout>
      <c:lineChart>
        <c:grouping val="standard"/>
        <c:varyColors val="0"/>
        <c:ser>
          <c:idx val="0"/>
          <c:order val="0"/>
          <c:tx>
            <c:strRef>
              <c:f>Sheet1!$A$2</c:f>
              <c:strCache>
                <c:ptCount val="1"/>
                <c:pt idx="0">
                  <c:v>Өндүрүлгөн мал жана канаттуулардын эти (тирүүлөй салмакта) / Производство мяса животных и птицы (в живом весе)</c:v>
                </c:pt>
              </c:strCache>
            </c:strRef>
          </c:tx>
          <c:spPr>
            <a:ln w="11591">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4844170897223375E-2"/>
                  <c:y val="5.580608250311943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2035902587115122E-2"/>
                  <c:y val="3.203999368326648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0761299212224426E-2"/>
                  <c:y val="3.2348273842434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0765158775383342E-2"/>
                  <c:y val="3.524403022508153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4556940012698721E-2"/>
                  <c:y val="5.826241033950178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3422103053759268E-2"/>
                  <c:y val="5.674862844310526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2.1314600698025227E-2"/>
                  <c:y val="5.412888370903095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419861962147049E-2"/>
                  <c:y val="-4.719756064706535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0730860646334905E-2"/>
                  <c:y val="-3.896719364200781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1460324772544223E-2"/>
                  <c:y val="-5.084393610985252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6853622020039327E-2"/>
                  <c:y val="-4.66562986003110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9943567891281983E-2"/>
                  <c:y val="3.6288232244686268E-2"/>
                </c:manualLayout>
              </c:layout>
              <c:showLegendKey val="0"/>
              <c:showVal val="1"/>
              <c:showCatName val="0"/>
              <c:showSerName val="0"/>
              <c:showPercent val="0"/>
              <c:showBubbleSize val="0"/>
              <c:extLst>
                <c:ext xmlns:c15="http://schemas.microsoft.com/office/drawing/2012/chart" uri="{CE6537A1-D6FC-4f65-9D91-7224C49458BB}"/>
              </c:extLst>
            </c:dLbl>
            <c:spPr>
              <a:noFill/>
              <a:ln w="23183">
                <a:noFill/>
              </a:ln>
            </c:spPr>
            <c:txPr>
              <a:bodyPr/>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Sheet1!$B$2:$H$2</c:f>
              <c:numCache>
                <c:formatCode>0.0</c:formatCode>
                <c:ptCount val="7"/>
                <c:pt idx="0">
                  <c:v>100.9</c:v>
                </c:pt>
                <c:pt idx="1">
                  <c:v>100.9</c:v>
                </c:pt>
                <c:pt idx="2" formatCode="General">
                  <c:v>100.7</c:v>
                </c:pt>
                <c:pt idx="3" formatCode="General">
                  <c:v>100.4</c:v>
                </c:pt>
                <c:pt idx="4" formatCode="General">
                  <c:v>100.3</c:v>
                </c:pt>
                <c:pt idx="5" formatCode="General">
                  <c:v>100.5</c:v>
                </c:pt>
                <c:pt idx="6" formatCode="General">
                  <c:v>100.6</c:v>
                </c:pt>
              </c:numCache>
            </c:numRef>
          </c:val>
          <c:smooth val="0"/>
        </c:ser>
        <c:ser>
          <c:idx val="1"/>
          <c:order val="1"/>
          <c:tx>
            <c:strRef>
              <c:f>Sheet1!$A$3</c:f>
              <c:strCache>
                <c:ptCount val="1"/>
                <c:pt idx="0">
                  <c:v>Чийки сүт / Молоко сырое</c:v>
                </c:pt>
              </c:strCache>
            </c:strRef>
          </c:tx>
          <c:spPr>
            <a:ln w="11591">
              <a:solidFill>
                <a:srgbClr val="FF00FF"/>
              </a:solidFill>
              <a:prstDash val="solid"/>
            </a:ln>
          </c:spPr>
          <c:marker>
            <c:symbol val="square"/>
            <c:size val="4"/>
            <c:spPr>
              <a:solidFill>
                <a:srgbClr val="FF00FF"/>
              </a:solidFill>
              <a:ln>
                <a:solidFill>
                  <a:srgbClr val="FF00FF"/>
                </a:solidFill>
                <a:prstDash val="solid"/>
              </a:ln>
            </c:spPr>
          </c:marker>
          <c:dLbls>
            <c:dLbl>
              <c:idx val="0"/>
              <c:layout>
                <c:manualLayout>
                  <c:x val="-7.1294177596059355E-2"/>
                  <c:y val="1.83287377886428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164173430555389E-2"/>
                  <c:y val="-4.0465050171977601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14342234769996E-2"/>
                      <c:h val="6.4339152119700746E-2"/>
                    </c:manualLayout>
                  </c15:layout>
                </c:ext>
              </c:extLst>
            </c:dLbl>
            <c:dLbl>
              <c:idx val="2"/>
              <c:layout>
                <c:manualLayout>
                  <c:x val="-6.6913199794555692E-2"/>
                  <c:y val="2.64195495418668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72122263607649E-2"/>
                  <c:y val="3.2152136217629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818905726152487E-2"/>
                  <c:y val="2.493495172309237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43533156198309E-2"/>
                  <c:y val="1.910874859054174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8.2324593863363382E-2"/>
                  <c:y val="4.439011910514796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176861112446165E-2"/>
                  <c:y val="4.679385916573802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5623414745620398E-2"/>
                  <c:y val="3.780343942232716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2977081653806456E-2"/>
                  <c:y val="5.24469044790863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8370378901301393E-2"/>
                  <c:y val="4.6656298600311043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2.3033513762524473E-2"/>
                  <c:y val="4.1472265422498704E-2"/>
                </c:manualLayout>
              </c:layout>
              <c:showLegendKey val="0"/>
              <c:showVal val="1"/>
              <c:showCatName val="0"/>
              <c:showSerName val="0"/>
              <c:showPercent val="0"/>
              <c:showBubbleSize val="0"/>
              <c:extLst>
                <c:ext xmlns:c15="http://schemas.microsoft.com/office/drawing/2012/chart" uri="{CE6537A1-D6FC-4f65-9D91-7224C49458BB}"/>
              </c:extLst>
            </c:dLbl>
            <c:spPr>
              <a:noFill/>
              <a:ln w="23183">
                <a:noFill/>
              </a:ln>
            </c:spPr>
            <c:txPr>
              <a:bodyPr/>
              <a:lstStyle/>
              <a:p>
                <a:pPr>
                  <a:defRPr sz="799" b="1"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Sheet1!$B$3:$H$3</c:f>
              <c:numCache>
                <c:formatCode>0.0</c:formatCode>
                <c:ptCount val="7"/>
                <c:pt idx="0">
                  <c:v>101.1</c:v>
                </c:pt>
                <c:pt idx="1">
                  <c:v>101.1</c:v>
                </c:pt>
                <c:pt idx="2">
                  <c:v>101.2</c:v>
                </c:pt>
                <c:pt idx="3" formatCode="General">
                  <c:v>101.2</c:v>
                </c:pt>
                <c:pt idx="4">
                  <c:v>101.1</c:v>
                </c:pt>
                <c:pt idx="5">
                  <c:v>101.1</c:v>
                </c:pt>
                <c:pt idx="6">
                  <c:v>100.8</c:v>
                </c:pt>
              </c:numCache>
            </c:numRef>
          </c:val>
          <c:smooth val="0"/>
        </c:ser>
        <c:ser>
          <c:idx val="2"/>
          <c:order val="2"/>
          <c:tx>
            <c:strRef>
              <c:f>Sheet1!$A$4</c:f>
              <c:strCache>
                <c:ptCount val="1"/>
                <c:pt idx="0">
                  <c:v>Жумуртка / Яйца</c:v>
                </c:pt>
              </c:strCache>
            </c:strRef>
          </c:tx>
          <c:dLbls>
            <c:dLbl>
              <c:idx val="0"/>
              <c:layout>
                <c:manualLayout>
                  <c:x val="-3.7006498995021619E-2"/>
                  <c:y val="-9.319688829510029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0291463952213985E-2"/>
                  <c:y val="-4.58997318475984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6447368421052631E-2"/>
                  <c:y val="-4.080707322602584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8503289473684209E-2"/>
                  <c:y val="-5.44094309680345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1765931030578038E-3"/>
                  <c:y val="-7.394297734443844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0618840210459054E-3"/>
                  <c:y val="-5.979173180969707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3.9061912330296156E-2"/>
                  <c:y val="-6.8583719453840827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i="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Sheet1!$B$1:$H$1</c:f>
              <c:strCache>
                <c:ptCount val="7"/>
                <c:pt idx="0">
                  <c:v>I</c:v>
                </c:pt>
                <c:pt idx="1">
                  <c:v>II</c:v>
                </c:pt>
                <c:pt idx="2">
                  <c:v>III</c:v>
                </c:pt>
                <c:pt idx="3">
                  <c:v>IV</c:v>
                </c:pt>
                <c:pt idx="4">
                  <c:v>V</c:v>
                </c:pt>
                <c:pt idx="5">
                  <c:v>VI</c:v>
                </c:pt>
                <c:pt idx="6">
                  <c:v>VII</c:v>
                </c:pt>
              </c:strCache>
            </c:strRef>
          </c:cat>
          <c:val>
            <c:numRef>
              <c:f>Sheet1!$B$4:$H$4</c:f>
              <c:numCache>
                <c:formatCode>0.0</c:formatCode>
                <c:ptCount val="7"/>
                <c:pt idx="0">
                  <c:v>101.2</c:v>
                </c:pt>
                <c:pt idx="1">
                  <c:v>101</c:v>
                </c:pt>
                <c:pt idx="2">
                  <c:v>101.9</c:v>
                </c:pt>
                <c:pt idx="3" formatCode="General">
                  <c:v>101.6</c:v>
                </c:pt>
                <c:pt idx="4">
                  <c:v>101.2</c:v>
                </c:pt>
                <c:pt idx="5">
                  <c:v>101.4</c:v>
                </c:pt>
                <c:pt idx="6">
                  <c:v>101</c:v>
                </c:pt>
              </c:numCache>
            </c:numRef>
          </c:val>
          <c:smooth val="0"/>
        </c:ser>
        <c:dLbls>
          <c:showLegendKey val="0"/>
          <c:showVal val="0"/>
          <c:showCatName val="0"/>
          <c:showSerName val="0"/>
          <c:showPercent val="0"/>
          <c:showBubbleSize val="0"/>
        </c:dLbls>
        <c:marker val="1"/>
        <c:smooth val="0"/>
        <c:axId val="161751808"/>
        <c:axId val="161753344"/>
      </c:lineChart>
      <c:catAx>
        <c:axId val="161751808"/>
        <c:scaling>
          <c:orientation val="minMax"/>
        </c:scaling>
        <c:delete val="0"/>
        <c:axPos val="b"/>
        <c:numFmt formatCode="General" sourceLinked="1"/>
        <c:majorTickMark val="out"/>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61753344"/>
        <c:crosses val="autoZero"/>
        <c:auto val="1"/>
        <c:lblAlgn val="ctr"/>
        <c:lblOffset val="100"/>
        <c:tickLblSkip val="1"/>
        <c:tickMarkSkip val="1"/>
        <c:noMultiLvlLbl val="0"/>
      </c:catAx>
      <c:valAx>
        <c:axId val="161753344"/>
        <c:scaling>
          <c:orientation val="minMax"/>
          <c:max val="104"/>
          <c:min val="99"/>
        </c:scaling>
        <c:delete val="0"/>
        <c:axPos val="l"/>
        <c:majorGridlines>
          <c:spPr>
            <a:ln w="11591">
              <a:solidFill>
                <a:srgbClr val="FFFFFF"/>
              </a:solidFill>
              <a:prstDash val="solid"/>
            </a:ln>
          </c:spPr>
        </c:majorGridlines>
        <c:numFmt formatCode="0" sourceLinked="0"/>
        <c:majorTickMark val="out"/>
        <c:minorTickMark val="none"/>
        <c:tickLblPos val="nextTo"/>
        <c:spPr>
          <a:ln w="2898">
            <a:solidFill>
              <a:srgbClr val="000000"/>
            </a:solidFill>
            <a:prstDash val="solid"/>
          </a:ln>
        </c:spPr>
        <c:txPr>
          <a:bodyPr rot="0" vert="horz"/>
          <a:lstStyle/>
          <a:p>
            <a:pPr>
              <a:defRPr sz="799"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crossAx val="161751808"/>
        <c:crosses val="autoZero"/>
        <c:crossBetween val="between"/>
        <c:majorUnit val="1"/>
        <c:minorUnit val="1"/>
      </c:valAx>
      <c:spPr>
        <a:solidFill>
          <a:srgbClr val="FFFFFF"/>
        </a:solidFill>
        <a:ln w="11591">
          <a:solidFill>
            <a:srgbClr val="FFFFFF"/>
          </a:solidFill>
          <a:prstDash val="solid"/>
        </a:ln>
      </c:spPr>
    </c:plotArea>
    <c:legend>
      <c:legendPos val="b"/>
      <c:layout>
        <c:manualLayout>
          <c:xMode val="edge"/>
          <c:yMode val="edge"/>
          <c:x val="0"/>
          <c:y val="0.73934026779864936"/>
          <c:w val="0.99602446384169085"/>
          <c:h val="0.19055617934405217"/>
        </c:manualLayout>
      </c:layout>
      <c:overlay val="0"/>
      <c:spPr>
        <a:noFill/>
        <a:ln w="23183">
          <a:noFill/>
        </a:ln>
      </c:spPr>
      <c:txPr>
        <a:bodyPr/>
        <a:lstStyle/>
        <a:p>
          <a:pPr>
            <a:defRPr sz="776" b="0" i="0" u="none" strike="noStrike" baseline="0">
              <a:solidFill>
                <a:srgbClr val="000000"/>
              </a:solidFill>
              <a:latin typeface="Times New Roman" panose="02020603050405020304" pitchFamily="18" charset="0"/>
              <a:ea typeface="Times New Roman UniToktom"/>
              <a:cs typeface="Times New Roman" panose="02020603050405020304" pitchFamily="18" charset="0"/>
            </a:defRPr>
          </a:pPr>
          <a:endParaRPr lang="ru-RU"/>
        </a:p>
      </c:txPr>
    </c:legend>
    <c:plotVisOnly val="1"/>
    <c:dispBlanksAs val="gap"/>
    <c:showDLblsOverMax val="0"/>
  </c:chart>
  <c:spPr>
    <a:noFill/>
    <a:ln>
      <a:noFill/>
    </a:ln>
  </c:spPr>
  <c:txPr>
    <a:bodyPr/>
    <a:lstStyle/>
    <a:p>
      <a:pPr>
        <a:defRPr sz="776"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05"/>
          <c:y val="2.591792656587473E-2"/>
          <c:w val="0.90079232558241773"/>
          <c:h val="0.61191136396109425"/>
        </c:manualLayout>
      </c:layout>
      <c:barChart>
        <c:barDir val="col"/>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dLbl>
              <c:idx val="1"/>
              <c:layout>
                <c:manualLayout>
                  <c:x val="-1.5633724176437745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2333891680625349E-2"/>
                  <c:y val="-2.182214948172394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0997375328083989E-3"/>
                  <c:y val="-1.9639934533551555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ysClr val="window" lastClr="FFFFFF"/>
              </a:solid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strCache>
            </c:strRef>
          </c:cat>
          <c:val>
            <c:numRef>
              <c:f>Sheet1!$B$2:$H$2</c:f>
              <c:numCache>
                <c:formatCode>0.0</c:formatCode>
                <c:ptCount val="7"/>
                <c:pt idx="0">
                  <c:v>100.3</c:v>
                </c:pt>
                <c:pt idx="1">
                  <c:v>100.8</c:v>
                </c:pt>
                <c:pt idx="2">
                  <c:v>102.4</c:v>
                </c:pt>
                <c:pt idx="3">
                  <c:v>103.4</c:v>
                </c:pt>
                <c:pt idx="4">
                  <c:v>98.8</c:v>
                </c:pt>
                <c:pt idx="5">
                  <c:v>99.9</c:v>
                </c:pt>
                <c:pt idx="6">
                  <c:v>105.4</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dLbl>
              <c:idx val="0"/>
              <c:layout>
                <c:manualLayout>
                  <c:x val="-1.340033500837521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1994750656167978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strCache>
            </c:strRef>
          </c:cat>
          <c:val>
            <c:numRef>
              <c:f>Sheet1!$B$3:$H$3</c:f>
              <c:numCache>
                <c:formatCode>0.0</c:formatCode>
                <c:ptCount val="7"/>
                <c:pt idx="0">
                  <c:v>100.9</c:v>
                </c:pt>
                <c:pt idx="1">
                  <c:v>101.9</c:v>
                </c:pt>
                <c:pt idx="2">
                  <c:v>104.7</c:v>
                </c:pt>
                <c:pt idx="3">
                  <c:v>107.1</c:v>
                </c:pt>
                <c:pt idx="4">
                  <c:v>98.1</c:v>
                </c:pt>
                <c:pt idx="5">
                  <c:v>99.8</c:v>
                </c:pt>
                <c:pt idx="6">
                  <c:v>111.9</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dLbl>
              <c:idx val="3"/>
              <c:layout>
                <c:manualLayout>
                  <c:x val="0"/>
                  <c:y val="-8.7288597926896191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1994750656167978E-3"/>
                  <c:y val="-1.309328968903441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strCache>
            </c:strRef>
          </c:cat>
          <c:val>
            <c:numRef>
              <c:f>Sheet1!$B$4:$H$4</c:f>
              <c:numCache>
                <c:formatCode>0.0</c:formatCode>
                <c:ptCount val="7"/>
                <c:pt idx="0">
                  <c:v>102.1</c:v>
                </c:pt>
                <c:pt idx="1">
                  <c:v>100.3</c:v>
                </c:pt>
                <c:pt idx="2">
                  <c:v>102</c:v>
                </c:pt>
                <c:pt idx="3">
                  <c:v>100.2</c:v>
                </c:pt>
                <c:pt idx="4">
                  <c:v>97.6</c:v>
                </c:pt>
                <c:pt idx="5">
                  <c:v>100.3</c:v>
                </c:pt>
                <c:pt idx="6">
                  <c:v>103.1</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dLbl>
              <c:idx val="5"/>
              <c:layout>
                <c:manualLayout>
                  <c:x val="0"/>
                  <c:y val="-6.5466448445171853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strCache>
            </c:strRef>
          </c:cat>
          <c:val>
            <c:numRef>
              <c:f>Sheet1!$B$5:$H$5</c:f>
              <c:numCache>
                <c:formatCode>0.0</c:formatCode>
                <c:ptCount val="7"/>
                <c:pt idx="0">
                  <c:v>98.9</c:v>
                </c:pt>
                <c:pt idx="1">
                  <c:v>99.8</c:v>
                </c:pt>
                <c:pt idx="2">
                  <c:v>99.8</c:v>
                </c:pt>
                <c:pt idx="3">
                  <c:v>99.9</c:v>
                </c:pt>
                <c:pt idx="4">
                  <c:v>99.7</c:v>
                </c:pt>
                <c:pt idx="5">
                  <c:v>99.8</c:v>
                </c:pt>
                <c:pt idx="6">
                  <c:v>98</c:v>
                </c:pt>
              </c:numCache>
            </c:numRef>
          </c:val>
        </c:ser>
        <c:ser>
          <c:idx val="4"/>
          <c:order val="4"/>
          <c:tx>
            <c:strRef>
              <c:f>Sheet1!$A$6</c:f>
              <c:strCache>
                <c:ptCount val="1"/>
                <c:pt idx="0">
                  <c:v>Акы төлөнүүчү кызмат көрсөтүүлөр / Услуги</c:v>
                </c:pt>
              </c:strCache>
            </c:strRef>
          </c:tx>
          <c:spPr>
            <a:solidFill>
              <a:sysClr val="windowText" lastClr="000000">
                <a:lumMod val="85000"/>
                <a:lumOff val="15000"/>
              </a:sysClr>
            </a:solidFill>
          </c:spPr>
          <c:invertIfNegative val="0"/>
          <c:dLbls>
            <c:dLbl>
              <c:idx val="3"/>
              <c:layout>
                <c:manualLayout>
                  <c:x val="1.6797900262467191E-2"/>
                  <c:y val="-4.3644298963447497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0997375328083989E-2"/>
                  <c:y val="-8.7288597926896191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Үчтүн айы / Январь</c:v>
                </c:pt>
                <c:pt idx="1">
                  <c:v>Бирдин айы / Февраль</c:v>
                </c:pt>
                <c:pt idx="2">
                  <c:v>Бирдин айы / март</c:v>
                </c:pt>
                <c:pt idx="3">
                  <c:v>Чын куран/Апрель</c:v>
                </c:pt>
                <c:pt idx="4">
                  <c:v>Бугу/Май</c:v>
                </c:pt>
                <c:pt idx="5">
                  <c:v>Кулжа/Июнь</c:v>
                </c:pt>
                <c:pt idx="6">
                  <c:v>Теке/Июль</c:v>
                </c:pt>
              </c:strCache>
            </c:strRef>
          </c:cat>
          <c:val>
            <c:numRef>
              <c:f>Sheet1!$B$6:$H$6</c:f>
              <c:numCache>
                <c:formatCode>0.0</c:formatCode>
                <c:ptCount val="7"/>
                <c:pt idx="0">
                  <c:v>100.2</c:v>
                </c:pt>
                <c:pt idx="1">
                  <c:v>100.2</c:v>
                </c:pt>
                <c:pt idx="2">
                  <c:v>100.3</c:v>
                </c:pt>
                <c:pt idx="3">
                  <c:v>100.5</c:v>
                </c:pt>
                <c:pt idx="4">
                  <c:v>100.1</c:v>
                </c:pt>
                <c:pt idx="5">
                  <c:v>100.2</c:v>
                </c:pt>
                <c:pt idx="6">
                  <c:v>101.6</c:v>
                </c:pt>
              </c:numCache>
            </c:numRef>
          </c:val>
        </c:ser>
        <c:dLbls>
          <c:dLblPos val="outEnd"/>
          <c:showLegendKey val="0"/>
          <c:showVal val="1"/>
          <c:showCatName val="0"/>
          <c:showSerName val="0"/>
          <c:showPercent val="0"/>
          <c:showBubbleSize val="0"/>
        </c:dLbls>
        <c:gapWidth val="150"/>
        <c:axId val="164554624"/>
        <c:axId val="168178048"/>
      </c:barChart>
      <c:catAx>
        <c:axId val="164554624"/>
        <c:scaling>
          <c:orientation val="minMax"/>
        </c:scaling>
        <c:delete val="0"/>
        <c:axPos val="b"/>
        <c:numFmt formatCode="General" sourceLinked="1"/>
        <c:majorTickMark val="out"/>
        <c:minorTickMark val="none"/>
        <c:tickLblPos val="low"/>
        <c:spPr>
          <a:ln w="3008">
            <a:solidFill>
              <a:srgbClr val="000000"/>
            </a:solidFill>
            <a:prstDash val="solid"/>
          </a:ln>
        </c:spPr>
        <c:txPr>
          <a:bodyPr rot="0" vert="horz"/>
          <a:lstStyle/>
          <a:p>
            <a:pPr>
              <a:defRPr/>
            </a:pPr>
            <a:endParaRPr lang="ru-RU"/>
          </a:p>
        </c:txPr>
        <c:crossAx val="168178048"/>
        <c:crossesAt val="90"/>
        <c:auto val="1"/>
        <c:lblAlgn val="ctr"/>
        <c:lblOffset val="100"/>
        <c:tickLblSkip val="1"/>
        <c:tickMarkSkip val="1"/>
        <c:noMultiLvlLbl val="0"/>
      </c:catAx>
      <c:valAx>
        <c:axId val="168178048"/>
        <c:scaling>
          <c:orientation val="minMax"/>
          <c:max val="112"/>
          <c:min val="93"/>
        </c:scaling>
        <c:delete val="0"/>
        <c:axPos val="l"/>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164554624"/>
        <c:crosses val="autoZero"/>
        <c:crossBetween val="between"/>
        <c:majorUnit val="1"/>
        <c:minorUnit val="1"/>
      </c:valAx>
      <c:spPr>
        <a:noFill/>
        <a:ln w="25400">
          <a:noFill/>
        </a:ln>
      </c:spPr>
    </c:plotArea>
    <c:legend>
      <c:legendPos val="r"/>
      <c:layout>
        <c:manualLayout>
          <c:xMode val="edge"/>
          <c:yMode val="edge"/>
          <c:x val="0"/>
          <c:y val="0.70198263678578643"/>
          <c:w val="0.95846543652990401"/>
          <c:h val="0.2580946831409649"/>
        </c:manualLayout>
      </c:layout>
      <c:overlay val="0"/>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4.1745730550284632E-2"/>
          <c:y val="8.8666532068106874E-2"/>
          <c:w val="0.93358633776091082"/>
          <c:h val="0.68488478127976271"/>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657">
              <a:solidFill>
                <a:srgbClr val="000000"/>
              </a:solidFill>
              <a:prstDash val="solid"/>
            </a:ln>
          </c:spPr>
          <c:invertIfNegative val="0"/>
          <c:dLbls>
            <c:dLbl>
              <c:idx val="0"/>
              <c:layout>
                <c:manualLayout>
                  <c:x val="1.9057860304775336E-2"/>
                  <c:y val="-2.735042735042735E-2"/>
                </c:manualLayout>
              </c:layout>
              <c:tx>
                <c:rich>
                  <a:bodyPr/>
                  <a:lstStyle/>
                  <a:p>
                    <a:r>
                      <a:rPr lang="en-US"/>
                      <a:t>82,1</a:t>
                    </a:r>
                  </a:p>
                </c:rich>
              </c:tx>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454695028793043E-2"/>
                  <c:y val="-6.1849115014469339E-2"/>
                </c:manualLayout>
              </c:layout>
              <c:tx>
                <c:rich>
                  <a:bodyPr/>
                  <a:lstStyle/>
                  <a:p>
                    <a:r>
                      <a:rPr lang="en-US"/>
                      <a:t>69,4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formatCode="General">
                  <c:v>86.8</c:v>
                </c:pt>
                <c:pt idx="1">
                  <c:v>75.099999999999994</c:v>
                </c:pt>
              </c:numCache>
            </c:numRef>
          </c:val>
          <c:extLst xmlns:c16r2="http://schemas.microsoft.com/office/drawing/2015/06/chart">
            <c:ext xmlns:c16="http://schemas.microsoft.com/office/drawing/2014/chart" uri="{C3380CC4-5D6E-409C-BE32-E72D297353CC}">
              <c16:uniqueId val="{00000002-AAD8-44C9-B26A-5BDD93076754}"/>
            </c:ext>
          </c:extLst>
        </c:ser>
        <c:ser>
          <c:idx val="1"/>
          <c:order val="1"/>
          <c:tx>
            <c:strRef>
              <c:f>Sheet1!$A$3</c:f>
              <c:strCache>
                <c:ptCount val="1"/>
                <c:pt idx="0">
                  <c:v>КМШ өлкөлөрү / Государства-члены СНГ</c:v>
                </c:pt>
              </c:strCache>
            </c:strRef>
          </c:tx>
          <c:spPr>
            <a:solidFill>
              <a:srgbClr val="FFFFFF"/>
            </a:solidFill>
            <a:ln w="12657">
              <a:solidFill>
                <a:srgbClr val="000000"/>
              </a:solidFill>
              <a:prstDash val="solid"/>
            </a:ln>
          </c:spPr>
          <c:invertIfNegative val="0"/>
          <c:dLbls>
            <c:dLbl>
              <c:idx val="0"/>
              <c:layout>
                <c:manualLayout>
                  <c:x val="2.8508029486061924E-2"/>
                  <c:y val="-4.784215907767872E-2"/>
                </c:manualLayout>
              </c:layout>
              <c:tx>
                <c:rich>
                  <a:bodyPr/>
                  <a:lstStyle/>
                  <a:p>
                    <a:r>
                      <a:rPr lang="en-US"/>
                      <a:t>0,1</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AAD8-44C9-B26A-5BDD93076754}"/>
                </c:ext>
                <c:ext xmlns:c15="http://schemas.microsoft.com/office/drawing/2012/chart" uri="{CE6537A1-D6FC-4f65-9D91-7224C49458BB}">
                  <c15:layout/>
                </c:ext>
              </c:extLst>
            </c:dLbl>
            <c:dLbl>
              <c:idx val="1"/>
              <c:layout>
                <c:manualLayout>
                  <c:x val="1.6143690993849741E-2"/>
                  <c:y val="-7.5115687462144157E-2"/>
                </c:manualLayout>
              </c:layout>
              <c:tx>
                <c:rich>
                  <a:bodyPr/>
                  <a:lstStyle/>
                  <a:p>
                    <a:r>
                      <a:rPr lang="en-US"/>
                      <a:t>0,1</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formatCode="General">
                  <c:v>0.1</c:v>
                </c:pt>
                <c:pt idx="1">
                  <c:v>0.1</c:v>
                </c:pt>
              </c:numCache>
            </c:numRef>
          </c:val>
          <c:extLst xmlns:c16r2="http://schemas.microsoft.com/office/drawing/2015/06/chart">
            <c:ext xmlns:c16="http://schemas.microsoft.com/office/drawing/2014/chart" uri="{C3380CC4-5D6E-409C-BE32-E72D297353CC}">
              <c16:uniqueId val="{00000005-AAD8-44C9-B26A-5BDD93076754}"/>
            </c:ext>
          </c:extLst>
        </c:ser>
        <c:ser>
          <c:idx val="2"/>
          <c:order val="2"/>
          <c:tx>
            <c:strRef>
              <c:f>Sheet1!$A$4</c:f>
              <c:strCache>
                <c:ptCount val="1"/>
                <c:pt idx="0">
                  <c:v>ЕАЭБ / ЕАЭС</c:v>
                </c:pt>
              </c:strCache>
            </c:strRef>
          </c:tx>
          <c:spPr>
            <a:solidFill>
              <a:srgbClr val="FFFFCC"/>
            </a:solidFill>
            <a:ln w="12657">
              <a:solidFill>
                <a:srgbClr val="000000"/>
              </a:solidFill>
              <a:prstDash val="solid"/>
            </a:ln>
          </c:spPr>
          <c:invertIfNegative val="0"/>
          <c:dLbls>
            <c:dLbl>
              <c:idx val="0"/>
              <c:layout>
                <c:manualLayout>
                  <c:x val="2.0994672530755674E-2"/>
                  <c:y val="-7.3022274752909178E-2"/>
                </c:manualLayout>
              </c:layout>
              <c:tx>
                <c:rich>
                  <a:bodyPr/>
                  <a:lstStyle/>
                  <a:p>
                    <a:r>
                      <a:rPr lang="en-US"/>
                      <a:t>17,8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AAD8-44C9-B26A-5BDD93076754}"/>
                </c:ext>
                <c:ext xmlns:c15="http://schemas.microsoft.com/office/drawing/2012/chart" uri="{CE6537A1-D6FC-4f65-9D91-7224C49458BB}">
                  <c15:layout/>
                </c:ext>
              </c:extLst>
            </c:dLbl>
            <c:dLbl>
              <c:idx val="1"/>
              <c:layout>
                <c:manualLayout>
                  <c:x val="2.0712399320613639E-2"/>
                  <c:y val="-7.0881674426218233E-2"/>
                </c:manualLayout>
              </c:layout>
              <c:tx>
                <c:rich>
                  <a:bodyPr/>
                  <a:lstStyle/>
                  <a:p>
                    <a:r>
                      <a:rPr lang="en-US"/>
                      <a:t>30,5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Sheet1!$B$4:$C$4</c:f>
              <c:numCache>
                <c:formatCode>General</c:formatCode>
                <c:ptCount val="2"/>
                <c:pt idx="0">
                  <c:v>13.1</c:v>
                </c:pt>
                <c:pt idx="1">
                  <c:v>24.8</c:v>
                </c:pt>
              </c:numCache>
            </c:numRef>
          </c:val>
          <c:extLst xmlns:c16r2="http://schemas.microsoft.com/office/drawing/2015/06/chart">
            <c:ext xmlns:c16="http://schemas.microsoft.com/office/drawing/2014/chart" uri="{C3380CC4-5D6E-409C-BE32-E72D297353CC}">
              <c16:uniqueId val="{00000008-AAD8-44C9-B26A-5BDD93076754}"/>
            </c:ext>
          </c:extLst>
        </c:ser>
        <c:dLbls>
          <c:showLegendKey val="0"/>
          <c:showVal val="0"/>
          <c:showCatName val="0"/>
          <c:showSerName val="0"/>
          <c:showPercent val="0"/>
          <c:showBubbleSize val="0"/>
        </c:dLbls>
        <c:gapWidth val="150"/>
        <c:gapDepth val="0"/>
        <c:shape val="box"/>
        <c:axId val="171890176"/>
        <c:axId val="171891712"/>
        <c:axId val="0"/>
      </c:bar3DChart>
      <c:catAx>
        <c:axId val="171890176"/>
        <c:scaling>
          <c:orientation val="minMax"/>
        </c:scaling>
        <c:delete val="0"/>
        <c:axPos val="b"/>
        <c:numFmt formatCode="General" sourceLinked="1"/>
        <c:majorTickMark val="out"/>
        <c:minorTickMark val="none"/>
        <c:tickLblPos val="low"/>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171891712"/>
        <c:crosses val="autoZero"/>
        <c:auto val="1"/>
        <c:lblAlgn val="ctr"/>
        <c:lblOffset val="100"/>
        <c:tickLblSkip val="1"/>
        <c:tickMarkSkip val="1"/>
        <c:noMultiLvlLbl val="0"/>
      </c:catAx>
      <c:valAx>
        <c:axId val="171891712"/>
        <c:scaling>
          <c:orientation val="minMax"/>
        </c:scaling>
        <c:delete val="0"/>
        <c:axPos val="l"/>
        <c:numFmt formatCode="General" sourceLinked="1"/>
        <c:majorTickMark val="out"/>
        <c:minorTickMark val="none"/>
        <c:tickLblPos val="nextTo"/>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171890176"/>
        <c:crosses val="autoZero"/>
        <c:crossBetween val="between"/>
      </c:valAx>
      <c:spPr>
        <a:noFill/>
        <a:ln w="25314">
          <a:noFill/>
        </a:ln>
      </c:spPr>
    </c:plotArea>
    <c:legend>
      <c:legendPos val="b"/>
      <c:layout>
        <c:manualLayout>
          <c:xMode val="edge"/>
          <c:yMode val="edge"/>
          <c:x val="0"/>
          <c:y val="0.8632458857334776"/>
          <c:w val="0.99327809872329931"/>
          <c:h val="0.13675417750137103"/>
        </c:manualLayout>
      </c:layout>
      <c:overlay val="0"/>
      <c:spPr>
        <a:solidFill>
          <a:srgbClr val="FFFFFF"/>
        </a:solidFill>
        <a:ln w="25314">
          <a:noFill/>
        </a:ln>
      </c:spPr>
      <c:txPr>
        <a:bodyPr/>
        <a:lstStyle/>
        <a:p>
          <a:pPr>
            <a:defRPr sz="85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7"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7"/>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1593927893738136E-2"/>
          <c:y val="0.10989010989010989"/>
          <c:w val="0.90512333965844405"/>
          <c:h val="0.60989010989010994"/>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700">
              <a:solidFill>
                <a:srgbClr val="000000"/>
              </a:solidFill>
              <a:prstDash val="solid"/>
            </a:ln>
          </c:spPr>
          <c:invertIfNegative val="0"/>
          <c:dLbls>
            <c:dLbl>
              <c:idx val="0"/>
              <c:layout>
                <c:manualLayout>
                  <c:x val="2.0811668839169989E-2"/>
                  <c:y val="-8.5866436166633017E-2"/>
                </c:manualLayout>
              </c:layout>
              <c:tx>
                <c:rich>
                  <a:bodyPr/>
                  <a:lstStyle/>
                  <a:p>
                    <a:r>
                      <a:rPr lang="en-US"/>
                      <a:t>46,9</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186-4A02-A4C7-058DEBF1DABE}"/>
                </c:ext>
                <c:ext xmlns:c15="http://schemas.microsoft.com/office/drawing/2012/chart" uri="{CE6537A1-D6FC-4f65-9D91-7224C49458BB}">
                  <c15:layout/>
                </c:ext>
              </c:extLst>
            </c:dLbl>
            <c:dLbl>
              <c:idx val="1"/>
              <c:layout>
                <c:manualLayout>
                  <c:x val="9.065395686693685E-3"/>
                  <c:y val="-7.737915573053368E-2"/>
                </c:manualLayout>
              </c:layout>
              <c:tx>
                <c:rich>
                  <a:bodyPr/>
                  <a:lstStyle/>
                  <a:p>
                    <a:r>
                      <a:rPr lang="en-US"/>
                      <a:t>49,8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53.4</c:v>
                </c:pt>
                <c:pt idx="1">
                  <c:v>40.799999999999997</c:v>
                </c:pt>
              </c:numCache>
            </c:numRef>
          </c:val>
          <c:extLst xmlns:c16r2="http://schemas.microsoft.com/office/drawing/2015/06/chart">
            <c:ext xmlns:c16="http://schemas.microsoft.com/office/drawing/2014/chart" uri="{C3380CC4-5D6E-409C-BE32-E72D297353CC}">
              <c16:uniqueId val="{00000002-F186-4A02-A4C7-058DEBF1DABE}"/>
            </c:ext>
          </c:extLst>
        </c:ser>
        <c:ser>
          <c:idx val="1"/>
          <c:order val="1"/>
          <c:tx>
            <c:strRef>
              <c:f>Sheet1!$A$3</c:f>
              <c:strCache>
                <c:ptCount val="1"/>
                <c:pt idx="0">
                  <c:v>КМШ өлкөлөрү / Государства-члены СНГ</c:v>
                </c:pt>
              </c:strCache>
            </c:strRef>
          </c:tx>
          <c:spPr>
            <a:solidFill>
              <a:srgbClr val="FFFFFF"/>
            </a:solidFill>
            <a:ln w="12700">
              <a:solidFill>
                <a:srgbClr val="000000"/>
              </a:solidFill>
              <a:prstDash val="solid"/>
            </a:ln>
          </c:spPr>
          <c:invertIfNegative val="0"/>
          <c:dLbls>
            <c:dLbl>
              <c:idx val="0"/>
              <c:layout>
                <c:manualLayout>
                  <c:x val="1.838007378562859E-2"/>
                  <c:y val="-5.981189851268584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F186-4A02-A4C7-058DEBF1DABE}"/>
                </c:ext>
                <c:ext xmlns:c15="http://schemas.microsoft.com/office/drawing/2012/chart" uri="{CE6537A1-D6FC-4f65-9D91-7224C49458BB}">
                  <c15:layout/>
                </c:ext>
              </c:extLst>
            </c:dLbl>
            <c:dLbl>
              <c:idx val="1"/>
              <c:layout>
                <c:manualLayout>
                  <c:x val="1.8959808794850364E-2"/>
                  <c:y val="-4.03740157480314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0.1</c:v>
                </c:pt>
                <c:pt idx="1">
                  <c:v>0.1</c:v>
                </c:pt>
              </c:numCache>
            </c:numRef>
          </c:val>
          <c:extLst xmlns:c16r2="http://schemas.microsoft.com/office/drawing/2015/06/chart">
            <c:ext xmlns:c16="http://schemas.microsoft.com/office/drawing/2014/chart" uri="{C3380CC4-5D6E-409C-BE32-E72D297353CC}">
              <c16:uniqueId val="{00000005-F186-4A02-A4C7-058DEBF1DABE}"/>
            </c:ext>
          </c:extLst>
        </c:ser>
        <c:ser>
          <c:idx val="2"/>
          <c:order val="2"/>
          <c:tx>
            <c:strRef>
              <c:f>Sheet1!$A$4</c:f>
              <c:strCache>
                <c:ptCount val="1"/>
                <c:pt idx="0">
                  <c:v>ЕАЭБ / ЕАЭС</c:v>
                </c:pt>
              </c:strCache>
            </c:strRef>
          </c:tx>
          <c:spPr>
            <a:solidFill>
              <a:srgbClr val="00FF00"/>
            </a:solidFill>
            <a:ln w="12700">
              <a:solidFill>
                <a:srgbClr val="000000"/>
              </a:solidFill>
              <a:prstDash val="solid"/>
            </a:ln>
          </c:spPr>
          <c:invertIfNegative val="0"/>
          <c:dLbls>
            <c:dLbl>
              <c:idx val="0"/>
              <c:layout>
                <c:manualLayout>
                  <c:x val="2.5622990946356426E-2"/>
                  <c:y val="-6.5168416447943994E-2"/>
                </c:manualLayout>
              </c:layout>
              <c:tx>
                <c:rich>
                  <a:bodyPr/>
                  <a:lstStyle/>
                  <a:p>
                    <a:r>
                      <a:rPr lang="en-US"/>
                      <a:t>53,0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F186-4A02-A4C7-058DEBF1DABE}"/>
                </c:ext>
                <c:ext xmlns:c15="http://schemas.microsoft.com/office/drawing/2012/chart" uri="{CE6537A1-D6FC-4f65-9D91-7224C49458BB}">
                  <c15:layout/>
                </c:ext>
              </c:extLst>
            </c:dLbl>
            <c:dLbl>
              <c:idx val="1"/>
              <c:layout>
                <c:manualLayout>
                  <c:x val="2.2821248665829623E-2"/>
                  <c:y val="-6.4171593935373458E-2"/>
                </c:manualLayout>
              </c:layout>
              <c:tx>
                <c:rich>
                  <a:bodyPr/>
                  <a:lstStyle/>
                  <a:p>
                    <a:r>
                      <a:rPr lang="en-US"/>
                      <a:t>50,1</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Sheet1!$B$4:$C$4</c:f>
              <c:numCache>
                <c:formatCode>0.0</c:formatCode>
                <c:ptCount val="2"/>
                <c:pt idx="0">
                  <c:v>46.5</c:v>
                </c:pt>
                <c:pt idx="1">
                  <c:v>59.1</c:v>
                </c:pt>
              </c:numCache>
            </c:numRef>
          </c:val>
          <c:extLst xmlns:c16r2="http://schemas.microsoft.com/office/drawing/2015/06/chart">
            <c:ext xmlns:c16="http://schemas.microsoft.com/office/drawing/2014/chart" uri="{C3380CC4-5D6E-409C-BE32-E72D297353CC}">
              <c16:uniqueId val="{00000008-F186-4A02-A4C7-058DEBF1DABE}"/>
            </c:ext>
          </c:extLst>
        </c:ser>
        <c:dLbls>
          <c:showLegendKey val="0"/>
          <c:showVal val="0"/>
          <c:showCatName val="0"/>
          <c:showSerName val="0"/>
          <c:showPercent val="0"/>
          <c:showBubbleSize val="0"/>
        </c:dLbls>
        <c:gapWidth val="150"/>
        <c:gapDepth val="0"/>
        <c:shape val="box"/>
        <c:axId val="134338432"/>
        <c:axId val="134339968"/>
        <c:axId val="0"/>
      </c:bar3DChart>
      <c:catAx>
        <c:axId val="13433843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34339968"/>
        <c:crosses val="autoZero"/>
        <c:auto val="1"/>
        <c:lblAlgn val="ctr"/>
        <c:lblOffset val="100"/>
        <c:tickLblSkip val="1"/>
        <c:tickMarkSkip val="1"/>
        <c:noMultiLvlLbl val="0"/>
      </c:catAx>
      <c:valAx>
        <c:axId val="134339968"/>
        <c:scaling>
          <c:orientation val="minMax"/>
        </c:scaling>
        <c:delete val="0"/>
        <c:axPos val="l"/>
        <c:numFmt formatCode="0.0" sourceLinked="1"/>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34338432"/>
        <c:crosses val="autoZero"/>
        <c:crossBetween val="between"/>
      </c:valAx>
      <c:spPr>
        <a:noFill/>
        <a:ln w="25400">
          <a:noFill/>
        </a:ln>
      </c:spPr>
    </c:plotArea>
    <c:legend>
      <c:legendPos val="b"/>
      <c:legendEntry>
        <c:idx val="1"/>
        <c:txPr>
          <a:bodyPr/>
          <a:lstStyle/>
          <a:p>
            <a:pPr>
              <a:defRPr sz="900" b="1" i="0" u="none" strike="noStrike" baseline="0">
                <a:solidFill>
                  <a:srgbClr val="000000"/>
                </a:solidFill>
                <a:latin typeface="Times New Roman"/>
                <a:ea typeface="Times New Roman"/>
                <a:cs typeface="Times New Roman"/>
              </a:defRPr>
            </a:pPr>
            <a:endParaRPr lang="ru-RU"/>
          </a:p>
        </c:txPr>
      </c:legendEntry>
      <c:layout>
        <c:manualLayout>
          <c:xMode val="edge"/>
          <c:yMode val="edge"/>
          <c:x val="9.3700132052781798E-3"/>
          <c:y val="0.89560439560439564"/>
          <c:w val="0.97924477605093374"/>
          <c:h val="0.10989010989010989"/>
        </c:manualLayout>
      </c:layout>
      <c:overlay val="0"/>
      <c:spPr>
        <a:solidFill>
          <a:srgbClr val="FFFFFF"/>
        </a:solidFill>
        <a:ln w="25400">
          <a:noFill/>
        </a:ln>
      </c:spPr>
      <c:txPr>
        <a:bodyPr/>
        <a:lstStyle/>
        <a:p>
          <a:pPr>
            <a:defRPr sz="825"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00"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dLbl>
              <c:idx val="0"/>
              <c:layout>
                <c:manualLayout>
                  <c:x val="2.4721516872804918E-2"/>
                  <c:y val="-6.4372380918491359E-2"/>
                </c:manualLayout>
              </c:layout>
              <c:tx>
                <c:rich>
                  <a:bodyPr/>
                  <a:lstStyle/>
                  <a:p>
                    <a:r>
                      <a:rPr lang="en-US"/>
                      <a:t>5753,7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4ED-4A76-8046-302C27177FC0}"/>
                </c:ext>
                <c:ext xmlns:c15="http://schemas.microsoft.com/office/drawing/2012/chart" uri="{CE6537A1-D6FC-4f65-9D91-7224C49458BB}">
                  <c15:layout/>
                </c:ext>
              </c:extLst>
            </c:dLbl>
            <c:dLbl>
              <c:idx val="1"/>
              <c:layout>
                <c:manualLayout>
                  <c:x val="3.7864903838984429E-2"/>
                  <c:y val="-6.4096142384262089E-2"/>
                </c:manualLayout>
              </c:layout>
              <c:tx>
                <c:rich>
                  <a:bodyPr/>
                  <a:lstStyle/>
                  <a:p>
                    <a:r>
                      <a:rPr lang="en-US"/>
                      <a:t>9338,4</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4ED-4A76-8046-302C27177FC0}"/>
                </c:ext>
                <c:ext xmlns:c15="http://schemas.microsoft.com/office/drawing/2012/chart" uri="{CE6537A1-D6FC-4f65-9D91-7224C49458BB}">
                  <c15:layout/>
                </c:ext>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1165.5999999999999</c:v>
                </c:pt>
                <c:pt idx="1">
                  <c:v>7822.1</c:v>
                </c:pt>
              </c:numCache>
            </c:numRef>
          </c:val>
          <c:extLst xmlns:c16r2="http://schemas.microsoft.com/office/drawing/2015/06/chart">
            <c:ext xmlns:c16="http://schemas.microsoft.com/office/drawing/2014/chart" uri="{C3380CC4-5D6E-409C-BE32-E72D297353CC}">
              <c16:uniqueId val="{00000002-24ED-4A76-8046-302C27177FC0}"/>
            </c:ext>
          </c:extLst>
        </c:ser>
        <c:ser>
          <c:idx val="1"/>
          <c:order val="1"/>
          <c:tx>
            <c:strRef>
              <c:f>Sheet1!$A$3</c:f>
              <c:strCache>
                <c:ptCount val="1"/>
                <c:pt idx="0">
                  <c:v>Экспорт</c:v>
                </c:pt>
              </c:strCache>
            </c:strRef>
          </c:tx>
          <c:spPr>
            <a:solidFill>
              <a:srgbClr val="FFFFFF"/>
            </a:solidFill>
            <a:ln w="12670">
              <a:solidFill>
                <a:srgbClr val="000000"/>
              </a:solidFill>
              <a:prstDash val="solid"/>
            </a:ln>
          </c:spPr>
          <c:invertIfNegative val="0"/>
          <c:dLbls>
            <c:dLbl>
              <c:idx val="0"/>
              <c:layout>
                <c:manualLayout>
                  <c:x val="3.4680181417776616E-2"/>
                  <c:y val="-5.5632068118786418E-2"/>
                </c:manualLayout>
              </c:layout>
              <c:tx>
                <c:rich>
                  <a:bodyPr/>
                  <a:lstStyle/>
                  <a:p>
                    <a:r>
                      <a:rPr lang="en-US"/>
                      <a:t>25113,5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24ED-4A76-8046-302C27177FC0}"/>
                </c:ext>
                <c:ext xmlns:c15="http://schemas.microsoft.com/office/drawing/2012/chart" uri="{CE6537A1-D6FC-4f65-9D91-7224C49458BB}">
                  <c15:layout/>
                </c:ext>
              </c:extLst>
            </c:dLbl>
            <c:dLbl>
              <c:idx val="1"/>
              <c:layout>
                <c:manualLayout>
                  <c:x val="4.2021275826126407E-2"/>
                  <c:y val="-5.0790996107762526E-2"/>
                </c:manualLayout>
              </c:layout>
              <c:tx>
                <c:rich>
                  <a:bodyPr/>
                  <a:lstStyle/>
                  <a:p>
                    <a:r>
                      <a:rPr lang="en-US"/>
                      <a:t>14999,5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4ED-4A76-8046-302C27177FC0}"/>
                </c:ext>
                <c:ext xmlns:c15="http://schemas.microsoft.com/office/drawing/2012/chart" uri="{CE6537A1-D6FC-4f65-9D91-7224C49458BB}">
                  <c15:layout/>
                </c:ext>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19819.3</c:v>
                </c:pt>
                <c:pt idx="1">
                  <c:v>12085.2</c:v>
                </c:pt>
              </c:numCache>
            </c:numRef>
          </c:val>
          <c:extLst xmlns:c16r2="http://schemas.microsoft.com/office/drawing/2015/06/chart">
            <c:ext xmlns:c16="http://schemas.microsoft.com/office/drawing/2014/chart" uri="{C3380CC4-5D6E-409C-BE32-E72D297353CC}">
              <c16:uniqueId val="{00000005-24ED-4A76-8046-302C27177FC0}"/>
            </c:ext>
          </c:extLst>
        </c:ser>
        <c:dLbls>
          <c:showLegendKey val="0"/>
          <c:showVal val="0"/>
          <c:showCatName val="0"/>
          <c:showSerName val="0"/>
          <c:showPercent val="0"/>
          <c:showBubbleSize val="0"/>
        </c:dLbls>
        <c:gapWidth val="150"/>
        <c:gapDepth val="0"/>
        <c:shape val="cone"/>
        <c:axId val="134377472"/>
        <c:axId val="134379008"/>
        <c:axId val="0"/>
      </c:bar3DChart>
      <c:catAx>
        <c:axId val="134377472"/>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34379008"/>
        <c:crosses val="autoZero"/>
        <c:auto val="1"/>
        <c:lblAlgn val="ctr"/>
        <c:lblOffset val="100"/>
        <c:tickLblSkip val="1"/>
        <c:tickMarkSkip val="1"/>
        <c:noMultiLvlLbl val="0"/>
      </c:catAx>
      <c:valAx>
        <c:axId val="134379008"/>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34377472"/>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16464238919827714"/>
                  <c:y val="-4.647430584334853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17674055539324374"/>
                  <c:y val="-0.16632166045033844"/>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26008553671602724"/>
                  <c:y val="-3.7797818525279497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0.50100000116413701</c:v>
                </c:pt>
                <c:pt idx="1">
                  <c:v>5.7000000000000002E-2</c:v>
                </c:pt>
                <c:pt idx="2">
                  <c:v>0.151</c:v>
                </c:pt>
                <c:pt idx="3">
                  <c:v>7.0000000000000007E-2</c:v>
                </c:pt>
                <c:pt idx="4">
                  <c:v>0.221</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2019</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2929</c:v>
                </c:pt>
                <c:pt idx="1">
                  <c:v>667</c:v>
                </c:pt>
                <c:pt idx="2">
                  <c:v>2262</c:v>
                </c:pt>
              </c:numCache>
            </c:numRef>
          </c:val>
        </c:ser>
        <c:ser>
          <c:idx val="1"/>
          <c:order val="1"/>
          <c:tx>
            <c:strRef>
              <c:f>Sheet1!$C$1</c:f>
              <c:strCache>
                <c:ptCount val="1"/>
                <c:pt idx="0">
                  <c:v>2020</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2841</c:v>
                </c:pt>
                <c:pt idx="1">
                  <c:v>696</c:v>
                </c:pt>
                <c:pt idx="2">
                  <c:v>2145</c:v>
                </c:pt>
              </c:numCache>
            </c:numRef>
          </c:val>
        </c:ser>
        <c:dLbls>
          <c:showLegendKey val="0"/>
          <c:showVal val="0"/>
          <c:showCatName val="0"/>
          <c:showSerName val="0"/>
          <c:showPercent val="0"/>
          <c:showBubbleSize val="0"/>
        </c:dLbls>
        <c:gapWidth val="150"/>
        <c:shape val="cylinder"/>
        <c:axId val="134470656"/>
        <c:axId val="134476544"/>
        <c:axId val="0"/>
      </c:bar3DChart>
      <c:catAx>
        <c:axId val="134470656"/>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134476544"/>
        <c:crosses val="autoZero"/>
        <c:auto val="1"/>
        <c:lblAlgn val="ctr"/>
        <c:lblOffset val="100"/>
        <c:tickLblSkip val="1"/>
        <c:tickMarkSkip val="1"/>
        <c:noMultiLvlLbl val="0"/>
      </c:catAx>
      <c:valAx>
        <c:axId val="134476544"/>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134470656"/>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F2FEB-7369-4420-9D39-AF995B033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21962</Words>
  <Characters>125187</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2020-08-13T08:47:00Z</dcterms:created>
  <dcterms:modified xsi:type="dcterms:W3CDTF">2020-08-18T03:40:00Z</dcterms:modified>
</cp:coreProperties>
</file>