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BD70B1" w14:textId="77777777" w:rsidR="00BA382D" w:rsidRPr="00BA382D" w:rsidRDefault="00BA382D" w:rsidP="00BA382D">
      <w:pPr>
        <w:shd w:val="clear" w:color="auto" w:fill="FFFFFF"/>
        <w:spacing w:after="600" w:line="240" w:lineRule="auto"/>
        <w:outlineLvl w:val="0"/>
        <w:rPr>
          <w:rFonts w:ascii="Helvetica" w:eastAsia="Times New Roman" w:hAnsi="Helvetica" w:cs="Helvetica"/>
          <w:color w:val="333333"/>
          <w:kern w:val="36"/>
          <w:sz w:val="45"/>
          <w:szCs w:val="45"/>
          <w:lang w:eastAsia="ru-KG"/>
          <w14:ligatures w14:val="none"/>
        </w:rPr>
      </w:pPr>
      <w:r w:rsidRPr="00BA382D">
        <w:rPr>
          <w:rFonts w:ascii="Helvetica" w:eastAsia="Times New Roman" w:hAnsi="Helvetica" w:cs="Helvetica"/>
          <w:color w:val="333333"/>
          <w:kern w:val="36"/>
          <w:sz w:val="45"/>
          <w:szCs w:val="45"/>
          <w:lang w:eastAsia="ru-KG"/>
          <w14:ligatures w14:val="none"/>
        </w:rPr>
        <w:t>Заседание Коллегии Национального статистического комитета Кыргызской Республики по итогам 2024 года</w:t>
      </w:r>
    </w:p>
    <w:p w14:paraId="19991ADB" w14:textId="77777777" w:rsidR="00BA382D" w:rsidRPr="00BA382D" w:rsidRDefault="00BA382D" w:rsidP="00BA382D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BA382D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Дата публикации: </w:t>
      </w:r>
      <w:r w:rsidRPr="00BA382D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eastAsia="ru-KG"/>
          <w14:ligatures w14:val="none"/>
        </w:rPr>
        <w:t>31.01.2025</w:t>
      </w:r>
    </w:p>
    <w:p w14:paraId="21A81442" w14:textId="77777777" w:rsidR="00BA382D" w:rsidRPr="00BA382D" w:rsidRDefault="00BA382D" w:rsidP="00BA382D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BA382D">
        <w:rPr>
          <w:rFonts w:ascii="Helvetica" w:eastAsia="Times New Roman" w:hAnsi="Helvetica" w:cs="Helvetica"/>
          <w:noProof/>
          <w:color w:val="333333"/>
          <w:kern w:val="0"/>
          <w:sz w:val="21"/>
          <w:szCs w:val="21"/>
          <w:lang w:eastAsia="ru-KG"/>
          <w14:ligatures w14:val="none"/>
        </w:rPr>
        <mc:AlternateContent>
          <mc:Choice Requires="wps">
            <w:drawing>
              <wp:inline distT="0" distB="0" distL="0" distR="0" wp14:anchorId="43C01E4E" wp14:editId="3C576576">
                <wp:extent cx="307340" cy="307340"/>
                <wp:effectExtent l="0" t="0" r="0" b="0"/>
                <wp:docPr id="21321632" name="AutoShap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35990FD" id="AutoShape 1" o:spid="_x0000_s1026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</w:p>
    <w:p w14:paraId="481DF381" w14:textId="77777777" w:rsidR="00BA382D" w:rsidRPr="00BA382D" w:rsidRDefault="00BA382D" w:rsidP="00BA382D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</w:p>
    <w:p w14:paraId="4013794D" w14:textId="77777777" w:rsidR="00BA382D" w:rsidRPr="00BA382D" w:rsidRDefault="00BA382D" w:rsidP="00BA382D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BA382D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31 января 2025 года состоялось расширенное заседание Коллегии Нацстаткома по итогам работы в 2024 году. В ходе заседания была представлена информация о социально-экономическом положении страны и ее регионов, а также обсуждены ключевые достижения и задачи на предстоящий год.</w:t>
      </w:r>
    </w:p>
    <w:p w14:paraId="462145DB" w14:textId="77777777" w:rsidR="00BA382D" w:rsidRPr="00BA382D" w:rsidRDefault="00BA382D" w:rsidP="00BA382D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BA382D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 </w:t>
      </w:r>
    </w:p>
    <w:p w14:paraId="0581B5F5" w14:textId="77777777" w:rsidR="00BA382D" w:rsidRPr="00BA382D" w:rsidRDefault="00BA382D" w:rsidP="00BA382D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BA382D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Председатель Нацстаткома Бактыбек Кудайбергенов отметил положительную динамику в экономике. По предварительным оценкам, объем валового внутреннего продукта (ВВП) Кыргызской Республики в 2024 году составил более 1,5 триллиона сомов, что на 9% больше по сравнению с 2023 годом. Этот рост обеспечен увеличением объемов в сфере услуг, товарного производства и налоговых поступлений. Также были подведены итоги выполнения Статистической программы на 2024 год и реализации проекта Всемирного банка «Модернизация налогового администрирования и статистической системы».</w:t>
      </w:r>
    </w:p>
    <w:p w14:paraId="5C2E31D9" w14:textId="77777777" w:rsidR="00BA382D" w:rsidRPr="00BA382D" w:rsidRDefault="00BA382D" w:rsidP="00BA382D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BA382D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 </w:t>
      </w:r>
    </w:p>
    <w:p w14:paraId="733B345C" w14:textId="77777777" w:rsidR="00BA382D" w:rsidRPr="00BA382D" w:rsidRDefault="00BA382D" w:rsidP="00BA382D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BA382D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В заседании коллегии приняли участие куратор Нацстаткома в Администрации Президента КР Э.А. Бакиров, руководство Нацстаткома, начальники структурных подразделений центрального аппарата, а также руководители областных, районных управлений статистики.</w:t>
      </w:r>
    </w:p>
    <w:p w14:paraId="4154A828" w14:textId="77777777" w:rsidR="00BA382D" w:rsidRPr="00BA382D" w:rsidRDefault="00BA382D" w:rsidP="00BA382D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BA382D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 </w:t>
      </w:r>
    </w:p>
    <w:p w14:paraId="67C3CE63" w14:textId="77777777" w:rsidR="00BA382D" w:rsidRPr="00BA382D" w:rsidRDefault="00BA382D" w:rsidP="00BA382D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BA382D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eastAsia="ru-KG"/>
          <w14:ligatures w14:val="none"/>
        </w:rPr>
        <w:t>Основные рассмотренные вопросы в ходе заседания:</w:t>
      </w:r>
    </w:p>
    <w:p w14:paraId="5DD18D38" w14:textId="77777777" w:rsidR="00BA382D" w:rsidRPr="00BA382D" w:rsidRDefault="00BA382D" w:rsidP="00BA382D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BA382D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 </w:t>
      </w:r>
    </w:p>
    <w:p w14:paraId="4B2394B4" w14:textId="77777777" w:rsidR="00BA382D" w:rsidRPr="00BA382D" w:rsidRDefault="00BA382D" w:rsidP="00BA382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BA382D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eastAsia="ru-KG"/>
          <w14:ligatures w14:val="none"/>
        </w:rPr>
        <w:t>Итоги работы за 2024 год и задачи на 2025 год.</w:t>
      </w:r>
      <w:r w:rsidRPr="00BA382D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 Рассмотрены результаты исполнения Статистической программы на 2024 год и реализации проекта Всемирного банка «Модернизация налогового администрирования и статистической системы».</w:t>
      </w:r>
    </w:p>
    <w:p w14:paraId="2F0CA4CB" w14:textId="77777777" w:rsidR="00BA382D" w:rsidRPr="00BA382D" w:rsidRDefault="00BA382D" w:rsidP="00BA382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BA382D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eastAsia="ru-KG"/>
          <w14:ligatures w14:val="none"/>
        </w:rPr>
        <w:t>Пилотная сельскохозяйственная перепись 2024 года.</w:t>
      </w:r>
      <w:r w:rsidRPr="00BA382D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 Подведены итоги пилотной переписи и обсуждены вопросы подготовки к масштабной сельскохозяйственной переписи 2025 года.</w:t>
      </w:r>
    </w:p>
    <w:p w14:paraId="131ACCB3" w14:textId="77777777" w:rsidR="00BA382D" w:rsidRPr="00BA382D" w:rsidRDefault="00BA382D" w:rsidP="00BA382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BA382D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eastAsia="ru-KG"/>
          <w14:ligatures w14:val="none"/>
        </w:rPr>
        <w:t>Внедрение электронной отчетности.</w:t>
      </w:r>
      <w:r w:rsidRPr="00BA382D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 Презентация системы электронной отчетности АИС «IST», которая значительно улучшит процессы сбора и обработки статистической информации.</w:t>
      </w:r>
    </w:p>
    <w:p w14:paraId="062BB769" w14:textId="77777777" w:rsidR="00BA382D" w:rsidRPr="00BA382D" w:rsidRDefault="00BA382D" w:rsidP="00BA382D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BA382D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По итогам заседания руководителям территориальных органов статистики было рекомендовано усилить работу по расширению охвата хозяйствующих субъектов статистическим учетом, а также улучшить взаимодействие с районными государственными администрациями и органами местного самоуправления для повышения качества статистических данных.</w:t>
      </w:r>
    </w:p>
    <w:p w14:paraId="5627FC74" w14:textId="77777777" w:rsidR="00BA382D" w:rsidRPr="00BA382D" w:rsidRDefault="00BA382D" w:rsidP="00BA382D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BA382D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 </w:t>
      </w:r>
    </w:p>
    <w:p w14:paraId="570CC8A7" w14:textId="77777777" w:rsidR="00BA382D" w:rsidRPr="00BA382D" w:rsidRDefault="00BA382D" w:rsidP="00BA382D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BA382D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Коллегия подчеркнула важность дальнейшего развития системы официальной статистики и укрепления взаимодействия с местными властями, что будет способствовать точному и своевременному сбору данных, необходимы для принятия обоснованных решений на всех уровнях государственного управления.</w:t>
      </w:r>
    </w:p>
    <w:p w14:paraId="207A98B2" w14:textId="77777777" w:rsidR="00BA382D" w:rsidRPr="00BA382D" w:rsidRDefault="00BA382D" w:rsidP="00BA382D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BA382D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 </w:t>
      </w:r>
    </w:p>
    <w:p w14:paraId="1A4098F7" w14:textId="77777777" w:rsidR="00BA382D" w:rsidRPr="00BA382D" w:rsidRDefault="00BA382D" w:rsidP="00BA382D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BA382D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Особое внимание было уделено подготовке к проведению сельскохозяйственной переписи 2025,важности активной работы на районном уровне для эффективной ее подготовки и организации.</w:t>
      </w:r>
    </w:p>
    <w:p w14:paraId="3B390D54" w14:textId="77777777" w:rsidR="00BA382D" w:rsidRPr="00BA382D" w:rsidRDefault="00BA382D" w:rsidP="00BA382D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BA382D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 </w:t>
      </w:r>
    </w:p>
    <w:p w14:paraId="16C121F1" w14:textId="77777777" w:rsidR="00BA382D" w:rsidRPr="00BA382D" w:rsidRDefault="00BA382D" w:rsidP="00BA382D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BA382D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eastAsia="ru-KG"/>
          <w14:ligatures w14:val="none"/>
        </w:rPr>
        <w:lastRenderedPageBreak/>
        <w:t>Благодарности:</w:t>
      </w:r>
    </w:p>
    <w:p w14:paraId="0A3FC68A" w14:textId="77777777" w:rsidR="00BA382D" w:rsidRPr="00BA382D" w:rsidRDefault="00BA382D" w:rsidP="00BA382D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BA382D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 </w:t>
      </w:r>
    </w:p>
    <w:p w14:paraId="4BB04126" w14:textId="77777777" w:rsidR="00BA382D" w:rsidRDefault="00BA382D" w:rsidP="00BA382D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RU" w:eastAsia="ru-KG"/>
          <w14:ligatures w14:val="none"/>
        </w:rPr>
      </w:pPr>
      <w:r w:rsidRPr="00BA382D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В соответствии с Положением о Национальном статистическом комитете Кыргызской Республики, утвержденным Указом президента Кыргызской Республики от 22 сентября 2020 года №178, коллегия приняла решение объявить благодарности нескольким сотрудникам за их вклад в развитие статистической системы и высокий профессионализм.</w:t>
      </w:r>
    </w:p>
    <w:p w14:paraId="2BE8A9B0" w14:textId="77777777" w:rsidR="00D8005B" w:rsidRPr="00D8005B" w:rsidRDefault="00D8005B" w:rsidP="00BA382D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RU" w:eastAsia="ru-KG"/>
          <w14:ligatures w14:val="none"/>
        </w:rPr>
      </w:pPr>
    </w:p>
    <w:p w14:paraId="4BF9A3C8" w14:textId="7D55C013" w:rsidR="00B74058" w:rsidRDefault="00D8005B">
      <w:pPr>
        <w:rPr>
          <w:lang w:val="ru-RU"/>
        </w:rPr>
      </w:pPr>
      <w:r w:rsidRPr="00D8005B">
        <w:drawing>
          <wp:inline distT="0" distB="0" distL="0" distR="0" wp14:anchorId="5A3AB132" wp14:editId="15C1B7F2">
            <wp:extent cx="5940425" cy="3962400"/>
            <wp:effectExtent l="0" t="0" r="3175" b="0"/>
            <wp:docPr id="161261168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D524F9" w14:textId="1C1D2AD3" w:rsidR="00D8005B" w:rsidRDefault="00D8005B">
      <w:pPr>
        <w:rPr>
          <w:lang w:val="ru-RU"/>
        </w:rPr>
      </w:pPr>
      <w:r w:rsidRPr="00D8005B">
        <w:drawing>
          <wp:inline distT="0" distB="0" distL="0" distR="0" wp14:anchorId="30FA7B8D" wp14:editId="491DC2A9">
            <wp:extent cx="5940425" cy="3962400"/>
            <wp:effectExtent l="0" t="0" r="3175" b="0"/>
            <wp:docPr id="129527713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DABB64" w14:textId="7DC142DC" w:rsidR="00D8005B" w:rsidRDefault="00D8005B">
      <w:pPr>
        <w:rPr>
          <w:lang w:val="ru-RU"/>
        </w:rPr>
      </w:pPr>
      <w:r w:rsidRPr="00D8005B">
        <w:drawing>
          <wp:inline distT="0" distB="0" distL="0" distR="0" wp14:anchorId="08A1188E" wp14:editId="002290E8">
            <wp:extent cx="5940425" cy="3962400"/>
            <wp:effectExtent l="0" t="0" r="3175" b="0"/>
            <wp:docPr id="128344780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BC9E37" w14:textId="763F71D5" w:rsidR="00D8005B" w:rsidRDefault="00D8005B">
      <w:pPr>
        <w:rPr>
          <w:lang w:val="ru-RU"/>
        </w:rPr>
      </w:pPr>
      <w:r w:rsidRPr="00D8005B">
        <w:drawing>
          <wp:inline distT="0" distB="0" distL="0" distR="0" wp14:anchorId="4A95147A" wp14:editId="6D44B6B8">
            <wp:extent cx="5940425" cy="3962400"/>
            <wp:effectExtent l="0" t="0" r="3175" b="0"/>
            <wp:docPr id="1402750728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01102E" w14:textId="6C3A9A08" w:rsidR="00D8005B" w:rsidRDefault="00D8005B">
      <w:pPr>
        <w:rPr>
          <w:lang w:val="ru-RU"/>
        </w:rPr>
      </w:pPr>
      <w:r w:rsidRPr="00D8005B">
        <w:drawing>
          <wp:inline distT="0" distB="0" distL="0" distR="0" wp14:anchorId="368ADE7A" wp14:editId="5D5A5391">
            <wp:extent cx="5940425" cy="3962400"/>
            <wp:effectExtent l="0" t="0" r="3175" b="0"/>
            <wp:docPr id="862622839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733CEB" w14:textId="28213F61" w:rsidR="00D8005B" w:rsidRDefault="00D8005B">
      <w:pPr>
        <w:rPr>
          <w:lang w:val="ru-RU"/>
        </w:rPr>
      </w:pPr>
      <w:r w:rsidRPr="00D8005B">
        <w:drawing>
          <wp:inline distT="0" distB="0" distL="0" distR="0" wp14:anchorId="5931F451" wp14:editId="4F146B04">
            <wp:extent cx="5940425" cy="3962400"/>
            <wp:effectExtent l="0" t="1587" r="1587" b="1588"/>
            <wp:docPr id="2115424830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74C725" w14:textId="6319EA66" w:rsidR="00D8005B" w:rsidRDefault="00D8005B">
      <w:pPr>
        <w:rPr>
          <w:lang w:val="ru-RU"/>
        </w:rPr>
      </w:pPr>
      <w:r w:rsidRPr="00D8005B">
        <w:drawing>
          <wp:inline distT="0" distB="0" distL="0" distR="0" wp14:anchorId="6744FAAF" wp14:editId="51C35EB0">
            <wp:extent cx="5940425" cy="3962400"/>
            <wp:effectExtent l="0" t="1587" r="1587" b="1588"/>
            <wp:docPr id="51637569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A44A83" w14:textId="6DB51C4D" w:rsidR="00D8005B" w:rsidRDefault="00D8005B">
      <w:pPr>
        <w:rPr>
          <w:lang w:val="ru-RU"/>
        </w:rPr>
      </w:pPr>
      <w:r w:rsidRPr="00D8005B">
        <w:drawing>
          <wp:inline distT="0" distB="0" distL="0" distR="0" wp14:anchorId="45A2D068" wp14:editId="1E843A75">
            <wp:extent cx="5940425" cy="3962400"/>
            <wp:effectExtent l="0" t="1587" r="1587" b="1588"/>
            <wp:docPr id="1211051216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732A46" w14:textId="1C260AFE" w:rsidR="00D8005B" w:rsidRDefault="00D8005B">
      <w:pPr>
        <w:rPr>
          <w:lang w:val="ru-RU"/>
        </w:rPr>
      </w:pPr>
      <w:r w:rsidRPr="00D8005B">
        <w:drawing>
          <wp:inline distT="0" distB="0" distL="0" distR="0" wp14:anchorId="2D185FD7" wp14:editId="4B08752E">
            <wp:extent cx="5940425" cy="3962400"/>
            <wp:effectExtent l="0" t="1587" r="1587" b="1588"/>
            <wp:docPr id="1720929423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2F043E" w14:textId="2CF36EC0" w:rsidR="00D8005B" w:rsidRDefault="00D8005B">
      <w:pPr>
        <w:rPr>
          <w:lang w:val="ru-RU"/>
        </w:rPr>
      </w:pPr>
      <w:r w:rsidRPr="00D8005B">
        <w:drawing>
          <wp:inline distT="0" distB="0" distL="0" distR="0" wp14:anchorId="20FD9EB5" wp14:editId="7F145B88">
            <wp:extent cx="5940425" cy="3962400"/>
            <wp:effectExtent l="0" t="0" r="3175" b="0"/>
            <wp:docPr id="352800597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07587A" w14:textId="4A668C57" w:rsidR="00D8005B" w:rsidRDefault="00D8005B">
      <w:pPr>
        <w:rPr>
          <w:lang w:val="ru-RU"/>
        </w:rPr>
      </w:pPr>
      <w:r w:rsidRPr="00D8005B">
        <w:drawing>
          <wp:inline distT="0" distB="0" distL="0" distR="0" wp14:anchorId="7DCE8D38" wp14:editId="1825D977">
            <wp:extent cx="5940425" cy="3962400"/>
            <wp:effectExtent l="0" t="0" r="3175" b="0"/>
            <wp:docPr id="50212539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0D3AE4" w14:textId="14CB384C" w:rsidR="00D8005B" w:rsidRDefault="00D8005B">
      <w:pPr>
        <w:rPr>
          <w:lang w:val="ru-RU"/>
        </w:rPr>
      </w:pPr>
      <w:r w:rsidRPr="00D8005B">
        <w:drawing>
          <wp:inline distT="0" distB="0" distL="0" distR="0" wp14:anchorId="42E70D46" wp14:editId="027330DA">
            <wp:extent cx="5940425" cy="3962400"/>
            <wp:effectExtent l="0" t="0" r="3175" b="0"/>
            <wp:docPr id="1585723749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AE2997" w14:textId="7311299C" w:rsidR="00D8005B" w:rsidRDefault="00D8005B">
      <w:pPr>
        <w:rPr>
          <w:lang w:val="ru-RU"/>
        </w:rPr>
      </w:pPr>
      <w:r w:rsidRPr="00D8005B">
        <w:drawing>
          <wp:inline distT="0" distB="0" distL="0" distR="0" wp14:anchorId="2BAAB2C8" wp14:editId="2D431B18">
            <wp:extent cx="5940425" cy="3962400"/>
            <wp:effectExtent l="0" t="0" r="3175" b="0"/>
            <wp:docPr id="1411558126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AED8E3" w14:textId="6AF1E960" w:rsidR="00D8005B" w:rsidRPr="00D8005B" w:rsidRDefault="00D8005B">
      <w:pPr>
        <w:rPr>
          <w:lang w:val="ru-RU"/>
        </w:rPr>
      </w:pPr>
      <w:r w:rsidRPr="00D8005B">
        <w:drawing>
          <wp:inline distT="0" distB="0" distL="0" distR="0" wp14:anchorId="28B37F14" wp14:editId="08B545CA">
            <wp:extent cx="5940425" cy="3962400"/>
            <wp:effectExtent l="0" t="0" r="3175" b="0"/>
            <wp:docPr id="1134643418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8005B" w:rsidRPr="00D800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0D30CA"/>
    <w:multiLevelType w:val="multilevel"/>
    <w:tmpl w:val="F0FA2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82550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82D"/>
    <w:rsid w:val="00255934"/>
    <w:rsid w:val="00682A9F"/>
    <w:rsid w:val="00B74058"/>
    <w:rsid w:val="00BA382D"/>
    <w:rsid w:val="00D8005B"/>
    <w:rsid w:val="00FD6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F5A20"/>
  <w15:chartTrackingRefBased/>
  <w15:docId w15:val="{9D5FBE9B-E814-4DD8-950E-5409CB5AA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A38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A38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A382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A38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A382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A38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A38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A38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A38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A382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A38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A382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A382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A382D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A382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A382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A382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A382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A38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A38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A38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A38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A38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A382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A382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A382D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A38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A382D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BA382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69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37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89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447</Words>
  <Characters>2554</Characters>
  <Application>Microsoft Office Word</Application>
  <DocSecurity>0</DocSecurity>
  <Lines>21</Lines>
  <Paragraphs>5</Paragraphs>
  <ScaleCrop>false</ScaleCrop>
  <Company/>
  <LinksUpToDate>false</LinksUpToDate>
  <CharactersWithSpaces>2996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Айнура Кокоева</dc:creator>
  <cp:keywords/>
  <dc:description/>
  <cp:lastModifiedBy>Айнура Кокоева</cp:lastModifiedBy>
  <cp:revision>2</cp:revision>
  <dcterms:created xsi:type="dcterms:W3CDTF">2025-08-01T05:16:00Z</dcterms:created>
  <dcterms:modified xsi:type="dcterms:W3CDTF">2025-08-01T09:01:00Z</dcterms:modified>
</cp:coreProperties>
</file>