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79127A" w14:textId="4F75D6A5" w:rsidR="00BB293A" w:rsidRPr="004F1EE4" w:rsidRDefault="00BB293A" w:rsidP="004F1EE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14:ligatures w14:val="none"/>
        </w:rPr>
      </w:pPr>
    </w:p>
    <w:p w14:paraId="6DF3284A" w14:textId="77777777" w:rsidR="00B74058" w:rsidRPr="0070414E" w:rsidRDefault="00B74058" w:rsidP="004F1EE4">
      <w:pPr>
        <w:jc w:val="both"/>
        <w:rPr>
          <w:rFonts w:ascii="Times New Roman" w:hAnsi="Times New Roman" w:cs="Times New Roman"/>
        </w:rPr>
      </w:pPr>
    </w:p>
    <w:p w14:paraId="45CA7B05" w14:textId="77777777" w:rsidR="0070414E" w:rsidRPr="0070414E" w:rsidRDefault="0070414E">
      <w:pPr>
        <w:rPr>
          <w:rFonts w:ascii="Times New Roman" w:hAnsi="Times New Roman" w:cs="Times New Roman"/>
        </w:rPr>
      </w:pPr>
    </w:p>
    <w:p w14:paraId="571C7428" w14:textId="7BE4B028" w:rsidR="0070414E" w:rsidRPr="004F1EE4" w:rsidRDefault="0070414E" w:rsidP="004F1EE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2015-жылдын 3-июлунда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Бириккен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Улуттар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Уюмунун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Азык-түлүк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жана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айыл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чарба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уюму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(ФАО)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Кыргыз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Республикасынын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Улуттук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статистика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комитети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(УСК)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менен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тыгыз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өнөктөштүктө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2016-жылдагы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айыл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чарба</w:t>
      </w:r>
      <w:proofErr w:type="spellEnd"/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каттоо</w:t>
      </w:r>
      <w:r w:rsidR="008179CD">
        <w:rPr>
          <w:rFonts w:ascii="Times New Roman" w:hAnsi="Times New Roman" w:cs="Times New Roman"/>
          <w:b/>
          <w:bCs/>
          <w:sz w:val="44"/>
          <w:szCs w:val="44"/>
        </w:rPr>
        <w:t>суна</w:t>
      </w:r>
      <w:proofErr w:type="spellEnd"/>
      <w:r w:rsidR="008179CD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="008179CD">
        <w:rPr>
          <w:rFonts w:ascii="Times New Roman" w:hAnsi="Times New Roman" w:cs="Times New Roman"/>
          <w:b/>
          <w:bCs/>
          <w:sz w:val="44"/>
          <w:szCs w:val="44"/>
        </w:rPr>
        <w:t>даярдык</w:t>
      </w:r>
      <w:proofErr w:type="spellEnd"/>
      <w:r w:rsidR="008179CD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="008179CD">
        <w:rPr>
          <w:rFonts w:ascii="Times New Roman" w:hAnsi="Times New Roman" w:cs="Times New Roman"/>
          <w:b/>
          <w:bCs/>
          <w:sz w:val="44"/>
          <w:szCs w:val="44"/>
        </w:rPr>
        <w:t>көрүү</w:t>
      </w:r>
      <w:proofErr w:type="spellEnd"/>
      <w:r w:rsidR="008179CD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="008179CD">
        <w:rPr>
          <w:rFonts w:ascii="Times New Roman" w:hAnsi="Times New Roman" w:cs="Times New Roman"/>
          <w:b/>
          <w:bCs/>
          <w:sz w:val="44"/>
          <w:szCs w:val="44"/>
        </w:rPr>
        <w:t>боюнча</w:t>
      </w:r>
      <w:proofErr w:type="spellEnd"/>
      <w:r w:rsidR="008179CD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proofErr w:type="spellStart"/>
      <w:r w:rsidR="008179CD" w:rsidRPr="00246A6E">
        <w:rPr>
          <w:rFonts w:ascii="Times New Roman" w:hAnsi="Times New Roman" w:cs="Times New Roman"/>
          <w:b/>
          <w:bCs/>
          <w:sz w:val="44"/>
          <w:szCs w:val="44"/>
        </w:rPr>
        <w:t>Тегерек</w:t>
      </w:r>
      <w:proofErr w:type="spellEnd"/>
      <w:r w:rsidRPr="008179CD">
        <w:rPr>
          <w:rFonts w:ascii="Times New Roman" w:hAnsi="Times New Roman" w:cs="Times New Roman"/>
          <w:b/>
          <w:bCs/>
          <w:color w:val="00B050"/>
          <w:sz w:val="44"/>
          <w:szCs w:val="44"/>
        </w:rPr>
        <w:t xml:space="preserve"> </w:t>
      </w:r>
      <w:r w:rsidRPr="0070414E">
        <w:rPr>
          <w:rFonts w:ascii="Times New Roman" w:hAnsi="Times New Roman" w:cs="Times New Roman"/>
          <w:b/>
          <w:bCs/>
          <w:sz w:val="44"/>
          <w:szCs w:val="44"/>
        </w:rPr>
        <w:t xml:space="preserve">стол </w:t>
      </w:r>
      <w:proofErr w:type="spellStart"/>
      <w:r w:rsidRPr="0070414E">
        <w:rPr>
          <w:rFonts w:ascii="Times New Roman" w:hAnsi="Times New Roman" w:cs="Times New Roman"/>
          <w:b/>
          <w:bCs/>
          <w:sz w:val="44"/>
          <w:szCs w:val="44"/>
        </w:rPr>
        <w:t>уюштурат</w:t>
      </w:r>
      <w:bookmarkEnd w:id="0"/>
      <w:proofErr w:type="spellEnd"/>
      <w:r w:rsidRPr="0070414E">
        <w:rPr>
          <w:rFonts w:ascii="Times New Roman" w:hAnsi="Times New Roman" w:cs="Times New Roman"/>
          <w:sz w:val="44"/>
          <w:szCs w:val="44"/>
        </w:rPr>
        <w:br/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Жарыяланган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күнү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>: 30.06.2015</w:t>
      </w:r>
    </w:p>
    <w:p w14:paraId="79A10FA0" w14:textId="77777777" w:rsidR="0070414E" w:rsidRPr="004F1EE4" w:rsidRDefault="0070414E" w:rsidP="004F1EE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Агрардык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реформанын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жүрүшүндө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мамлекеттик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ишканалардын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жоюлушу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жерлердин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чарбаларга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бөлүштүрүлүшү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өлкөнүн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секторунун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түзүмүндө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олуттуу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өзгөрүүлөр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болду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>.</w:t>
      </w:r>
    </w:p>
    <w:p w14:paraId="32E158F3" w14:textId="77777777" w:rsidR="0070414E" w:rsidRPr="004F1EE4" w:rsidRDefault="0070414E" w:rsidP="004F1EE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1EE4">
        <w:rPr>
          <w:rFonts w:ascii="Times New Roman" w:hAnsi="Times New Roman" w:cs="Times New Roman"/>
          <w:sz w:val="24"/>
          <w:szCs w:val="24"/>
        </w:rPr>
        <w:lastRenderedPageBreak/>
        <w:t>Көз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карандысыздыкка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чейин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негизги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өндүрүүчүлөр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болжол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1,1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миң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юридикалык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негизинен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ири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чарбалар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болуп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жердин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басымдуу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бөлүгүн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иштетип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өлкөдөгү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малдын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негизги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бөлүгүн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көзөмөлдөп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турушкан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статистикалык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маалыматтар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тарабынан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туруктуу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негизде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берилип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республиканын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тармагындагы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абал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тууралуу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негизги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маалымат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булагы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болуп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келген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>.</w:t>
      </w:r>
    </w:p>
    <w:p w14:paraId="0A1E2471" w14:textId="77777777" w:rsidR="0070414E" w:rsidRPr="004F1EE4" w:rsidRDefault="0070414E" w:rsidP="004F1EE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Азыркы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учурда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Кыргызстанда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негизинен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майда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үй-бүлөлүк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фермердик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чарбалардан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турган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бир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миллиондон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ашык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өндүрүүчү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бар.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бир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миллиондон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ашык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гектар жерди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иштетип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жаныбарларынын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санынын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99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пайызын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ири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мүйүздүү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малды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жылкыларды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>, кой-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эчкилерди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өздөрүнө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таандык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кылышат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Натыйжада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чакан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үй-бүлөлүк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фермердик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чарбалар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республикадагы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продукциясынын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дүң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өндүрүшүнүн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дээрлик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98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пайызын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камсыз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кылышат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>.</w:t>
      </w:r>
    </w:p>
    <w:p w14:paraId="4168C570" w14:textId="77777777" w:rsidR="0070414E" w:rsidRPr="004F1EE4" w:rsidRDefault="0070414E" w:rsidP="004F1EE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Өлкөнүн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агрардык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секторундагы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абал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тууралуу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рыноктук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шарттарда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ишенимдүү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маалымат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алуу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максатында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эл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аралык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стандарттарга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ылайык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өлкөдө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тандалма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изилдөөлөрдү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жүргүзүүгө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негизделген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маалымат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чогултуунун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заманбап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ыкмалары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активдүү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киргизилүүдө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>.</w:t>
      </w:r>
    </w:p>
    <w:p w14:paraId="6B6B30FA" w14:textId="77777777" w:rsidR="0070414E" w:rsidRPr="004F1EE4" w:rsidRDefault="0070414E" w:rsidP="004F1EE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Көз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карандысыздык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жылдарында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УСК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статистикасын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өркүндөтүү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донордук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өнөктөш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уюмдар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тарабынан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олуттуу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колдоого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ээ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болуп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келди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Анын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ичинде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Европа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Биримдигинин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каржылык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колдоосу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ишке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ашырылып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жаткан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ФАОнун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Республикасында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азык-түлүк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коопсуздугу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улуттук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маалымат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системасын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чыңдоо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долбоорунун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алкагындагы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жардамды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белгилөөгө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болот.</w:t>
      </w:r>
    </w:p>
    <w:p w14:paraId="0A42D81E" w14:textId="77777777" w:rsidR="0070414E" w:rsidRPr="004F1EE4" w:rsidRDefault="0070414E" w:rsidP="004F1EE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Ошого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карабастан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учурда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өлкөдө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агрардык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чарбалардын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алардын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мүнөздөмөлөрү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тууралуу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толук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ар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тараптуу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ишенимдүү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маалымат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жетишсиз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бойдон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калууда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Ушуга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байланыштуу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Кыргызстанда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толук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масштабдуу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каттоосун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өткөрүү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зарылдыгы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келип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чыкты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Мындай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каттоолор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адатта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он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жылда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жок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дегенде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бир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жолу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өткөрүлөт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Көз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карандысыздыкка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ээ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болгондон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кийин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Кыргызстанда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каттоосу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бир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гана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жолу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эки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этапта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өткөрүлгөн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: 2002-жылы (жерди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пайдалануу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2003-жылы (мал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чарбачылыгы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техникасы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имараттар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кампалар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ж.б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). Ал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каттоонун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маалыматтары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эбак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эле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эскирип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жаңы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каттоону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өткөрүү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маселеси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күн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тартибине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коюлду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>.</w:t>
      </w:r>
    </w:p>
    <w:p w14:paraId="41699C96" w14:textId="77777777" w:rsidR="0070414E" w:rsidRPr="004F1EE4" w:rsidRDefault="0070414E" w:rsidP="004F1EE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каттоосу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бардык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кызыкдар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пайдалануучуларды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Кыргызстандын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сектору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тууралуу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толук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маалымат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камсыз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кылып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Республикасынын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айыл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чарба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статистикасы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тутумун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эл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аралык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стандарттарга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алдыңкы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тажрыйбага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шайкеш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келтирүүгө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мүмкүндүк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берет.</w:t>
      </w:r>
    </w:p>
    <w:p w14:paraId="0BA90E59" w14:textId="2ACAD7BF" w:rsidR="0070414E" w:rsidRPr="004F1EE4" w:rsidRDefault="008179CD" w:rsidP="004F1EE4">
      <w:pPr>
        <w:jc w:val="both"/>
        <w:rPr>
          <w:rFonts w:ascii="Times New Roman" w:hAnsi="Times New Roman" w:cs="Times New Roman"/>
          <w:sz w:val="24"/>
          <w:szCs w:val="24"/>
        </w:rPr>
      </w:pPr>
      <w:r w:rsidRPr="00246A6E">
        <w:rPr>
          <w:rFonts w:ascii="Times New Roman" w:hAnsi="Times New Roman" w:cs="Times New Roman"/>
          <w:sz w:val="24"/>
          <w:szCs w:val="24"/>
          <w:lang w:val="ky-KG"/>
        </w:rPr>
        <w:t>Тегерек</w:t>
      </w:r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столдун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жүрүшүндө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өнөктөштөр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донордук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уюмдардын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өкүлдөрү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бул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маанилүү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иш-чараны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өткөрүүгө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карата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негиздерди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деталдарды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катышуусунун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деңгээлин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талкуулашат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>.</w:t>
      </w:r>
    </w:p>
    <w:p w14:paraId="6F98165D" w14:textId="206989C5" w:rsidR="0070414E" w:rsidRPr="004F1EE4" w:rsidRDefault="008179CD" w:rsidP="004F1EE4">
      <w:pPr>
        <w:jc w:val="both"/>
        <w:rPr>
          <w:rFonts w:ascii="Times New Roman" w:hAnsi="Times New Roman" w:cs="Times New Roman"/>
          <w:sz w:val="24"/>
          <w:szCs w:val="24"/>
        </w:rPr>
      </w:pPr>
      <w:r w:rsidRPr="00246A6E">
        <w:rPr>
          <w:rFonts w:ascii="Times New Roman" w:hAnsi="Times New Roman" w:cs="Times New Roman"/>
          <w:sz w:val="24"/>
          <w:szCs w:val="24"/>
          <w:lang w:val="ky-KG"/>
        </w:rPr>
        <w:t>Тегерек</w:t>
      </w:r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столдун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ишине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ФАОнун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эл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аралык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консультанттары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Олег Кара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жана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Георгий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Квиникадзе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414E" w:rsidRPr="004F1EE4">
        <w:rPr>
          <w:rFonts w:ascii="Times New Roman" w:hAnsi="Times New Roman" w:cs="Times New Roman"/>
          <w:sz w:val="24"/>
          <w:szCs w:val="24"/>
        </w:rPr>
        <w:t>катышат</w:t>
      </w:r>
      <w:proofErr w:type="spellEnd"/>
      <w:r w:rsidR="0070414E" w:rsidRPr="004F1EE4">
        <w:rPr>
          <w:rFonts w:ascii="Times New Roman" w:hAnsi="Times New Roman" w:cs="Times New Roman"/>
          <w:sz w:val="24"/>
          <w:szCs w:val="24"/>
        </w:rPr>
        <w:t>.</w:t>
      </w:r>
    </w:p>
    <w:p w14:paraId="389EEA2B" w14:textId="77777777" w:rsidR="0070414E" w:rsidRPr="004F1EE4" w:rsidRDefault="0070414E" w:rsidP="004F1EE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Кошумча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маалымат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алуу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үчүн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ФАОнун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Борбордук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Азия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коомчулук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байланыштар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боюнча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консультанты Ольга Гребенникова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менен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байланышсаңыз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болот.</w:t>
      </w:r>
      <w:r w:rsidRPr="004F1EE4">
        <w:rPr>
          <w:rFonts w:ascii="Times New Roman" w:hAnsi="Times New Roman" w:cs="Times New Roman"/>
          <w:sz w:val="24"/>
          <w:szCs w:val="24"/>
        </w:rPr>
        <w:br/>
        <w:t>Тел.: 0 770 555 799, 0 555 712 699</w:t>
      </w:r>
      <w:r w:rsidRPr="004F1EE4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4F1EE4">
        <w:rPr>
          <w:rFonts w:ascii="Times New Roman" w:hAnsi="Times New Roman" w:cs="Times New Roman"/>
          <w:sz w:val="24"/>
          <w:szCs w:val="24"/>
        </w:rPr>
        <w:t>Электрондук</w:t>
      </w:r>
      <w:proofErr w:type="spellEnd"/>
      <w:r w:rsidRPr="004F1EE4">
        <w:rPr>
          <w:rFonts w:ascii="Times New Roman" w:hAnsi="Times New Roman" w:cs="Times New Roman"/>
          <w:sz w:val="24"/>
          <w:szCs w:val="24"/>
        </w:rPr>
        <w:t xml:space="preserve"> почта: olga.grebennikova@fao.org</w:t>
      </w:r>
    </w:p>
    <w:p w14:paraId="03DE582B" w14:textId="77777777" w:rsidR="0070414E" w:rsidRPr="0070414E" w:rsidRDefault="0070414E" w:rsidP="004F1EE4">
      <w:pPr>
        <w:jc w:val="both"/>
        <w:rPr>
          <w:rFonts w:ascii="Times New Roman" w:hAnsi="Times New Roman" w:cs="Times New Roman"/>
        </w:rPr>
      </w:pPr>
    </w:p>
    <w:sectPr w:rsidR="0070414E" w:rsidRPr="00704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93A"/>
    <w:rsid w:val="00090162"/>
    <w:rsid w:val="00246A6E"/>
    <w:rsid w:val="00255934"/>
    <w:rsid w:val="004F1EE4"/>
    <w:rsid w:val="0070414E"/>
    <w:rsid w:val="008179CD"/>
    <w:rsid w:val="009B3F08"/>
    <w:rsid w:val="00AE1D5E"/>
    <w:rsid w:val="00B74058"/>
    <w:rsid w:val="00BB293A"/>
    <w:rsid w:val="00F2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87A9D"/>
  <w15:chartTrackingRefBased/>
  <w15:docId w15:val="{9F0CD283-672A-48A6-A7A2-7F4EE5B81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B29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29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29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29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29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29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29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29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29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29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2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29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293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293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293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293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293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293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29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B29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29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B29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29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B293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293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B293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29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B293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29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3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4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84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1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Айзат Жаанбаева</cp:lastModifiedBy>
  <cp:revision>2</cp:revision>
  <dcterms:created xsi:type="dcterms:W3CDTF">2026-02-12T11:14:00Z</dcterms:created>
  <dcterms:modified xsi:type="dcterms:W3CDTF">2026-02-12T11:14:00Z</dcterms:modified>
</cp:coreProperties>
</file>