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318" w:rsidRPr="00147318" w:rsidRDefault="00147318" w:rsidP="0014731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proofErr w:type="spellStart"/>
      <w:r w:rsidRPr="00147318">
        <w:rPr>
          <w:rFonts w:ascii="Times New Roman" w:hAnsi="Times New Roman" w:cs="Times New Roman"/>
          <w:b/>
          <w:sz w:val="24"/>
          <w:szCs w:val="24"/>
        </w:rPr>
        <w:t>Айыл</w:t>
      </w:r>
      <w:proofErr w:type="spellEnd"/>
      <w:r w:rsidRPr="001473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b/>
          <w:sz w:val="24"/>
          <w:szCs w:val="24"/>
        </w:rPr>
        <w:t>чарба</w:t>
      </w:r>
      <w:proofErr w:type="spellEnd"/>
      <w:r w:rsidRPr="001473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b/>
          <w:sz w:val="24"/>
          <w:szCs w:val="24"/>
        </w:rPr>
        <w:t>каттоосун</w:t>
      </w:r>
      <w:proofErr w:type="spellEnd"/>
      <w:r w:rsidRPr="001473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b/>
          <w:sz w:val="24"/>
          <w:szCs w:val="24"/>
        </w:rPr>
        <w:t>даярдоо</w:t>
      </w:r>
      <w:proofErr w:type="spellEnd"/>
      <w:r w:rsidRPr="001473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b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b/>
          <w:sz w:val="24"/>
          <w:szCs w:val="24"/>
        </w:rPr>
        <w:t>өткөрүү</w:t>
      </w:r>
      <w:proofErr w:type="spellEnd"/>
      <w:r w:rsidRPr="001473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b/>
          <w:sz w:val="24"/>
          <w:szCs w:val="24"/>
        </w:rPr>
        <w:t>боюнча</w:t>
      </w:r>
      <w:proofErr w:type="spellEnd"/>
      <w:r w:rsidRPr="001473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b/>
          <w:sz w:val="24"/>
          <w:szCs w:val="24"/>
        </w:rPr>
        <w:t>Республикалык</w:t>
      </w:r>
      <w:proofErr w:type="spellEnd"/>
      <w:r w:rsidRPr="001473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b/>
          <w:sz w:val="24"/>
          <w:szCs w:val="24"/>
        </w:rPr>
        <w:t>комиссиянын</w:t>
      </w:r>
      <w:proofErr w:type="spellEnd"/>
      <w:r w:rsidRPr="001473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b/>
          <w:sz w:val="24"/>
          <w:szCs w:val="24"/>
        </w:rPr>
        <w:t>экинчи</w:t>
      </w:r>
      <w:proofErr w:type="spellEnd"/>
      <w:r w:rsidRPr="001473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b/>
          <w:sz w:val="24"/>
          <w:szCs w:val="24"/>
        </w:rPr>
        <w:t>жыйыны</w:t>
      </w:r>
      <w:proofErr w:type="spellEnd"/>
      <w:r w:rsidRPr="001473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b/>
          <w:sz w:val="24"/>
          <w:szCs w:val="24"/>
        </w:rPr>
        <w:t>болуп</w:t>
      </w:r>
      <w:proofErr w:type="spellEnd"/>
      <w:r w:rsidRPr="001473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b/>
          <w:sz w:val="24"/>
          <w:szCs w:val="24"/>
        </w:rPr>
        <w:t>өттү</w:t>
      </w:r>
      <w:proofErr w:type="spellEnd"/>
    </w:p>
    <w:bookmarkEnd w:id="0"/>
    <w:p w:rsidR="00147318" w:rsidRPr="00147318" w:rsidRDefault="00147318" w:rsidP="0014731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Басылмалардын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датасы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>: </w:t>
      </w:r>
      <w:r w:rsidRPr="00147318">
        <w:rPr>
          <w:rFonts w:ascii="Times New Roman" w:hAnsi="Times New Roman" w:cs="Times New Roman"/>
          <w:b/>
          <w:bCs/>
          <w:sz w:val="24"/>
          <w:szCs w:val="24"/>
        </w:rPr>
        <w:t>25.02.2026</w:t>
      </w:r>
    </w:p>
    <w:p w:rsidR="00147318" w:rsidRPr="00147318" w:rsidRDefault="00147318" w:rsidP="0014731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Республикасынын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Республикасынын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Суу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ресурстары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кайра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иштетүү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өнөр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жайы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министрлигинде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каттоосун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даярдык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көрүү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өткөрүү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маселелери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боюнча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Республикалык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комиссиянын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экинчи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жыйыны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болуп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өттү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Жыйынга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Республикасынын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Министрлер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Кабинетинин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Төрагасынын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орун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басары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Суу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ресурстары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кайра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иштетүү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өнөр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жайы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министри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Бакыт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Торобаев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Республикасынын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Улуттук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статистика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комитетинин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төрагасы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Бактыбек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Кудайбергенов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төраганын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орун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басары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Зайнидин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Жумалиев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ошондой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эле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министрликтердин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ведомстволордун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жооптуу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өкүлдөрү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катышты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>.</w:t>
      </w:r>
    </w:p>
    <w:p w:rsidR="00147318" w:rsidRPr="00147318" w:rsidRDefault="00147318" w:rsidP="0014731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Жыйындын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жүрүшүндө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республика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үчүн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каттоосун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өткөрүүнүн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маанилүүлүгү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ага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даярдык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көрүү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иштеринин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жүрүшү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ошондой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эле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Республикасынын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Президентинин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облустардагы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ыйгарым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укуктуу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өкүлдөрүнүн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райондук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мамлекеттик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администрациялардын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башчыларынын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шаар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мэрлеринин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милдеттери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каралды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>.</w:t>
      </w:r>
    </w:p>
    <w:p w:rsidR="00147318" w:rsidRPr="00147318" w:rsidRDefault="00147318" w:rsidP="0014731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сөзүндө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Улуттук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статистика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комитетинин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төрагасы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Бактыбек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Кудайбергенов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2024-жылдын 14-октябрында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Республикасынын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Министрлер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Кабинетинин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Төрагасынын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орун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басарынын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катышуусунда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өткөн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кеңешменин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протоколдук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тапшырмаларынын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аткарылышы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ошондой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эле 2026-жылы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Республикасында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каттоосун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өткөрүү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боюнча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министрликтердин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ведомстволордун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Республикасынын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Президентинин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облустардагы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ыйгарым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укуктуу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өкүлдөрүнүн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Бишкек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Ош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шаарларынын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мэрлеринин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ошондой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эле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жергиликтүү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мамлекеттик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администрациялардын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жергиликтүү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алдынча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башкаруу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органдарынын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милдеттери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тууралуу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маалымат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берди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>.</w:t>
      </w:r>
    </w:p>
    <w:p w:rsidR="00147318" w:rsidRPr="00147318" w:rsidRDefault="00147318" w:rsidP="0014731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Учурда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каттоосуна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даярдык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көрүүнүн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алкагында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субъекттерин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тактоо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атайын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иштелип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чыккан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мобилдик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тиркемени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колдонуу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каттоо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кызматкерлерин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окутууну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уюштуруу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усулдук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камсыздоо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иштери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жүргүзүлүүдө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Мындан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тышкары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аймактарда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каттоого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уюштуруучулук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техникалык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даярдыкты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күчөтүү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чаралары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көрүлүүдө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>.</w:t>
      </w:r>
    </w:p>
    <w:p w:rsidR="00147318" w:rsidRPr="00147318" w:rsidRDefault="00147318" w:rsidP="0014731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Жыйындын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жыйынтыгында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Комиссия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тарабынан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бир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катар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чечимдер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кабыл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алынып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ага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ылайык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Улуттук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статистика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комитетине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каттоосун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уюштуруу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координациялоо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каттоо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кызматкерлерин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сапаттуу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убагында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окутууну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камсыз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кылуу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ошондой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эле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жыйынтык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маалыматтарды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ыкчам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иштеп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чыгуу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жарыялоо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тапшырылды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>.</w:t>
      </w:r>
    </w:p>
    <w:p w:rsidR="00147318" w:rsidRPr="00147318" w:rsidRDefault="00147318" w:rsidP="0014731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Мындан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тышкары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Республикасынын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Министрлер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Кабинетинин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токтому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бекитилген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негизги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иш-чаралардын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календардык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планын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убагында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аткаруу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максатында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тиешелүү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министрликтердин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мамлекеттик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органдардын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Республикасынын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Президентинин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облустардагы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ыйгарым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укуктуу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өкүлдөрүнүн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Бишкек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Ош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шаарларынын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мэрлеринин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жергиликтүү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мамлекеттик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администрациялардын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жергиликтүү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алдынча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башкаруу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органдарынын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жетекчилеринин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алдыдагы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каттоого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убагында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сапаттуу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даярдык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көрүүсү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үчүн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жоопкерчилиги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318">
        <w:rPr>
          <w:rFonts w:ascii="Times New Roman" w:hAnsi="Times New Roman" w:cs="Times New Roman"/>
          <w:sz w:val="24"/>
          <w:szCs w:val="24"/>
        </w:rPr>
        <w:t>белгиленди</w:t>
      </w:r>
      <w:proofErr w:type="spellEnd"/>
      <w:r w:rsidRPr="00147318">
        <w:rPr>
          <w:rFonts w:ascii="Times New Roman" w:hAnsi="Times New Roman" w:cs="Times New Roman"/>
          <w:sz w:val="24"/>
          <w:szCs w:val="24"/>
        </w:rPr>
        <w:t>.</w:t>
      </w:r>
    </w:p>
    <w:p w:rsidR="00674DD5" w:rsidRDefault="00147318">
      <w:pPr>
        <w:rPr>
          <w:rFonts w:ascii="Times New Roman" w:hAnsi="Times New Roman" w:cs="Times New Roman"/>
          <w:sz w:val="24"/>
          <w:szCs w:val="24"/>
        </w:rPr>
      </w:pPr>
    </w:p>
    <w:p w:rsidR="00147318" w:rsidRDefault="00147318">
      <w:pPr>
        <w:rPr>
          <w:rFonts w:ascii="Times New Roman" w:hAnsi="Times New Roman" w:cs="Times New Roman"/>
          <w:sz w:val="24"/>
          <w:szCs w:val="24"/>
        </w:rPr>
      </w:pPr>
    </w:p>
    <w:p w:rsidR="00147318" w:rsidRDefault="001473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8B334FB">
            <wp:extent cx="5937885" cy="3963035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963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318" w:rsidRDefault="001473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B87195F">
            <wp:extent cx="5937885" cy="3963035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963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318" w:rsidRDefault="00147318">
      <w:pPr>
        <w:rPr>
          <w:rFonts w:ascii="Times New Roman" w:hAnsi="Times New Roman" w:cs="Times New Roman"/>
          <w:sz w:val="24"/>
          <w:szCs w:val="24"/>
        </w:rPr>
      </w:pPr>
    </w:p>
    <w:p w:rsidR="00147318" w:rsidRDefault="00147318">
      <w:pPr>
        <w:rPr>
          <w:rFonts w:ascii="Times New Roman" w:hAnsi="Times New Roman" w:cs="Times New Roman"/>
          <w:sz w:val="24"/>
          <w:szCs w:val="24"/>
        </w:rPr>
      </w:pPr>
    </w:p>
    <w:p w:rsidR="00147318" w:rsidRDefault="00147318">
      <w:pPr>
        <w:rPr>
          <w:rFonts w:ascii="Times New Roman" w:hAnsi="Times New Roman" w:cs="Times New Roman"/>
          <w:sz w:val="24"/>
          <w:szCs w:val="24"/>
        </w:rPr>
      </w:pPr>
    </w:p>
    <w:p w:rsidR="00147318" w:rsidRDefault="00147318">
      <w:pPr>
        <w:rPr>
          <w:rFonts w:ascii="Times New Roman" w:hAnsi="Times New Roman" w:cs="Times New Roman"/>
          <w:sz w:val="24"/>
          <w:szCs w:val="24"/>
        </w:rPr>
      </w:pPr>
    </w:p>
    <w:p w:rsidR="00147318" w:rsidRDefault="001473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33A1FC1">
            <wp:extent cx="5937885" cy="4011295"/>
            <wp:effectExtent l="0" t="0" r="5715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01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318" w:rsidRDefault="00147318">
      <w:pPr>
        <w:rPr>
          <w:rFonts w:ascii="Times New Roman" w:hAnsi="Times New Roman" w:cs="Times New Roman"/>
          <w:sz w:val="24"/>
          <w:szCs w:val="24"/>
        </w:rPr>
      </w:pPr>
    </w:p>
    <w:p w:rsidR="00147318" w:rsidRDefault="001473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AFB3D3F">
            <wp:extent cx="5937885" cy="4651375"/>
            <wp:effectExtent l="0" t="0" r="571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65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318" w:rsidRPr="00147318" w:rsidRDefault="001473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DFB0D03">
            <wp:extent cx="5937885" cy="3950335"/>
            <wp:effectExtent l="0" t="0" r="571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95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47318" w:rsidRPr="00147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318"/>
    <w:rsid w:val="00147318"/>
    <w:rsid w:val="008E4FEE"/>
    <w:rsid w:val="00CE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chartTrackingRefBased/>
  <w15:docId w15:val="{4B93FC59-5E55-4907-BC0C-1C9D162B6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30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Жаанбаева</dc:creator>
  <cp:keywords/>
  <dc:description/>
  <cp:lastModifiedBy>Айзат Жаанбаева</cp:lastModifiedBy>
  <cp:revision>1</cp:revision>
  <dcterms:created xsi:type="dcterms:W3CDTF">2026-02-26T09:51:00Z</dcterms:created>
  <dcterms:modified xsi:type="dcterms:W3CDTF">2026-02-26T09:54:00Z</dcterms:modified>
</cp:coreProperties>
</file>